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7D" w:rsidRDefault="00B46C7D">
      <w:pPr>
        <w:pStyle w:val="1"/>
      </w:pPr>
      <w:bookmarkStart w:id="0" w:name="_GoBack"/>
      <w:bookmarkEnd w:id="0"/>
      <w:r>
        <w:t xml:space="preserve"> </w:t>
      </w:r>
      <w:r>
        <w:rPr>
          <w:noProof w:val="0"/>
          <w:rtl/>
        </w:rPr>
        <w:t>חוק עזר לאור עקיבא (מודעות ושלטים), תשי"ט1959-</w:t>
      </w:r>
    </w:p>
    <w:p w:rsidR="00B46C7D" w:rsidRDefault="00B46C7D">
      <w:pPr>
        <w:pStyle w:val="a3"/>
        <w:ind w:left="2177" w:right="284"/>
      </w:pPr>
      <w:r>
        <w:rPr>
          <w:rtl/>
        </w:rPr>
        <w:t>פורסם:</w:t>
      </w:r>
      <w:r>
        <w:t xml:space="preserve"> </w:t>
      </w:r>
      <w:r>
        <w:tab/>
      </w:r>
      <w:r>
        <w:rPr>
          <w:rtl/>
        </w:rPr>
        <w:t xml:space="preserve"> ק"ת 866,</w:t>
      </w:r>
      <w:r>
        <w:rPr>
          <w:rtl/>
        </w:rPr>
        <w:tab/>
        <w:t xml:space="preserve">תשי"ט </w:t>
      </w:r>
      <w:r>
        <w:t>)</w:t>
      </w:r>
      <w:r>
        <w:rPr>
          <w:rtl/>
        </w:rPr>
        <w:t>15.1.1959</w:t>
      </w:r>
      <w:r>
        <w:t>(</w:t>
      </w:r>
      <w:r>
        <w:rPr>
          <w:rtl/>
        </w:rPr>
        <w:t>,</w:t>
      </w:r>
      <w:r>
        <w:rPr>
          <w:rtl/>
        </w:rPr>
        <w:tab/>
        <w:t>עמ' 674</w:t>
      </w:r>
    </w:p>
    <w:p w:rsidR="00B46C7D" w:rsidRDefault="00B46C7D">
      <w:pPr>
        <w:pStyle w:val="a6"/>
      </w:pPr>
      <w:r>
        <w:rPr>
          <w:rtl/>
        </w:rPr>
        <w:t>בתוקף סמכותה לפי סעיף 9 לפקודת המועצות המקומיות, 1941, מתקינה המועצה המקומית אור-עקיבא חוק עזר זה:</w:t>
      </w:r>
    </w:p>
    <w:p w:rsidR="00B46C7D" w:rsidRDefault="00B46C7D">
      <w:pPr>
        <w:pStyle w:val="af0"/>
        <w:ind w:left="618" w:right="0"/>
      </w:pPr>
      <w:r>
        <w:rPr>
          <w:rtl/>
        </w:rPr>
        <w:t>הגדרות</w:t>
      </w:r>
    </w:p>
    <w:p w:rsidR="00B46C7D" w:rsidRDefault="00B46C7D">
      <w:pPr>
        <w:pStyle w:val="af1"/>
      </w:pPr>
      <w:r>
        <w:rPr>
          <w:bCs/>
          <w:rtl/>
        </w:rPr>
        <w:t xml:space="preserve">1. </w:t>
      </w:r>
      <w:r>
        <w:rPr>
          <w:bCs/>
          <w:rtl/>
        </w:rPr>
        <w:tab/>
      </w:r>
      <w:r>
        <w:rPr>
          <w:bCs/>
          <w:rtl/>
        </w:rPr>
        <w:tab/>
      </w:r>
      <w:r>
        <w:rPr>
          <w:rtl/>
        </w:rPr>
        <w:t xml:space="preserve">בחוק עזר זה </w:t>
      </w:r>
      <w:r>
        <w:t>-</w:t>
      </w:r>
    </w:p>
    <w:p w:rsidR="00B46C7D" w:rsidRDefault="00B46C7D">
      <w:pPr>
        <w:pStyle w:val="a4"/>
      </w:pPr>
      <w:r>
        <w:rPr>
          <w:bCs/>
          <w:rtl/>
        </w:rPr>
        <w:t xml:space="preserve">"המועצה" </w:t>
      </w:r>
      <w:r>
        <w:rPr>
          <w:bCs/>
        </w:rPr>
        <w:t xml:space="preserve"> -</w:t>
      </w:r>
      <w:r>
        <w:rPr>
          <w:rtl/>
        </w:rPr>
        <w:t>המועצה המקומית אור-עקיבא;</w:t>
      </w:r>
    </w:p>
    <w:p w:rsidR="00B46C7D" w:rsidRDefault="00B46C7D">
      <w:pPr>
        <w:pStyle w:val="a4"/>
      </w:pPr>
      <w:r>
        <w:rPr>
          <w:bCs/>
          <w:rtl/>
        </w:rPr>
        <w:t xml:space="preserve">"ראש המועצה" </w:t>
      </w:r>
      <w:r>
        <w:rPr>
          <w:bCs/>
        </w:rPr>
        <w:t xml:space="preserve"> -</w:t>
      </w:r>
      <w:r>
        <w:rPr>
          <w:rtl/>
        </w:rPr>
        <w:t>לרבות אדם שהוסמך על ידיו בכתב;</w:t>
      </w:r>
    </w:p>
    <w:p w:rsidR="00B46C7D" w:rsidRDefault="00B46C7D">
      <w:pPr>
        <w:pStyle w:val="a4"/>
      </w:pPr>
      <w:r>
        <w:rPr>
          <w:bCs/>
          <w:rtl/>
        </w:rPr>
        <w:t xml:space="preserve">"פרסום" </w:t>
      </w:r>
      <w:r>
        <w:rPr>
          <w:bCs/>
        </w:rPr>
        <w:t xml:space="preserve"> -</w:t>
      </w:r>
      <w:r>
        <w:rPr>
          <w:rtl/>
        </w:rPr>
        <w:t>הודעת דבר לרבים במסירת תכנו בכתב או בדפוס, דרך הדבקה או הצגה או הפצה או במסירת תכנו דרך הארה, הסרטה, צביעה, חריטה, שידור או הקלטה או כיוצא באלה;</w:t>
      </w:r>
    </w:p>
    <w:p w:rsidR="00B46C7D" w:rsidRDefault="00B46C7D">
      <w:pPr>
        <w:pStyle w:val="a4"/>
      </w:pPr>
      <w:r>
        <w:rPr>
          <w:bCs/>
          <w:rtl/>
        </w:rPr>
        <w:t xml:space="preserve">"מודעה" </w:t>
      </w:r>
      <w:r>
        <w:rPr>
          <w:bCs/>
        </w:rPr>
        <w:t xml:space="preserve"> -</w:t>
      </w:r>
      <w:r>
        <w:rPr>
          <w:rtl/>
        </w:rPr>
        <w:t>הודעה שפורסמה;</w:t>
      </w:r>
    </w:p>
    <w:p w:rsidR="00B46C7D" w:rsidRDefault="00B46C7D">
      <w:pPr>
        <w:pStyle w:val="a4"/>
      </w:pPr>
      <w:r>
        <w:rPr>
          <w:bCs/>
          <w:rtl/>
        </w:rPr>
        <w:t xml:space="preserve">"שלט" </w:t>
      </w:r>
      <w:r>
        <w:rPr>
          <w:bCs/>
        </w:rPr>
        <w:t xml:space="preserve"> -</w:t>
      </w:r>
      <w:r>
        <w:rPr>
          <w:rtl/>
        </w:rPr>
        <w:t>מודעה הכוללת שמו של אדם או שמו או טיבו של עסק או של מקצוע או כל צירוף של אלה;</w:t>
      </w:r>
    </w:p>
    <w:p w:rsidR="00B46C7D" w:rsidRDefault="00B46C7D">
      <w:pPr>
        <w:pStyle w:val="a4"/>
      </w:pPr>
      <w:r>
        <w:rPr>
          <w:bCs/>
          <w:rtl/>
        </w:rPr>
        <w:t xml:space="preserve">"הצגה" </w:t>
      </w:r>
      <w:r>
        <w:rPr>
          <w:bCs/>
        </w:rPr>
        <w:t xml:space="preserve"> -</w:t>
      </w:r>
      <w:r>
        <w:rPr>
          <w:rtl/>
        </w:rPr>
        <w:t>קביעת שלט במקום מגורים, במשרד או במקום עסק;</w:t>
      </w:r>
    </w:p>
    <w:p w:rsidR="00B46C7D" w:rsidRDefault="00B46C7D">
      <w:pPr>
        <w:pStyle w:val="a4"/>
      </w:pPr>
      <w:r>
        <w:rPr>
          <w:bCs/>
          <w:rtl/>
        </w:rPr>
        <w:t xml:space="preserve">"לוח מודעות" </w:t>
      </w:r>
      <w:r>
        <w:rPr>
          <w:bCs/>
        </w:rPr>
        <w:t xml:space="preserve"> -</w:t>
      </w:r>
      <w:r>
        <w:rPr>
          <w:rtl/>
        </w:rPr>
        <w:t>לוח מודעות שהוקם על ידי המועצה לשם הדבקת מודעות או מקום אחר שייחדה המועצה למטרה זו.</w:t>
      </w:r>
    </w:p>
    <w:p w:rsidR="00B46C7D" w:rsidRDefault="00B46C7D">
      <w:pPr>
        <w:pStyle w:val="af0"/>
        <w:ind w:left="618" w:right="0"/>
      </w:pPr>
      <w:r>
        <w:rPr>
          <w:rtl/>
        </w:rPr>
        <w:t>מודעה ושלט טעונים רשיון</w:t>
      </w:r>
    </w:p>
    <w:p w:rsidR="00B46C7D" w:rsidRDefault="00B46C7D">
      <w:pPr>
        <w:pStyle w:val="af1"/>
      </w:pPr>
      <w:r>
        <w:rPr>
          <w:bCs/>
          <w:rtl/>
        </w:rPr>
        <w:t xml:space="preserve">2. </w:t>
      </w:r>
      <w:r>
        <w:rPr>
          <w:bCs/>
          <w:rtl/>
        </w:rPr>
        <w:tab/>
      </w:r>
      <w:r>
        <w:rPr>
          <w:bCs/>
          <w:rtl/>
        </w:rPr>
        <w:tab/>
      </w:r>
      <w:r>
        <w:t>)</w:t>
      </w:r>
      <w:r>
        <w:rPr>
          <w:rtl/>
        </w:rPr>
        <w:t>א</w:t>
      </w:r>
      <w:r>
        <w:t>(</w:t>
      </w:r>
      <w:r>
        <w:rPr>
          <w:rtl/>
        </w:rPr>
        <w:t xml:space="preserve"> לא יפרסם אדם מודעה ולא יציג שלט, ולא ירשה לאחר לפרסם מודעה או להציג שלט בתחום המועצה, אלא לפי רשיון מאת ראש המועצה ובהתאם לתנאי הרשיון ואלא אם המודעה או השלט כתובים עברית או בחלקם עברית ובחלקם לועזית והעברית תופסת לא פחות משני שלישים משטחם ואת החלק העליון מהשטח והאותיות העבריות גדולות מהאותיות הלועזיות.</w:t>
      </w:r>
    </w:p>
    <w:p w:rsidR="00B46C7D" w:rsidRDefault="00B46C7D">
      <w:pPr>
        <w:pStyle w:val="12"/>
      </w:pPr>
      <w:r>
        <w:t>)</w:t>
      </w:r>
      <w:r>
        <w:rPr>
          <w:rtl/>
        </w:rPr>
        <w:t>ב</w:t>
      </w:r>
      <w:r>
        <w:t>(</w:t>
      </w:r>
      <w:r>
        <w:rPr>
          <w:rtl/>
        </w:rPr>
        <w:t xml:space="preserve"> ראש המועצה רשאי </w:t>
      </w:r>
      <w:r>
        <w:t>-</w:t>
      </w:r>
    </w:p>
    <w:p w:rsidR="00B46C7D" w:rsidRDefault="00B46C7D">
      <w:pPr>
        <w:pStyle w:val="21"/>
        <w:ind w:left="998" w:right="0"/>
      </w:pPr>
      <w:r>
        <w:t>)</w:t>
      </w:r>
      <w:r>
        <w:rPr>
          <w:rtl/>
        </w:rPr>
        <w:t>1</w:t>
      </w:r>
      <w:r>
        <w:t>(</w:t>
      </w:r>
      <w:r>
        <w:rPr>
          <w:rtl/>
        </w:rPr>
        <w:t xml:space="preserve"> להתנות תנאים ברשיון בעת נתינתו ולהוסיף על תנאים אלה;</w:t>
      </w:r>
    </w:p>
    <w:p w:rsidR="00B46C7D" w:rsidRDefault="00B46C7D">
      <w:pPr>
        <w:pStyle w:val="21"/>
        <w:ind w:left="998" w:right="0"/>
      </w:pPr>
      <w:r>
        <w:t>)</w:t>
      </w:r>
      <w:r>
        <w:rPr>
          <w:rtl/>
        </w:rPr>
        <w:t>2</w:t>
      </w:r>
      <w:r>
        <w:t>(</w:t>
      </w:r>
      <w:r>
        <w:rPr>
          <w:rtl/>
        </w:rPr>
        <w:t xml:space="preserve"> לסרב לתת רשיון וכן לבטל רשיון שניתן.</w:t>
      </w:r>
    </w:p>
    <w:p w:rsidR="00B46C7D" w:rsidRDefault="00B46C7D">
      <w:pPr>
        <w:pStyle w:val="12"/>
      </w:pPr>
      <w:r>
        <w:t>)</w:t>
      </w:r>
      <w:r>
        <w:rPr>
          <w:rtl/>
        </w:rPr>
        <w:t>ג</w:t>
      </w:r>
      <w:r>
        <w:t>(</w:t>
      </w:r>
      <w:r>
        <w:rPr>
          <w:rtl/>
        </w:rPr>
        <w:t xml:space="preserve"> לא יינתן רשיון אם יש בפרסום המודעה או בהצגת השלט משום עבירה על הוראות חוק עזר זה או כל דין אחר.</w:t>
      </w:r>
    </w:p>
    <w:p w:rsidR="00B46C7D" w:rsidRDefault="00B46C7D">
      <w:pPr>
        <w:pStyle w:val="12"/>
      </w:pPr>
      <w:r>
        <w:t>)</w:t>
      </w:r>
      <w:r>
        <w:rPr>
          <w:rtl/>
        </w:rPr>
        <w:t>ד</w:t>
      </w:r>
      <w:r>
        <w:t>(</w:t>
      </w:r>
      <w:r>
        <w:rPr>
          <w:rtl/>
        </w:rPr>
        <w:t xml:space="preserve"> מודעה תפורסם במקום ובצורה שנקבעו ברשיון.</w:t>
      </w:r>
    </w:p>
    <w:p w:rsidR="00B46C7D" w:rsidRDefault="00B46C7D">
      <w:pPr>
        <w:pStyle w:val="12"/>
      </w:pPr>
      <w:r>
        <w:t>)</w:t>
      </w:r>
      <w:r>
        <w:rPr>
          <w:rtl/>
        </w:rPr>
        <w:t>ה</w:t>
      </w:r>
      <w:r>
        <w:t>(</w:t>
      </w:r>
      <w:r>
        <w:rPr>
          <w:rtl/>
        </w:rPr>
        <w:t xml:space="preserve"> כל מפרסם מודעה ימציא לראש המועצה, לפי דרישתו, חמישה העתקים ללא תשלום.</w:t>
      </w:r>
    </w:p>
    <w:p w:rsidR="00B46C7D" w:rsidRDefault="00B46C7D">
      <w:pPr>
        <w:pStyle w:val="12"/>
      </w:pPr>
      <w:r>
        <w:t>)</w:t>
      </w:r>
      <w:r>
        <w:rPr>
          <w:rtl/>
        </w:rPr>
        <w:t>ו</w:t>
      </w:r>
      <w:r>
        <w:t>(</w:t>
      </w:r>
      <w:r>
        <w:rPr>
          <w:rtl/>
        </w:rPr>
        <w:t xml:space="preserve"> מודעה המתפרסמת דרך הדבקה בלוח המודעות תהיה במידה ובצורה שנקבעו בתוספת הראשונה.</w:t>
      </w:r>
    </w:p>
    <w:p w:rsidR="00B46C7D" w:rsidRDefault="00B46C7D">
      <w:pPr>
        <w:pStyle w:val="12"/>
      </w:pPr>
      <w:r>
        <w:t>)</w:t>
      </w:r>
      <w:r>
        <w:rPr>
          <w:rtl/>
        </w:rPr>
        <w:t>ז</w:t>
      </w:r>
      <w:r>
        <w:t>(</w:t>
      </w:r>
      <w:r>
        <w:rPr>
          <w:rtl/>
        </w:rPr>
        <w:t xml:space="preserve"> תקפו של רשיון להצגת שלט הוא עד תום שנת הכספים.</w:t>
      </w:r>
    </w:p>
    <w:p w:rsidR="00B46C7D" w:rsidRDefault="00B46C7D">
      <w:pPr>
        <w:pStyle w:val="af0"/>
        <w:ind w:left="618" w:right="0"/>
      </w:pPr>
      <w:r>
        <w:rPr>
          <w:rtl/>
        </w:rPr>
        <w:t>אגרות</w:t>
      </w:r>
    </w:p>
    <w:p w:rsidR="00B46C7D" w:rsidRDefault="00B46C7D">
      <w:pPr>
        <w:pStyle w:val="af1"/>
      </w:pPr>
      <w:r>
        <w:rPr>
          <w:bCs/>
          <w:rtl/>
        </w:rPr>
        <w:t xml:space="preserve">3. </w:t>
      </w:r>
      <w:r>
        <w:rPr>
          <w:bCs/>
          <w:rtl/>
        </w:rPr>
        <w:tab/>
      </w:r>
      <w:r>
        <w:rPr>
          <w:bCs/>
          <w:rtl/>
        </w:rPr>
        <w:tab/>
      </w:r>
      <w:r>
        <w:t>)</w:t>
      </w:r>
      <w:r>
        <w:rPr>
          <w:rtl/>
        </w:rPr>
        <w:t>א</w:t>
      </w:r>
      <w:r>
        <w:t>(</w:t>
      </w:r>
      <w:r>
        <w:rPr>
          <w:rtl/>
        </w:rPr>
        <w:t xml:space="preserve"> ראש המועצה יגבה אגרה בשיעור הנקוב בתוספת השניה.</w:t>
      </w:r>
    </w:p>
    <w:p w:rsidR="00B46C7D" w:rsidRDefault="00B46C7D">
      <w:pPr>
        <w:pStyle w:val="12"/>
      </w:pPr>
      <w:r>
        <w:t>)</w:t>
      </w:r>
      <w:r>
        <w:rPr>
          <w:rtl/>
        </w:rPr>
        <w:t>ב</w:t>
      </w:r>
      <w:r>
        <w:t>(</w:t>
      </w:r>
      <w:r>
        <w:rPr>
          <w:rtl/>
        </w:rPr>
        <w:t xml:space="preserve"> אגרת מודעה תשולם על ידי מפרסם המודעה או על ידי מי שגרם לפרסומה.</w:t>
      </w:r>
    </w:p>
    <w:p w:rsidR="00B46C7D" w:rsidRDefault="00B46C7D">
      <w:pPr>
        <w:pStyle w:val="12"/>
      </w:pPr>
      <w:r>
        <w:t>)</w:t>
      </w:r>
      <w:r>
        <w:rPr>
          <w:rtl/>
        </w:rPr>
        <w:t>ג</w:t>
      </w:r>
      <w:r>
        <w:t>(</w:t>
      </w:r>
      <w:r>
        <w:rPr>
          <w:rtl/>
        </w:rPr>
        <w:t xml:space="preserve"> אגרת מודעה דרך הסרטה בקולנוע תשולם על ידי בעל הקולנוע או מנהלו.</w:t>
      </w:r>
    </w:p>
    <w:p w:rsidR="00B46C7D" w:rsidRDefault="00B46C7D">
      <w:pPr>
        <w:pStyle w:val="12"/>
      </w:pPr>
      <w:r>
        <w:t>)</w:t>
      </w:r>
      <w:r>
        <w:rPr>
          <w:rtl/>
        </w:rPr>
        <w:t>ד</w:t>
      </w:r>
      <w:r>
        <w:t>(</w:t>
      </w:r>
      <w:r>
        <w:rPr>
          <w:rtl/>
        </w:rPr>
        <w:t xml:space="preserve"> אגרת שלט תשולם על ידי מציג השלט או על ידי מי שגרם להצגתו.</w:t>
      </w:r>
    </w:p>
    <w:p w:rsidR="00B46C7D" w:rsidRDefault="00B46C7D">
      <w:pPr>
        <w:pStyle w:val="12"/>
      </w:pPr>
      <w:r>
        <w:t>)</w:t>
      </w:r>
      <w:r>
        <w:rPr>
          <w:rtl/>
        </w:rPr>
        <w:t>ה</w:t>
      </w:r>
      <w:r>
        <w:t>(</w:t>
      </w:r>
      <w:r>
        <w:rPr>
          <w:rtl/>
        </w:rPr>
        <w:t xml:space="preserve"> ראש המועצה רשאי לפטור אדם או מוסד מתשלום האגרה, כולה או מקצתה.</w:t>
      </w:r>
    </w:p>
    <w:p w:rsidR="00B46C7D" w:rsidRDefault="00B46C7D">
      <w:pPr>
        <w:pStyle w:val="af0"/>
        <w:ind w:left="618" w:right="0"/>
      </w:pPr>
      <w:r>
        <w:rPr>
          <w:rtl/>
        </w:rPr>
        <w:t>תחולה</w:t>
      </w:r>
    </w:p>
    <w:p w:rsidR="00B46C7D" w:rsidRDefault="00B46C7D">
      <w:pPr>
        <w:pStyle w:val="af1"/>
      </w:pPr>
      <w:r>
        <w:rPr>
          <w:bCs/>
          <w:rtl/>
        </w:rPr>
        <w:t xml:space="preserve">4. </w:t>
      </w:r>
      <w:r>
        <w:rPr>
          <w:bCs/>
          <w:rtl/>
        </w:rPr>
        <w:tab/>
      </w:r>
      <w:r>
        <w:rPr>
          <w:bCs/>
          <w:rtl/>
        </w:rPr>
        <w:tab/>
      </w:r>
      <w:r>
        <w:rPr>
          <w:rtl/>
        </w:rPr>
        <w:t xml:space="preserve">הוראות חוק עזר זה אינן חלות על </w:t>
      </w:r>
      <w:r>
        <w:t>-</w:t>
      </w:r>
    </w:p>
    <w:p w:rsidR="00B46C7D" w:rsidRDefault="00B46C7D">
      <w:pPr>
        <w:pStyle w:val="21"/>
        <w:ind w:left="998" w:right="0"/>
      </w:pPr>
      <w:r>
        <w:t>)</w:t>
      </w:r>
      <w:r>
        <w:rPr>
          <w:rtl/>
        </w:rPr>
        <w:t>1</w:t>
      </w:r>
      <w:r>
        <w:t>(</w:t>
      </w:r>
      <w:r>
        <w:rPr>
          <w:rtl/>
        </w:rPr>
        <w:t xml:space="preserve"> מודעות ושלטים של הממשלה, של בתי המשפט או של המועצה;</w:t>
      </w:r>
    </w:p>
    <w:p w:rsidR="00B46C7D" w:rsidRDefault="00B46C7D">
      <w:pPr>
        <w:pStyle w:val="21"/>
        <w:ind w:left="998" w:right="0"/>
      </w:pPr>
      <w:r>
        <w:t>)</w:t>
      </w:r>
      <w:r>
        <w:rPr>
          <w:rtl/>
        </w:rPr>
        <w:t>2</w:t>
      </w:r>
      <w:r>
        <w:t>(</w:t>
      </w:r>
      <w:r>
        <w:rPr>
          <w:rtl/>
        </w:rPr>
        <w:t xml:space="preserve"> מודעות המתפרסמות לפי היתר על פי פקודת העיתונות;</w:t>
      </w:r>
    </w:p>
    <w:p w:rsidR="00B46C7D" w:rsidRDefault="00B46C7D">
      <w:pPr>
        <w:pStyle w:val="21"/>
        <w:ind w:left="998" w:right="0"/>
      </w:pPr>
      <w:r>
        <w:t>)</w:t>
      </w:r>
      <w:r>
        <w:rPr>
          <w:rtl/>
        </w:rPr>
        <w:t>3</w:t>
      </w:r>
      <w:r>
        <w:t>(</w:t>
      </w:r>
      <w:r>
        <w:rPr>
          <w:rtl/>
        </w:rPr>
        <w:t xml:space="preserve"> שלט המוצג על דלת הכניסה לדירה.</w:t>
      </w:r>
    </w:p>
    <w:p w:rsidR="00B46C7D" w:rsidRDefault="00B46C7D">
      <w:pPr>
        <w:pStyle w:val="af0"/>
        <w:ind w:left="618" w:right="0"/>
      </w:pPr>
      <w:r>
        <w:rPr>
          <w:rtl/>
        </w:rPr>
        <w:t>שמירת מודעות</w:t>
      </w:r>
    </w:p>
    <w:p w:rsidR="00B46C7D" w:rsidRDefault="00B46C7D">
      <w:pPr>
        <w:pStyle w:val="af1"/>
      </w:pPr>
      <w:r>
        <w:rPr>
          <w:bCs/>
          <w:rtl/>
        </w:rPr>
        <w:t xml:space="preserve">5. </w:t>
      </w:r>
      <w:r>
        <w:rPr>
          <w:bCs/>
          <w:rtl/>
        </w:rPr>
        <w:tab/>
      </w:r>
      <w:r>
        <w:rPr>
          <w:bCs/>
          <w:rtl/>
        </w:rPr>
        <w:tab/>
      </w:r>
      <w:r>
        <w:rPr>
          <w:rtl/>
        </w:rPr>
        <w:t>לא יסיר אדם, לא יקרע, לא יפגום, לא ישבור, לא יטשטש, לא יקלקל ולא ילכלך מודעה, שלט או לוח מודעות.</w:t>
      </w:r>
    </w:p>
    <w:p w:rsidR="00B46C7D" w:rsidRDefault="00B46C7D">
      <w:pPr>
        <w:pStyle w:val="af0"/>
        <w:ind w:left="618" w:right="0"/>
      </w:pPr>
      <w:r>
        <w:rPr>
          <w:rtl/>
        </w:rPr>
        <w:t>דרכי פרסום אסורות</w:t>
      </w:r>
    </w:p>
    <w:p w:rsidR="00B46C7D" w:rsidRDefault="00B46C7D">
      <w:pPr>
        <w:pStyle w:val="af1"/>
      </w:pPr>
      <w:r>
        <w:rPr>
          <w:bCs/>
          <w:rtl/>
        </w:rPr>
        <w:t xml:space="preserve">6. </w:t>
      </w:r>
      <w:r>
        <w:rPr>
          <w:bCs/>
          <w:rtl/>
        </w:rPr>
        <w:tab/>
      </w:r>
      <w:r>
        <w:rPr>
          <w:bCs/>
          <w:rtl/>
        </w:rPr>
        <w:tab/>
      </w:r>
      <w:r>
        <w:rPr>
          <w:rtl/>
        </w:rPr>
        <w:t>לא יפרסם אדם מודעה ולא יציג שלט באופן שהם עלולים להיות מפגע לרבים.</w:t>
      </w:r>
    </w:p>
    <w:p w:rsidR="00B46C7D" w:rsidRDefault="00B46C7D">
      <w:pPr>
        <w:pStyle w:val="af0"/>
        <w:ind w:left="618" w:right="0"/>
      </w:pPr>
      <w:r>
        <w:rPr>
          <w:rtl/>
        </w:rPr>
        <w:t>מסירת פרטים</w:t>
      </w:r>
    </w:p>
    <w:p w:rsidR="00B46C7D" w:rsidRDefault="00B46C7D">
      <w:pPr>
        <w:pStyle w:val="af1"/>
      </w:pPr>
      <w:r>
        <w:rPr>
          <w:bCs/>
          <w:rtl/>
        </w:rPr>
        <w:t xml:space="preserve">7. </w:t>
      </w:r>
      <w:r>
        <w:rPr>
          <w:bCs/>
          <w:rtl/>
        </w:rPr>
        <w:tab/>
      </w:r>
      <w:r>
        <w:rPr>
          <w:bCs/>
          <w:rtl/>
        </w:rPr>
        <w:tab/>
      </w:r>
      <w:r>
        <w:t>)</w:t>
      </w:r>
      <w:r>
        <w:rPr>
          <w:rtl/>
        </w:rPr>
        <w:t>א</w:t>
      </w:r>
      <w:r>
        <w:t>(</w:t>
      </w:r>
      <w:r>
        <w:rPr>
          <w:rtl/>
        </w:rPr>
        <w:t xml:space="preserve"> לא יפרסם אדם מודעה, אלא אם צויין בה שמו ומענו של המפרסם ושל בעל בית הדפוס שבו הודפסה המודעה.</w:t>
      </w:r>
    </w:p>
    <w:p w:rsidR="00B46C7D" w:rsidRDefault="00B46C7D">
      <w:pPr>
        <w:pStyle w:val="12"/>
      </w:pPr>
      <w:r>
        <w:lastRenderedPageBreak/>
        <w:t>)</w:t>
      </w:r>
      <w:r>
        <w:rPr>
          <w:rtl/>
        </w:rPr>
        <w:t>ב</w:t>
      </w:r>
      <w:r>
        <w:t>(</w:t>
      </w:r>
      <w:r>
        <w:rPr>
          <w:rtl/>
        </w:rPr>
        <w:t xml:space="preserve"> לדרישת ראש המועצה חייב בעל בית הדפוס שבו הודפסה המודעה למסור את שמו ואת מענו של האדם שהזמין את הדפסת המודעה.</w:t>
      </w:r>
    </w:p>
    <w:p w:rsidR="00B46C7D" w:rsidRDefault="00B46C7D">
      <w:pPr>
        <w:pStyle w:val="af0"/>
        <w:ind w:left="618" w:right="0"/>
      </w:pPr>
      <w:r>
        <w:rPr>
          <w:rtl/>
        </w:rPr>
        <w:t>סמכויות ראש המועצה</w:t>
      </w:r>
    </w:p>
    <w:p w:rsidR="00B46C7D" w:rsidRDefault="00B46C7D">
      <w:pPr>
        <w:pStyle w:val="af1"/>
      </w:pPr>
      <w:r>
        <w:rPr>
          <w:bCs/>
          <w:rtl/>
        </w:rPr>
        <w:t xml:space="preserve">8. </w:t>
      </w:r>
      <w:r>
        <w:rPr>
          <w:bCs/>
          <w:rtl/>
        </w:rPr>
        <w:tab/>
      </w:r>
      <w:r>
        <w:rPr>
          <w:bCs/>
          <w:rtl/>
        </w:rPr>
        <w:tab/>
      </w:r>
      <w:r>
        <w:t>)</w:t>
      </w:r>
      <w:r>
        <w:rPr>
          <w:rtl/>
        </w:rPr>
        <w:t>א</w:t>
      </w:r>
      <w:r>
        <w:t>(</w:t>
      </w:r>
      <w:r>
        <w:rPr>
          <w:rtl/>
        </w:rPr>
        <w:t xml:space="preserve"> ראש המועצה רשאי לדרוש מאת אדם, שפרסם מודעה או שהציג שלט ללא רשיון או שלא לפי תנאי הרשיון, להסיר את המודעה או את השלט.</w:t>
      </w:r>
    </w:p>
    <w:p w:rsidR="00B46C7D" w:rsidRDefault="00B46C7D">
      <w:pPr>
        <w:pStyle w:val="12"/>
      </w:pPr>
      <w:r>
        <w:t>)</w:t>
      </w:r>
      <w:r>
        <w:rPr>
          <w:rtl/>
        </w:rPr>
        <w:t>ב</w:t>
      </w:r>
      <w:r>
        <w:t>(</w:t>
      </w:r>
      <w:r>
        <w:rPr>
          <w:rtl/>
        </w:rPr>
        <w:t xml:space="preserve"> לא מילא אדם אחרי דרישת ראש המועצה לפי סעיף קטן </w:t>
      </w:r>
      <w:r>
        <w:t>)</w:t>
      </w:r>
      <w:r>
        <w:rPr>
          <w:rtl/>
        </w:rPr>
        <w:t>א</w:t>
      </w:r>
      <w:r>
        <w:t>(</w:t>
      </w:r>
      <w:r>
        <w:rPr>
          <w:rtl/>
        </w:rPr>
        <w:t>, רשאי ראש המועצה להורות על הסרת המודעה או השלט או על הריסתם, ולגבות את הוצאות ההסרה או ההריסה מאותו אדם.</w:t>
      </w:r>
    </w:p>
    <w:p w:rsidR="00B46C7D" w:rsidRDefault="00B46C7D">
      <w:pPr>
        <w:pStyle w:val="12"/>
      </w:pPr>
      <w:r>
        <w:t>)</w:t>
      </w:r>
      <w:r>
        <w:rPr>
          <w:rtl/>
        </w:rPr>
        <w:t>ג</w:t>
      </w:r>
      <w:r>
        <w:t>(</w:t>
      </w:r>
      <w:r>
        <w:rPr>
          <w:rtl/>
        </w:rPr>
        <w:t xml:space="preserve"> ראה ראש המועצה שאין לדעת שמו ומענו של העבריין, רשאי הוא להורות לפי סעיף קטן </w:t>
      </w:r>
      <w:r>
        <w:t>)</w:t>
      </w:r>
      <w:r>
        <w:rPr>
          <w:rtl/>
        </w:rPr>
        <w:t>ב</w:t>
      </w:r>
      <w:r>
        <w:t>(</w:t>
      </w:r>
      <w:r>
        <w:rPr>
          <w:rtl/>
        </w:rPr>
        <w:t xml:space="preserve"> ללא מסירת דרישה בכתב.</w:t>
      </w:r>
    </w:p>
    <w:p w:rsidR="00B46C7D" w:rsidRDefault="00B46C7D">
      <w:pPr>
        <w:pStyle w:val="af0"/>
        <w:ind w:left="618" w:right="0"/>
      </w:pPr>
      <w:r>
        <w:rPr>
          <w:rtl/>
        </w:rPr>
        <w:t>פרסום על לוח מודעות</w:t>
      </w:r>
    </w:p>
    <w:p w:rsidR="00B46C7D" w:rsidRDefault="00B46C7D">
      <w:pPr>
        <w:pStyle w:val="af1"/>
      </w:pPr>
      <w:r>
        <w:rPr>
          <w:bCs/>
          <w:rtl/>
        </w:rPr>
        <w:t xml:space="preserve">9. </w:t>
      </w:r>
      <w:r>
        <w:rPr>
          <w:bCs/>
          <w:rtl/>
        </w:rPr>
        <w:tab/>
      </w:r>
      <w:r>
        <w:rPr>
          <w:bCs/>
          <w:rtl/>
        </w:rPr>
        <w:tab/>
      </w:r>
      <w:r>
        <w:t>)</w:t>
      </w:r>
      <w:r>
        <w:rPr>
          <w:rtl/>
        </w:rPr>
        <w:t>א</w:t>
      </w:r>
      <w:r>
        <w:t>(</w:t>
      </w:r>
      <w:r>
        <w:rPr>
          <w:rtl/>
        </w:rPr>
        <w:t xml:space="preserve"> לא יפרסם אדם </w:t>
      </w:r>
      <w:r>
        <w:t>-</w:t>
      </w:r>
      <w:r>
        <w:rPr>
          <w:rtl/>
        </w:rPr>
        <w:t xml:space="preserve"> חוץ מהמועצה </w:t>
      </w:r>
      <w:r>
        <w:t>-</w:t>
      </w:r>
      <w:r>
        <w:rPr>
          <w:rtl/>
        </w:rPr>
        <w:t xml:space="preserve"> מודעה על לוח מודעות.</w:t>
      </w:r>
    </w:p>
    <w:p w:rsidR="00B46C7D" w:rsidRDefault="00B46C7D">
      <w:pPr>
        <w:pStyle w:val="12"/>
      </w:pPr>
      <w:r>
        <w:t>)</w:t>
      </w:r>
      <w:r>
        <w:rPr>
          <w:rtl/>
        </w:rPr>
        <w:t>ב</w:t>
      </w:r>
      <w:r>
        <w:t>(</w:t>
      </w:r>
      <w:r>
        <w:rPr>
          <w:rtl/>
        </w:rPr>
        <w:t xml:space="preserve"> המועצה תפרסם מודעה על לוח מודעות לאחר שנמסרו לה הטפסים ושולמה לה אגרה בשיעור הנקוב בתוספת השניה.</w:t>
      </w:r>
    </w:p>
    <w:p w:rsidR="00B46C7D" w:rsidRDefault="00B46C7D">
      <w:pPr>
        <w:pStyle w:val="af0"/>
        <w:ind w:left="618" w:right="0"/>
      </w:pPr>
      <w:r>
        <w:rPr>
          <w:rtl/>
        </w:rPr>
        <w:t>עונשים</w:t>
      </w:r>
    </w:p>
    <w:p w:rsidR="00B46C7D" w:rsidRDefault="00B46C7D">
      <w:pPr>
        <w:pStyle w:val="af1"/>
      </w:pPr>
      <w:r>
        <w:rPr>
          <w:bCs/>
          <w:rtl/>
        </w:rPr>
        <w:t xml:space="preserve">10. </w:t>
      </w:r>
      <w:r>
        <w:rPr>
          <w:bCs/>
          <w:rtl/>
        </w:rPr>
        <w:tab/>
      </w:r>
      <w:r>
        <w:rPr>
          <w:bCs/>
          <w:rtl/>
        </w:rPr>
        <w:tab/>
      </w:r>
      <w:r>
        <w:rPr>
          <w:rtl/>
        </w:rPr>
        <w:t xml:space="preserve">העובר על הוראה מהוראות חוק עזר זה, דינו </w:t>
      </w:r>
      <w:r>
        <w:t>-</w:t>
      </w:r>
      <w:r>
        <w:rPr>
          <w:rtl/>
        </w:rPr>
        <w:t xml:space="preserve"> קנס 900 שקלים חדשים ,</w:t>
      </w:r>
      <w:r>
        <w:t xml:space="preserve"> *</w:t>
      </w:r>
      <w:r>
        <w:rPr>
          <w:rtl/>
        </w:rPr>
        <w:t xml:space="preserve">ואם היתה העבירה נמשכת, דינו </w:t>
      </w:r>
      <w:r>
        <w:t>-</w:t>
      </w:r>
      <w:r>
        <w:rPr>
          <w:rtl/>
        </w:rPr>
        <w:t xml:space="preserve"> קנס נוסף 36 שקלים חדשים</w:t>
      </w:r>
      <w:r>
        <w:t xml:space="preserve"> *</w:t>
      </w:r>
      <w:r>
        <w:rPr>
          <w:rtl/>
        </w:rPr>
        <w:t>לכל יום שבו נמשכת העבירה אחרי שנמסרה לו עליה הודעה בכתב מאת ראש המועצה או אחרי הרשעתו בדין.</w:t>
      </w:r>
    </w:p>
    <w:p w:rsidR="00B46C7D" w:rsidRDefault="00B46C7D">
      <w:pPr>
        <w:pStyle w:val="a7"/>
        <w:ind w:left="329" w:right="0"/>
      </w:pPr>
      <w:r>
        <w:rPr>
          <w:rtl/>
        </w:rPr>
        <w:t xml:space="preserve">תחילה ביום 3.5.1990, חש"ם 423; וביום 4.8.1992, חש"ם 488 </w:t>
      </w:r>
      <w:r>
        <w:t xml:space="preserve"> </w:t>
      </w:r>
      <w:r>
        <w:rPr>
          <w:rtl/>
        </w:rPr>
        <w:t>.</w:t>
      </w:r>
    </w:p>
    <w:p w:rsidR="00B46C7D" w:rsidRDefault="00B46C7D">
      <w:pPr>
        <w:pStyle w:val="af0"/>
        <w:ind w:left="618" w:right="0"/>
      </w:pPr>
      <w:r>
        <w:rPr>
          <w:rtl/>
        </w:rPr>
        <w:t>השם</w:t>
      </w:r>
    </w:p>
    <w:p w:rsidR="00B46C7D" w:rsidRDefault="00B46C7D">
      <w:pPr>
        <w:pStyle w:val="af1"/>
      </w:pPr>
      <w:r>
        <w:rPr>
          <w:bCs/>
          <w:rtl/>
        </w:rPr>
        <w:t xml:space="preserve">11. </w:t>
      </w:r>
      <w:r>
        <w:rPr>
          <w:bCs/>
          <w:rtl/>
        </w:rPr>
        <w:tab/>
      </w:r>
      <w:r>
        <w:rPr>
          <w:bCs/>
          <w:rtl/>
        </w:rPr>
        <w:tab/>
      </w:r>
      <w:r>
        <w:rPr>
          <w:rtl/>
        </w:rPr>
        <w:t xml:space="preserve">לחוק עזר זה ייקרא "חוק עזר לאור-עקיבא </w:t>
      </w:r>
      <w:r>
        <w:t>)</w:t>
      </w:r>
      <w:r>
        <w:rPr>
          <w:rtl/>
        </w:rPr>
        <w:t>מודעות ושלטים</w:t>
      </w:r>
      <w:r>
        <w:t>(</w:t>
      </w:r>
      <w:r>
        <w:rPr>
          <w:rtl/>
        </w:rPr>
        <w:t>, תשי"ט1959-".</w:t>
      </w:r>
    </w:p>
    <w:p w:rsidR="00B46C7D" w:rsidRDefault="00B46C7D">
      <w:pPr>
        <w:pStyle w:val="-1"/>
      </w:pPr>
      <w:r>
        <w:rPr>
          <w:rtl/>
        </w:rPr>
        <w:t>תוספת ראשונה</w:t>
      </w:r>
    </w:p>
    <w:p w:rsidR="00B46C7D" w:rsidRDefault="00B46C7D">
      <w:pPr>
        <w:pStyle w:val="13"/>
      </w:pPr>
      <w:r>
        <w:t>)</w:t>
      </w:r>
      <w:r>
        <w:rPr>
          <w:rtl/>
        </w:rPr>
        <w:t>סעיף 2</w:t>
      </w:r>
      <w:r>
        <w:t>)</w:t>
      </w:r>
      <w:r>
        <w:rPr>
          <w:rtl/>
        </w:rPr>
        <w:t>ו</w:t>
      </w:r>
      <w:r>
        <w:t>((</w:t>
      </w:r>
    </w:p>
    <w:p w:rsidR="00B46C7D" w:rsidRDefault="00B46C7D">
      <w:pPr>
        <w:pStyle w:val="-0"/>
      </w:pPr>
      <w:r>
        <w:rPr>
          <w:rtl/>
        </w:rPr>
        <w:t>מידת המודעות המתפרסמות על ידי הדבקה בלוח מודעות</w:t>
      </w:r>
    </w:p>
    <w:p w:rsidR="00B46C7D" w:rsidRDefault="00B46C7D">
      <w:pPr>
        <w:pStyle w:val="ad"/>
        <w:rPr>
          <w:color w:val="auto"/>
        </w:rPr>
      </w:pPr>
      <w:r>
        <w:rPr>
          <w:color w:val="auto"/>
          <w:rtl/>
        </w:rPr>
        <w:tab/>
      </w:r>
      <w:r>
        <w:rPr>
          <w:color w:val="auto"/>
          <w:rtl/>
        </w:rPr>
        <w:tab/>
      </w:r>
      <w:r>
        <w:rPr>
          <w:color w:val="auto"/>
        </w:rPr>
        <w:t xml:space="preserve"> </w:t>
      </w:r>
      <w:r>
        <w:rPr>
          <w:color w:val="auto"/>
          <w:rtl/>
        </w:rPr>
        <w:t xml:space="preserve"> </w:t>
      </w:r>
      <w:r>
        <w:rPr>
          <w:color w:val="auto"/>
          <w:rtl/>
        </w:rPr>
        <w:tab/>
      </w:r>
      <w:r>
        <w:rPr>
          <w:color w:val="auto"/>
          <w:rtl/>
        </w:rPr>
        <w:tab/>
      </w:r>
      <w:r>
        <w:rPr>
          <w:color w:val="auto"/>
          <w:u w:val="single"/>
          <w:rtl/>
        </w:rPr>
        <w:t>אורך בס"מ</w:t>
      </w:r>
      <w:r>
        <w:rPr>
          <w:color w:val="auto"/>
        </w:rPr>
        <w:t xml:space="preserve"> </w:t>
      </w:r>
      <w:r>
        <w:rPr>
          <w:color w:val="auto"/>
        </w:rPr>
        <w:tab/>
        <w:t xml:space="preserve"> </w:t>
      </w:r>
      <w:r>
        <w:rPr>
          <w:color w:val="auto"/>
          <w:rtl/>
        </w:rPr>
        <w:t xml:space="preserve">  </w:t>
      </w:r>
      <w:r>
        <w:rPr>
          <w:color w:val="auto"/>
          <w:u w:val="single"/>
          <w:rtl/>
        </w:rPr>
        <w:t>רוחב בס"מ</w:t>
      </w:r>
    </w:p>
    <w:p w:rsidR="00B46C7D" w:rsidRDefault="00B46C7D">
      <w:pPr>
        <w:pStyle w:val="ad"/>
        <w:rPr>
          <w:color w:val="auto"/>
        </w:rPr>
      </w:pPr>
      <w:r>
        <w:rPr>
          <w:color w:val="auto"/>
          <w:rtl/>
        </w:rPr>
        <w:tab/>
      </w:r>
      <w:r>
        <w:rPr>
          <w:color w:val="auto"/>
          <w:rtl/>
        </w:rPr>
        <w:tab/>
        <w:t xml:space="preserve"> מודעה גדולה </w:t>
      </w:r>
      <w:r>
        <w:rPr>
          <w:color w:val="auto"/>
          <w:rtl/>
        </w:rPr>
        <w:tab/>
      </w:r>
      <w:r>
        <w:rPr>
          <w:color w:val="auto"/>
          <w:rtl/>
        </w:rPr>
        <w:tab/>
        <w:t xml:space="preserve">93 </w:t>
      </w:r>
      <w:r>
        <w:rPr>
          <w:color w:val="auto"/>
          <w:rtl/>
        </w:rPr>
        <w:tab/>
        <w:t>62</w:t>
      </w:r>
    </w:p>
    <w:p w:rsidR="00B46C7D" w:rsidRDefault="00B46C7D">
      <w:pPr>
        <w:pStyle w:val="ad"/>
        <w:rPr>
          <w:color w:val="auto"/>
        </w:rPr>
      </w:pPr>
      <w:r>
        <w:rPr>
          <w:color w:val="auto"/>
          <w:rtl/>
        </w:rPr>
        <w:tab/>
        <w:t xml:space="preserve">   </w:t>
      </w:r>
      <w:r>
        <w:rPr>
          <w:color w:val="auto"/>
          <w:rtl/>
        </w:rPr>
        <w:tab/>
        <w:t xml:space="preserve">מודעה בינונית </w:t>
      </w:r>
      <w:r>
        <w:rPr>
          <w:color w:val="auto"/>
          <w:rtl/>
        </w:rPr>
        <w:tab/>
      </w:r>
      <w:r>
        <w:rPr>
          <w:color w:val="auto"/>
          <w:rtl/>
        </w:rPr>
        <w:tab/>
        <w:t xml:space="preserve">46 </w:t>
      </w:r>
      <w:r>
        <w:rPr>
          <w:color w:val="auto"/>
          <w:rtl/>
        </w:rPr>
        <w:tab/>
        <w:t>62</w:t>
      </w:r>
    </w:p>
    <w:p w:rsidR="00B46C7D" w:rsidRDefault="00B46C7D">
      <w:pPr>
        <w:pStyle w:val="ad"/>
        <w:rPr>
          <w:color w:val="auto"/>
        </w:rPr>
      </w:pPr>
      <w:r>
        <w:rPr>
          <w:color w:val="auto"/>
          <w:rtl/>
        </w:rPr>
        <w:tab/>
      </w:r>
      <w:r>
        <w:rPr>
          <w:color w:val="auto"/>
          <w:rtl/>
        </w:rPr>
        <w:tab/>
        <w:t xml:space="preserve">מודעה קטנה </w:t>
      </w:r>
      <w:r>
        <w:rPr>
          <w:color w:val="auto"/>
          <w:rtl/>
        </w:rPr>
        <w:tab/>
      </w:r>
      <w:r>
        <w:rPr>
          <w:color w:val="auto"/>
          <w:rtl/>
        </w:rPr>
        <w:tab/>
        <w:t xml:space="preserve">46 </w:t>
      </w:r>
      <w:r>
        <w:rPr>
          <w:color w:val="auto"/>
          <w:rtl/>
        </w:rPr>
        <w:tab/>
        <w:t>31</w:t>
      </w:r>
    </w:p>
    <w:p w:rsidR="00B46C7D" w:rsidRDefault="00B46C7D">
      <w:pPr>
        <w:pStyle w:val="ad"/>
        <w:rPr>
          <w:color w:val="auto"/>
        </w:rPr>
      </w:pPr>
      <w:r>
        <w:rPr>
          <w:color w:val="auto"/>
          <w:rtl/>
        </w:rPr>
        <w:tab/>
      </w:r>
      <w:r>
        <w:rPr>
          <w:color w:val="auto"/>
          <w:rtl/>
        </w:rPr>
        <w:tab/>
        <w:t xml:space="preserve"> מודעה זעירה </w:t>
      </w:r>
      <w:r>
        <w:rPr>
          <w:color w:val="auto"/>
          <w:rtl/>
        </w:rPr>
        <w:tab/>
      </w:r>
      <w:r>
        <w:rPr>
          <w:color w:val="auto"/>
          <w:rtl/>
        </w:rPr>
        <w:tab/>
        <w:t xml:space="preserve">23 </w:t>
      </w:r>
      <w:r>
        <w:rPr>
          <w:color w:val="auto"/>
          <w:rtl/>
        </w:rPr>
        <w:tab/>
        <w:t>31</w:t>
      </w:r>
    </w:p>
    <w:p w:rsidR="00B46C7D" w:rsidRDefault="00B46C7D">
      <w:pPr>
        <w:pStyle w:val="-1"/>
      </w:pPr>
      <w:r>
        <w:rPr>
          <w:rtl/>
        </w:rPr>
        <w:t>תוספת שניה</w:t>
      </w:r>
    </w:p>
    <w:p w:rsidR="00B46C7D" w:rsidRDefault="00B46C7D">
      <w:pPr>
        <w:pStyle w:val="13"/>
      </w:pPr>
      <w:r>
        <w:t>)</w:t>
      </w:r>
      <w:r>
        <w:rPr>
          <w:rtl/>
        </w:rPr>
        <w:t>סעיפים 3</w:t>
      </w:r>
      <w:r>
        <w:t>)</w:t>
      </w:r>
      <w:r>
        <w:rPr>
          <w:rtl/>
        </w:rPr>
        <w:t>א</w:t>
      </w:r>
      <w:r>
        <w:t>(</w:t>
      </w:r>
      <w:r>
        <w:rPr>
          <w:rtl/>
        </w:rPr>
        <w:t xml:space="preserve"> ו9-</w:t>
      </w:r>
      <w:r>
        <w:t>)</w:t>
      </w:r>
      <w:r>
        <w:rPr>
          <w:rtl/>
        </w:rPr>
        <w:t>ב</w:t>
      </w:r>
      <w:r>
        <w:t>((</w:t>
      </w:r>
    </w:p>
    <w:p w:rsidR="00B46C7D" w:rsidRDefault="00B46C7D">
      <w:pPr>
        <w:pStyle w:val="12"/>
        <w:ind w:left="442" w:firstLine="998"/>
        <w:rPr>
          <w:szCs w:val="16"/>
        </w:rPr>
      </w:pPr>
      <w:r>
        <w:rPr>
          <w:szCs w:val="16"/>
          <w:rtl/>
        </w:rPr>
        <w:t xml:space="preserve">      </w:t>
      </w:r>
      <w:r>
        <w:rPr>
          <w:szCs w:val="16"/>
          <w:rtl/>
        </w:rPr>
        <w:tab/>
      </w:r>
      <w:r>
        <w:rPr>
          <w:szCs w:val="16"/>
          <w:rtl/>
        </w:rPr>
        <w:tab/>
        <w:t xml:space="preserve">      תחילה ביום 19.11.1992; חש"ם 495 </w:t>
      </w:r>
    </w:p>
    <w:p w:rsidR="00B46C7D" w:rsidRDefault="00B46C7D">
      <w:pPr>
        <w:pStyle w:val="11"/>
        <w:rPr>
          <w:u w:val="single"/>
        </w:rPr>
      </w:pPr>
      <w:r>
        <w:rPr>
          <w:rtl/>
        </w:rPr>
        <w:tab/>
      </w:r>
      <w:r>
        <w:rPr>
          <w:rtl/>
        </w:rPr>
        <w:tab/>
      </w:r>
      <w:r>
        <w:rPr>
          <w:rtl/>
        </w:rPr>
        <w:tab/>
      </w:r>
      <w:r>
        <w:rPr>
          <w:rtl/>
        </w:rPr>
        <w:tab/>
        <w:t xml:space="preserve">        </w:t>
      </w:r>
      <w:r>
        <w:rPr>
          <w:rtl/>
        </w:rPr>
        <w:tab/>
        <w:t xml:space="preserve">        שיעורי האגרה  </w:t>
      </w:r>
      <w:r>
        <w:rPr>
          <w:rtl/>
        </w:rPr>
        <w:tab/>
      </w:r>
      <w:r>
        <w:rPr>
          <w:rtl/>
        </w:rPr>
        <w:tab/>
      </w:r>
      <w:r>
        <w:rPr>
          <w:rtl/>
        </w:rPr>
        <w:tab/>
      </w:r>
      <w:r>
        <w:rPr>
          <w:rtl/>
        </w:rPr>
        <w:tab/>
      </w:r>
      <w:r>
        <w:rPr>
          <w:rtl/>
        </w:rPr>
        <w:tab/>
        <w:t xml:space="preserve">                     </w:t>
      </w:r>
      <w:r>
        <w:rPr>
          <w:u w:val="single"/>
          <w:rtl/>
        </w:rPr>
        <w:t>בשקלים חדשים</w:t>
      </w:r>
    </w:p>
    <w:p w:rsidR="00B46C7D" w:rsidRDefault="00B46C7D">
      <w:pPr>
        <w:pStyle w:val="af1"/>
      </w:pPr>
      <w:r>
        <w:rPr>
          <w:bCs/>
          <w:rtl/>
        </w:rPr>
        <w:t xml:space="preserve">1. </w:t>
      </w:r>
      <w:r>
        <w:rPr>
          <w:bCs/>
          <w:rtl/>
        </w:rPr>
        <w:tab/>
      </w:r>
      <w:r>
        <w:rPr>
          <w:bCs/>
          <w:rtl/>
        </w:rPr>
        <w:tab/>
      </w:r>
      <w:r>
        <w:rPr>
          <w:rtl/>
        </w:rPr>
        <w:t xml:space="preserve"> מודעה המתפרסמת באמצעות הדבקה על לוח המודעות או במקום אחר, </w:t>
      </w:r>
      <w:r>
        <w:rPr>
          <w:rtl/>
        </w:rPr>
        <w:tab/>
      </w:r>
      <w:r>
        <w:rPr>
          <w:rtl/>
        </w:rPr>
        <w:tab/>
      </w:r>
      <w:r>
        <w:rPr>
          <w:rtl/>
        </w:rPr>
        <w:tab/>
      </w:r>
      <w:r>
        <w:rPr>
          <w:rtl/>
        </w:rPr>
        <w:tab/>
      </w:r>
      <w:r>
        <w:rPr>
          <w:rtl/>
        </w:rPr>
        <w:tab/>
        <w:t xml:space="preserve">לכל 50 לוחות או חלק מהם </w:t>
      </w:r>
      <w:r>
        <w:t>-</w:t>
      </w:r>
      <w:r>
        <w:rPr>
          <w:rtl/>
        </w:rPr>
        <w:tab/>
      </w:r>
      <w:r>
        <w:rPr>
          <w:rtl/>
        </w:rPr>
        <w:tab/>
      </w:r>
      <w:r>
        <w:rPr>
          <w:rtl/>
        </w:rPr>
        <w:tab/>
      </w:r>
      <w:r>
        <w:rPr>
          <w:rtl/>
        </w:rPr>
        <w:tab/>
      </w:r>
    </w:p>
    <w:p w:rsidR="00B46C7D" w:rsidRDefault="00B46C7D">
      <w:pPr>
        <w:pStyle w:val="12"/>
        <w:rPr>
          <w:rtl/>
        </w:rPr>
      </w:pPr>
      <w:r>
        <w:rPr>
          <w:rtl/>
        </w:rPr>
        <w:t>(1)</w:t>
      </w:r>
      <w:r>
        <w:rPr>
          <w:rtl/>
        </w:rPr>
        <w:tab/>
        <w:t xml:space="preserve">מודעה גדולה אחת </w:t>
      </w:r>
      <w:r>
        <w:t>-</w:t>
      </w:r>
      <w:r>
        <w:rPr>
          <w:rtl/>
        </w:rPr>
        <w:tab/>
      </w:r>
      <w:r>
        <w:rPr>
          <w:rtl/>
        </w:rPr>
        <w:tab/>
      </w:r>
      <w:r>
        <w:rPr>
          <w:rtl/>
        </w:rPr>
        <w:tab/>
      </w:r>
      <w:r>
        <w:rPr>
          <w:rtl/>
        </w:rPr>
        <w:tab/>
      </w:r>
      <w:r>
        <w:rPr>
          <w:rtl/>
        </w:rPr>
        <w:tab/>
      </w:r>
      <w:r>
        <w:rPr>
          <w:rtl/>
        </w:rPr>
        <w:tab/>
      </w:r>
      <w:r>
        <w:rPr>
          <w:rtl/>
        </w:rPr>
        <w:tab/>
      </w:r>
    </w:p>
    <w:p w:rsidR="00B46C7D" w:rsidRDefault="00B46C7D">
      <w:pPr>
        <w:pStyle w:val="12"/>
        <w:rPr>
          <w:rtl/>
        </w:rPr>
      </w:pPr>
      <w:r>
        <w:rPr>
          <w:rtl/>
        </w:rPr>
        <w:tab/>
        <w:t>לשלושה ימים או לחלק מהם</w:t>
      </w:r>
      <w:r>
        <w:rPr>
          <w:rtl/>
        </w:rPr>
        <w:tab/>
      </w:r>
      <w:r>
        <w:rPr>
          <w:rtl/>
        </w:rPr>
        <w:tab/>
      </w:r>
      <w:r>
        <w:rPr>
          <w:rtl/>
        </w:rPr>
        <w:tab/>
      </w:r>
      <w:r>
        <w:rPr>
          <w:rtl/>
        </w:rPr>
        <w:tab/>
      </w:r>
      <w:r>
        <w:rPr>
          <w:rtl/>
        </w:rPr>
        <w:tab/>
      </w:r>
      <w:r>
        <w:rPr>
          <w:rtl/>
        </w:rPr>
        <w:tab/>
        <w:t xml:space="preserve"> 44.80</w:t>
      </w:r>
    </w:p>
    <w:p w:rsidR="00B46C7D" w:rsidRDefault="00B46C7D">
      <w:pPr>
        <w:pStyle w:val="12"/>
      </w:pPr>
      <w:r>
        <w:rPr>
          <w:rtl/>
        </w:rPr>
        <w:tab/>
        <w:t>לכל יום נוסף</w:t>
      </w:r>
      <w:r>
        <w:rPr>
          <w:rtl/>
        </w:rPr>
        <w:tab/>
      </w:r>
      <w:r>
        <w:rPr>
          <w:rtl/>
        </w:rPr>
        <w:tab/>
      </w:r>
      <w:r>
        <w:rPr>
          <w:rtl/>
        </w:rPr>
        <w:tab/>
      </w:r>
      <w:r>
        <w:rPr>
          <w:rtl/>
        </w:rPr>
        <w:tab/>
      </w:r>
      <w:r>
        <w:rPr>
          <w:rtl/>
        </w:rPr>
        <w:tab/>
      </w:r>
      <w:r>
        <w:rPr>
          <w:rtl/>
        </w:rPr>
        <w:tab/>
      </w:r>
      <w:r>
        <w:rPr>
          <w:rtl/>
        </w:rPr>
        <w:tab/>
      </w:r>
      <w:r>
        <w:rPr>
          <w:rtl/>
        </w:rPr>
        <w:tab/>
        <w:t xml:space="preserve"> 3.20</w:t>
      </w:r>
    </w:p>
    <w:p w:rsidR="00B46C7D" w:rsidRDefault="00B46C7D">
      <w:pPr>
        <w:pStyle w:val="21"/>
        <w:ind w:left="998" w:right="0"/>
      </w:pPr>
      <w:r>
        <w:rPr>
          <w:rtl/>
        </w:rPr>
        <w:t xml:space="preserve">תוספת אגרה </w:t>
      </w:r>
      <w:r>
        <w:t>-</w:t>
      </w:r>
    </w:p>
    <w:p w:rsidR="00B46C7D" w:rsidRDefault="00B46C7D">
      <w:pPr>
        <w:pStyle w:val="12"/>
        <w:rPr>
          <w:rtl/>
        </w:rPr>
      </w:pPr>
      <w:r>
        <w:rPr>
          <w:rtl/>
        </w:rPr>
        <w:tab/>
        <w:t>בעד הדבקת 50 מודעות או חלק מהן</w:t>
      </w:r>
      <w:r>
        <w:rPr>
          <w:rtl/>
        </w:rPr>
        <w:tab/>
      </w:r>
      <w:r>
        <w:rPr>
          <w:rtl/>
        </w:rPr>
        <w:tab/>
      </w:r>
      <w:r>
        <w:rPr>
          <w:rtl/>
        </w:rPr>
        <w:tab/>
      </w:r>
      <w:r>
        <w:rPr>
          <w:rtl/>
        </w:rPr>
        <w:tab/>
      </w:r>
      <w:r>
        <w:rPr>
          <w:rtl/>
        </w:rPr>
        <w:tab/>
      </w:r>
      <w:r>
        <w:rPr>
          <w:rtl/>
        </w:rPr>
        <w:tab/>
        <w:t xml:space="preserve"> 67.00</w:t>
      </w:r>
    </w:p>
    <w:p w:rsidR="00B46C7D" w:rsidRDefault="00B46C7D">
      <w:pPr>
        <w:pStyle w:val="12"/>
        <w:rPr>
          <w:rtl/>
        </w:rPr>
      </w:pPr>
      <w:r>
        <w:rPr>
          <w:rtl/>
        </w:rPr>
        <w:tab/>
        <w:t>לכל מודעה נוספת</w:t>
      </w:r>
      <w:r>
        <w:rPr>
          <w:rtl/>
        </w:rPr>
        <w:tab/>
      </w:r>
      <w:r>
        <w:rPr>
          <w:rtl/>
        </w:rPr>
        <w:tab/>
      </w:r>
      <w:r>
        <w:rPr>
          <w:rtl/>
        </w:rPr>
        <w:tab/>
      </w:r>
      <w:r>
        <w:rPr>
          <w:rtl/>
        </w:rPr>
        <w:tab/>
      </w:r>
      <w:r>
        <w:rPr>
          <w:rtl/>
        </w:rPr>
        <w:tab/>
      </w:r>
      <w:r>
        <w:rPr>
          <w:rtl/>
        </w:rPr>
        <w:tab/>
      </w:r>
      <w:r>
        <w:rPr>
          <w:rtl/>
        </w:rPr>
        <w:tab/>
        <w:t xml:space="preserve"> 1.60</w:t>
      </w:r>
    </w:p>
    <w:p w:rsidR="00B46C7D" w:rsidRDefault="00B46C7D">
      <w:pPr>
        <w:pStyle w:val="12"/>
      </w:pPr>
      <w:r>
        <w:rPr>
          <w:rtl/>
        </w:rPr>
        <w:t xml:space="preserve"> (2)</w:t>
      </w:r>
      <w:r>
        <w:rPr>
          <w:rtl/>
        </w:rPr>
        <w:tab/>
        <w:t xml:space="preserve">מודעה בינונית אחת </w:t>
      </w:r>
      <w:r>
        <w:t>-</w:t>
      </w:r>
    </w:p>
    <w:p w:rsidR="00B46C7D" w:rsidRDefault="00B46C7D">
      <w:pPr>
        <w:pStyle w:val="12"/>
        <w:rPr>
          <w:rtl/>
        </w:rPr>
      </w:pPr>
      <w:r>
        <w:rPr>
          <w:rtl/>
        </w:rPr>
        <w:tab/>
        <w:t>לשלושה ימים או לחלק מהם</w:t>
      </w:r>
      <w:r>
        <w:rPr>
          <w:rtl/>
        </w:rPr>
        <w:tab/>
      </w:r>
      <w:r>
        <w:rPr>
          <w:rtl/>
        </w:rPr>
        <w:tab/>
      </w:r>
      <w:r>
        <w:rPr>
          <w:rtl/>
        </w:rPr>
        <w:tab/>
      </w:r>
      <w:r>
        <w:rPr>
          <w:rtl/>
        </w:rPr>
        <w:tab/>
      </w:r>
      <w:r>
        <w:rPr>
          <w:rtl/>
        </w:rPr>
        <w:tab/>
      </w:r>
      <w:r>
        <w:rPr>
          <w:rtl/>
        </w:rPr>
        <w:tab/>
        <w:t xml:space="preserve"> 32.10</w:t>
      </w:r>
    </w:p>
    <w:p w:rsidR="00B46C7D" w:rsidRDefault="00B46C7D">
      <w:pPr>
        <w:pStyle w:val="12"/>
      </w:pPr>
      <w:r>
        <w:rPr>
          <w:rtl/>
        </w:rPr>
        <w:tab/>
        <w:t>לכל יום נוסף</w:t>
      </w:r>
      <w:r>
        <w:rPr>
          <w:rtl/>
        </w:rPr>
        <w:tab/>
      </w:r>
      <w:r>
        <w:rPr>
          <w:rtl/>
        </w:rPr>
        <w:tab/>
      </w:r>
      <w:r>
        <w:rPr>
          <w:rtl/>
        </w:rPr>
        <w:tab/>
      </w:r>
      <w:r>
        <w:rPr>
          <w:rtl/>
        </w:rPr>
        <w:tab/>
      </w:r>
      <w:r>
        <w:rPr>
          <w:rtl/>
        </w:rPr>
        <w:tab/>
      </w:r>
      <w:r>
        <w:rPr>
          <w:rtl/>
        </w:rPr>
        <w:tab/>
      </w:r>
      <w:r>
        <w:rPr>
          <w:rtl/>
        </w:rPr>
        <w:tab/>
      </w:r>
      <w:r>
        <w:rPr>
          <w:rtl/>
        </w:rPr>
        <w:tab/>
        <w:t xml:space="preserve"> 2.90</w:t>
      </w:r>
    </w:p>
    <w:p w:rsidR="00B46C7D" w:rsidRDefault="00B46C7D">
      <w:pPr>
        <w:pStyle w:val="21"/>
        <w:ind w:left="998" w:right="0"/>
        <w:rPr>
          <w:rtl/>
        </w:rPr>
      </w:pPr>
      <w:r>
        <w:rPr>
          <w:rtl/>
        </w:rPr>
        <w:t xml:space="preserve">תוספת אגרה </w:t>
      </w:r>
      <w:r>
        <w:t>-</w:t>
      </w:r>
      <w:r>
        <w:rPr>
          <w:rtl/>
        </w:rPr>
        <w:tab/>
      </w:r>
      <w:r>
        <w:rPr>
          <w:rtl/>
        </w:rPr>
        <w:tab/>
      </w:r>
      <w:r>
        <w:rPr>
          <w:rtl/>
        </w:rPr>
        <w:tab/>
      </w:r>
      <w:r>
        <w:rPr>
          <w:rtl/>
        </w:rPr>
        <w:tab/>
      </w:r>
      <w:r>
        <w:rPr>
          <w:rtl/>
        </w:rPr>
        <w:tab/>
      </w:r>
      <w:r>
        <w:rPr>
          <w:rtl/>
        </w:rPr>
        <w:tab/>
      </w:r>
      <w:r>
        <w:rPr>
          <w:rtl/>
        </w:rPr>
        <w:tab/>
      </w:r>
      <w:r>
        <w:rPr>
          <w:rtl/>
        </w:rPr>
        <w:tab/>
      </w:r>
    </w:p>
    <w:p w:rsidR="00B46C7D" w:rsidRDefault="00B46C7D">
      <w:pPr>
        <w:pStyle w:val="21"/>
        <w:ind w:left="998" w:right="0"/>
        <w:rPr>
          <w:rtl/>
        </w:rPr>
      </w:pPr>
      <w:r>
        <w:rPr>
          <w:rtl/>
        </w:rPr>
        <w:t>בעד הדבקת 50 מודעות או חלק מהן</w:t>
      </w:r>
      <w:r>
        <w:rPr>
          <w:rtl/>
        </w:rPr>
        <w:tab/>
      </w:r>
      <w:r>
        <w:rPr>
          <w:rtl/>
        </w:rPr>
        <w:tab/>
      </w:r>
      <w:r>
        <w:rPr>
          <w:rtl/>
        </w:rPr>
        <w:tab/>
      </w:r>
      <w:r>
        <w:rPr>
          <w:rtl/>
        </w:rPr>
        <w:tab/>
      </w:r>
      <w:r>
        <w:rPr>
          <w:rtl/>
        </w:rPr>
        <w:tab/>
      </w:r>
      <w:r>
        <w:rPr>
          <w:rtl/>
        </w:rPr>
        <w:tab/>
        <w:t xml:space="preserve"> 63.00</w:t>
      </w:r>
    </w:p>
    <w:p w:rsidR="00B46C7D" w:rsidRDefault="00B46C7D">
      <w:pPr>
        <w:pStyle w:val="12"/>
        <w:rPr>
          <w:rtl/>
        </w:rPr>
      </w:pPr>
      <w:r>
        <w:rPr>
          <w:rtl/>
        </w:rPr>
        <w:tab/>
        <w:t>לכל מודעה נוספת</w:t>
      </w:r>
      <w:r>
        <w:rPr>
          <w:rtl/>
        </w:rPr>
        <w:tab/>
      </w:r>
      <w:r>
        <w:rPr>
          <w:rtl/>
        </w:rPr>
        <w:tab/>
      </w:r>
      <w:r>
        <w:rPr>
          <w:rtl/>
        </w:rPr>
        <w:tab/>
      </w:r>
      <w:r>
        <w:rPr>
          <w:rtl/>
        </w:rPr>
        <w:tab/>
      </w:r>
      <w:r>
        <w:rPr>
          <w:rtl/>
        </w:rPr>
        <w:tab/>
      </w:r>
      <w:r>
        <w:rPr>
          <w:rtl/>
        </w:rPr>
        <w:tab/>
      </w:r>
      <w:r>
        <w:rPr>
          <w:rtl/>
        </w:rPr>
        <w:tab/>
        <w:t xml:space="preserve"> 1.60</w:t>
      </w:r>
    </w:p>
    <w:p w:rsidR="00B46C7D" w:rsidRDefault="00B46C7D">
      <w:pPr>
        <w:pStyle w:val="12"/>
      </w:pPr>
      <w:r>
        <w:rPr>
          <w:rtl/>
        </w:rPr>
        <w:t>(3)</w:t>
      </w:r>
      <w:r>
        <w:rPr>
          <w:rtl/>
        </w:rPr>
        <w:tab/>
        <w:t xml:space="preserve">מודעה קטנה אחת </w:t>
      </w:r>
      <w:r>
        <w:t>-</w:t>
      </w:r>
    </w:p>
    <w:p w:rsidR="00B46C7D" w:rsidRDefault="00B46C7D">
      <w:pPr>
        <w:pStyle w:val="12"/>
        <w:rPr>
          <w:rtl/>
        </w:rPr>
      </w:pPr>
      <w:r>
        <w:rPr>
          <w:rtl/>
        </w:rPr>
        <w:tab/>
        <w:t>לשלושה ימים או לחלק מהם</w:t>
      </w:r>
      <w:r>
        <w:rPr>
          <w:rtl/>
        </w:rPr>
        <w:tab/>
      </w:r>
      <w:r>
        <w:rPr>
          <w:rtl/>
        </w:rPr>
        <w:tab/>
      </w:r>
      <w:r>
        <w:rPr>
          <w:rtl/>
        </w:rPr>
        <w:tab/>
      </w:r>
      <w:r>
        <w:rPr>
          <w:rtl/>
        </w:rPr>
        <w:tab/>
      </w:r>
      <w:r>
        <w:rPr>
          <w:rtl/>
        </w:rPr>
        <w:tab/>
      </w:r>
      <w:r>
        <w:rPr>
          <w:rtl/>
        </w:rPr>
        <w:tab/>
        <w:t xml:space="preserve"> 19.20</w:t>
      </w:r>
    </w:p>
    <w:p w:rsidR="00B46C7D" w:rsidRDefault="00B46C7D">
      <w:pPr>
        <w:pStyle w:val="12"/>
      </w:pPr>
      <w:r>
        <w:rPr>
          <w:rtl/>
        </w:rPr>
        <w:tab/>
        <w:t>לכל יום נוסף</w:t>
      </w:r>
      <w:r>
        <w:rPr>
          <w:rtl/>
        </w:rPr>
        <w:tab/>
      </w:r>
      <w:r>
        <w:rPr>
          <w:rtl/>
        </w:rPr>
        <w:tab/>
      </w:r>
      <w:r>
        <w:rPr>
          <w:rtl/>
        </w:rPr>
        <w:tab/>
      </w:r>
      <w:r>
        <w:rPr>
          <w:rtl/>
        </w:rPr>
        <w:tab/>
      </w:r>
      <w:r>
        <w:rPr>
          <w:rtl/>
        </w:rPr>
        <w:tab/>
      </w:r>
      <w:r>
        <w:rPr>
          <w:rtl/>
        </w:rPr>
        <w:tab/>
      </w:r>
      <w:r>
        <w:rPr>
          <w:rtl/>
        </w:rPr>
        <w:tab/>
      </w:r>
      <w:r>
        <w:rPr>
          <w:rtl/>
        </w:rPr>
        <w:tab/>
        <w:t xml:space="preserve"> 2.70</w:t>
      </w:r>
    </w:p>
    <w:p w:rsidR="00B46C7D" w:rsidRDefault="00B46C7D">
      <w:pPr>
        <w:pStyle w:val="21"/>
        <w:ind w:left="998" w:right="0"/>
        <w:rPr>
          <w:rtl/>
        </w:rPr>
      </w:pPr>
      <w:r>
        <w:rPr>
          <w:rtl/>
        </w:rPr>
        <w:t xml:space="preserve">תוספת אגרה </w:t>
      </w:r>
      <w:r>
        <w:t>-</w:t>
      </w:r>
      <w:r>
        <w:rPr>
          <w:rtl/>
        </w:rPr>
        <w:tab/>
      </w:r>
      <w:r>
        <w:rPr>
          <w:rtl/>
        </w:rPr>
        <w:tab/>
      </w:r>
      <w:r>
        <w:rPr>
          <w:rtl/>
        </w:rPr>
        <w:tab/>
      </w:r>
      <w:r>
        <w:rPr>
          <w:rtl/>
        </w:rPr>
        <w:tab/>
      </w:r>
      <w:r>
        <w:rPr>
          <w:rtl/>
        </w:rPr>
        <w:tab/>
      </w:r>
      <w:r>
        <w:rPr>
          <w:rtl/>
        </w:rPr>
        <w:tab/>
      </w:r>
      <w:r>
        <w:rPr>
          <w:rtl/>
        </w:rPr>
        <w:tab/>
      </w:r>
      <w:r>
        <w:rPr>
          <w:rtl/>
        </w:rPr>
        <w:tab/>
      </w:r>
      <w:r>
        <w:rPr>
          <w:rtl/>
        </w:rPr>
        <w:tab/>
      </w:r>
    </w:p>
    <w:p w:rsidR="00B46C7D" w:rsidRDefault="00B46C7D">
      <w:pPr>
        <w:pStyle w:val="21"/>
        <w:ind w:left="998" w:right="0"/>
        <w:rPr>
          <w:rtl/>
        </w:rPr>
      </w:pPr>
      <w:r>
        <w:rPr>
          <w:rtl/>
        </w:rPr>
        <w:t>בעד הדבקת 50 מודעות או חלק מהן</w:t>
      </w:r>
      <w:r>
        <w:rPr>
          <w:rtl/>
        </w:rPr>
        <w:tab/>
      </w:r>
      <w:r>
        <w:rPr>
          <w:rtl/>
        </w:rPr>
        <w:tab/>
      </w:r>
      <w:r>
        <w:rPr>
          <w:rtl/>
        </w:rPr>
        <w:tab/>
      </w:r>
      <w:r>
        <w:rPr>
          <w:rtl/>
        </w:rPr>
        <w:tab/>
      </w:r>
      <w:r>
        <w:rPr>
          <w:rtl/>
        </w:rPr>
        <w:tab/>
      </w:r>
      <w:r>
        <w:rPr>
          <w:rtl/>
        </w:rPr>
        <w:tab/>
        <w:t xml:space="preserve"> 63.00</w:t>
      </w:r>
    </w:p>
    <w:p w:rsidR="00B46C7D" w:rsidRDefault="00B46C7D">
      <w:pPr>
        <w:pStyle w:val="12"/>
      </w:pPr>
      <w:r>
        <w:rPr>
          <w:rtl/>
        </w:rPr>
        <w:tab/>
        <w:t>לכל מודעה נוספת</w:t>
      </w:r>
      <w:r>
        <w:rPr>
          <w:rtl/>
        </w:rPr>
        <w:tab/>
      </w:r>
      <w:r>
        <w:rPr>
          <w:rtl/>
        </w:rPr>
        <w:tab/>
      </w:r>
      <w:r>
        <w:rPr>
          <w:rtl/>
        </w:rPr>
        <w:tab/>
      </w:r>
      <w:r>
        <w:rPr>
          <w:rtl/>
        </w:rPr>
        <w:tab/>
      </w:r>
      <w:r>
        <w:rPr>
          <w:rtl/>
        </w:rPr>
        <w:tab/>
      </w:r>
      <w:r>
        <w:rPr>
          <w:rtl/>
        </w:rPr>
        <w:tab/>
      </w:r>
      <w:r>
        <w:rPr>
          <w:rtl/>
        </w:rPr>
        <w:tab/>
        <w:t xml:space="preserve"> 1.60</w:t>
      </w:r>
    </w:p>
    <w:p w:rsidR="00B46C7D" w:rsidRDefault="00B46C7D">
      <w:pPr>
        <w:pStyle w:val="af1"/>
      </w:pPr>
      <w:r>
        <w:rPr>
          <w:bCs/>
          <w:rtl/>
        </w:rPr>
        <w:t xml:space="preserve">2. </w:t>
      </w:r>
      <w:r>
        <w:rPr>
          <w:bCs/>
          <w:rtl/>
        </w:rPr>
        <w:tab/>
      </w:r>
      <w:r>
        <w:rPr>
          <w:bCs/>
          <w:rtl/>
        </w:rPr>
        <w:tab/>
      </w:r>
      <w:r>
        <w:rPr>
          <w:rtl/>
        </w:rPr>
        <w:t xml:space="preserve"> מודעות המתפרסמות על לוח מודעות שהעמידה המועצה לרשות מפרסם</w:t>
      </w:r>
      <w:r>
        <w:rPr>
          <w:rtl/>
        </w:rPr>
        <w:tab/>
      </w:r>
      <w:r>
        <w:rPr>
          <w:rtl/>
        </w:rPr>
        <w:tab/>
      </w:r>
      <w:r>
        <w:rPr>
          <w:rtl/>
        </w:rPr>
        <w:tab/>
      </w:r>
      <w:r>
        <w:rPr>
          <w:rtl/>
        </w:rPr>
        <w:tab/>
      </w:r>
      <w:r>
        <w:rPr>
          <w:rtl/>
        </w:rPr>
        <w:tab/>
        <w:t xml:space="preserve"> מסויים בלבד, לכל חודש או לכל חלק ממנו </w:t>
      </w:r>
      <w:r>
        <w:t>)</w:t>
      </w:r>
      <w:r>
        <w:rPr>
          <w:rtl/>
        </w:rPr>
        <w:t>ההדבקה באחריות המפרסם</w:t>
      </w:r>
      <w:r>
        <w:t>(</w:t>
      </w:r>
      <w:r>
        <w:rPr>
          <w:rtl/>
        </w:rPr>
        <w:tab/>
      </w:r>
      <w:r>
        <w:rPr>
          <w:rtl/>
        </w:rPr>
        <w:tab/>
        <w:t xml:space="preserve"> 78.80</w:t>
      </w:r>
    </w:p>
    <w:p w:rsidR="00B46C7D" w:rsidRDefault="00B46C7D">
      <w:pPr>
        <w:pStyle w:val="af1"/>
      </w:pPr>
      <w:r>
        <w:rPr>
          <w:bCs/>
          <w:rtl/>
        </w:rPr>
        <w:t xml:space="preserve">3. </w:t>
      </w:r>
      <w:r>
        <w:rPr>
          <w:bCs/>
          <w:rtl/>
        </w:rPr>
        <w:tab/>
      </w:r>
      <w:r>
        <w:rPr>
          <w:bCs/>
          <w:rtl/>
        </w:rPr>
        <w:tab/>
      </w:r>
      <w:r>
        <w:rPr>
          <w:rtl/>
        </w:rPr>
        <w:t xml:space="preserve"> מודעה, שלט או לוחית פרסומת, המתפרסמים או מוצגים על כלי רכב לכל </w:t>
      </w:r>
      <w:r>
        <w:rPr>
          <w:rtl/>
        </w:rPr>
        <w:tab/>
      </w:r>
      <w:r>
        <w:rPr>
          <w:rtl/>
        </w:rPr>
        <w:tab/>
      </w:r>
      <w:r>
        <w:rPr>
          <w:rtl/>
        </w:rPr>
        <w:tab/>
      </w:r>
      <w:r>
        <w:rPr>
          <w:rtl/>
        </w:rPr>
        <w:tab/>
      </w:r>
      <w:r>
        <w:rPr>
          <w:rtl/>
        </w:rPr>
        <w:tab/>
        <w:t>מטר רבוע או חלק ממנו, לכל שנה או לכל חלק ממנה</w:t>
      </w:r>
      <w:r>
        <w:rPr>
          <w:rtl/>
        </w:rPr>
        <w:tab/>
      </w:r>
      <w:r>
        <w:rPr>
          <w:rtl/>
        </w:rPr>
        <w:tab/>
      </w:r>
      <w:r>
        <w:rPr>
          <w:rtl/>
        </w:rPr>
        <w:tab/>
      </w:r>
      <w:r>
        <w:rPr>
          <w:rtl/>
        </w:rPr>
        <w:tab/>
        <w:t xml:space="preserve"> 48.80</w:t>
      </w:r>
    </w:p>
    <w:p w:rsidR="00B46C7D" w:rsidRDefault="00B46C7D">
      <w:pPr>
        <w:pStyle w:val="af1"/>
      </w:pPr>
      <w:r>
        <w:rPr>
          <w:bCs/>
          <w:rtl/>
        </w:rPr>
        <w:t xml:space="preserve">4. </w:t>
      </w:r>
      <w:r>
        <w:rPr>
          <w:bCs/>
          <w:rtl/>
        </w:rPr>
        <w:tab/>
      </w:r>
      <w:r>
        <w:rPr>
          <w:bCs/>
          <w:rtl/>
        </w:rPr>
        <w:tab/>
      </w:r>
      <w:r>
        <w:rPr>
          <w:rtl/>
        </w:rPr>
        <w:t xml:space="preserve">שלט שהותקן בשטח תפוס בעסק </w:t>
      </w:r>
      <w:r>
        <w:t>-</w:t>
      </w:r>
    </w:p>
    <w:p w:rsidR="00B46C7D" w:rsidRDefault="00B46C7D">
      <w:pPr>
        <w:pStyle w:val="12"/>
      </w:pPr>
      <w:r>
        <w:rPr>
          <w:rtl/>
        </w:rPr>
        <w:t xml:space="preserve"> לכל מטר אורך של צלעו הארוכה ביותר או חלק ממנו, לכל שנה או לחלק ממנה</w:t>
      </w:r>
      <w:r>
        <w:rPr>
          <w:rtl/>
        </w:rPr>
        <w:tab/>
      </w:r>
      <w:r>
        <w:rPr>
          <w:rtl/>
        </w:rPr>
        <w:tab/>
        <w:t xml:space="preserve"> 48.80</w:t>
      </w:r>
    </w:p>
    <w:p w:rsidR="00B46C7D" w:rsidRDefault="00B46C7D">
      <w:pPr>
        <w:pStyle w:val="af1"/>
      </w:pPr>
      <w:r>
        <w:rPr>
          <w:bCs/>
          <w:rtl/>
        </w:rPr>
        <w:t xml:space="preserve">5. </w:t>
      </w:r>
      <w:r>
        <w:rPr>
          <w:bCs/>
          <w:rtl/>
        </w:rPr>
        <w:tab/>
      </w:r>
      <w:r>
        <w:rPr>
          <w:bCs/>
          <w:rtl/>
        </w:rPr>
        <w:tab/>
      </w:r>
      <w:r>
        <w:rPr>
          <w:rtl/>
        </w:rPr>
        <w:t xml:space="preserve">שלט שהותקן שלא בשטח תפוס בעסק </w:t>
      </w:r>
      <w:r>
        <w:t>-</w:t>
      </w:r>
    </w:p>
    <w:p w:rsidR="00B46C7D" w:rsidRDefault="00B46C7D">
      <w:pPr>
        <w:pStyle w:val="12"/>
        <w:rPr>
          <w:rtl/>
        </w:rPr>
      </w:pPr>
      <w:r>
        <w:rPr>
          <w:rtl/>
        </w:rPr>
        <w:t xml:space="preserve"> לכל מטר אורך של צלעו הארוכה ביותר או חלק ממנו, לכל חודש או לחלק ממנו</w:t>
      </w:r>
      <w:r>
        <w:rPr>
          <w:rtl/>
        </w:rPr>
        <w:tab/>
      </w:r>
      <w:r>
        <w:rPr>
          <w:rtl/>
        </w:rPr>
        <w:tab/>
        <w:t xml:space="preserve"> 63.00</w:t>
      </w:r>
    </w:p>
    <w:p w:rsidR="00B46C7D" w:rsidRDefault="00B46C7D">
      <w:pPr>
        <w:pStyle w:val="a6"/>
      </w:pPr>
      <w:r>
        <w:rPr>
          <w:rtl/>
        </w:rPr>
        <w:t>נתאשר.</w:t>
      </w:r>
    </w:p>
    <w:p w:rsidR="00B46C7D" w:rsidRDefault="00B46C7D">
      <w:pPr>
        <w:pStyle w:val="a6"/>
      </w:pPr>
      <w:r>
        <w:rPr>
          <w:rtl/>
        </w:rPr>
        <w:t xml:space="preserve">ט"ז בכסלו תשי"ט </w:t>
      </w:r>
      <w:r>
        <w:t>)</w:t>
      </w:r>
      <w:r>
        <w:rPr>
          <w:rtl/>
        </w:rPr>
        <w:t>28 בנובמבר 1958</w:t>
      </w:r>
      <w:r>
        <w:t>(</w:t>
      </w:r>
    </w:p>
    <w:p w:rsidR="00B46C7D" w:rsidRDefault="00B46C7D">
      <w:pPr>
        <w:pStyle w:val="ac"/>
        <w:ind w:left="5052" w:right="0"/>
      </w:pPr>
      <w:r>
        <w:rPr>
          <w:rtl/>
        </w:rPr>
        <w:t>יחיאל ויסנברג</w:t>
      </w:r>
    </w:p>
    <w:p w:rsidR="00B46C7D" w:rsidRDefault="00B46C7D">
      <w:pPr>
        <w:pStyle w:val="ac"/>
        <w:ind w:left="5052" w:right="0"/>
      </w:pPr>
      <w:r>
        <w:rPr>
          <w:rtl/>
        </w:rPr>
        <w:t>ראש המועצה המקומית אור עקיבא</w:t>
      </w:r>
    </w:p>
    <w:p w:rsidR="00B46C7D" w:rsidRDefault="00B46C7D">
      <w:pPr>
        <w:pStyle w:val="ab"/>
      </w:pPr>
      <w:r>
        <w:rPr>
          <w:rtl/>
        </w:rPr>
        <w:tab/>
      </w:r>
      <w:r>
        <w:rPr>
          <w:rtl/>
        </w:rPr>
        <w:tab/>
      </w:r>
      <w:r>
        <w:rPr>
          <w:rtl/>
        </w:rPr>
        <w:tab/>
      </w:r>
      <w:r>
        <w:rPr>
          <w:rtl/>
        </w:rPr>
        <w:tab/>
        <w:t>ישראל בר-יהודה</w:t>
      </w:r>
    </w:p>
    <w:p w:rsidR="00B46C7D" w:rsidRDefault="00B46C7D">
      <w:pPr>
        <w:pStyle w:val="ab"/>
      </w:pPr>
      <w:r>
        <w:rPr>
          <w:rtl/>
        </w:rPr>
        <w:tab/>
      </w:r>
      <w:r>
        <w:rPr>
          <w:rtl/>
        </w:rPr>
        <w:tab/>
      </w:r>
      <w:r>
        <w:rPr>
          <w:rtl/>
        </w:rPr>
        <w:tab/>
      </w:r>
      <w:r>
        <w:rPr>
          <w:rtl/>
        </w:rPr>
        <w:tab/>
        <w:t>שר הפנים</w:t>
      </w:r>
    </w:p>
    <w:p w:rsidR="00B46C7D" w:rsidRDefault="00B46C7D">
      <w:pPr>
        <w:pStyle w:val="12"/>
        <w:rPr>
          <w:rtl/>
        </w:rPr>
      </w:pPr>
    </w:p>
    <w:p w:rsidR="00B46C7D" w:rsidRDefault="00B46C7D">
      <w:pPr>
        <w:pStyle w:val="12"/>
        <w:rPr>
          <w:rtl/>
        </w:rPr>
      </w:pPr>
    </w:p>
    <w:p w:rsidR="00B46C7D" w:rsidRDefault="00B46C7D">
      <w:pPr>
        <w:pStyle w:val="12"/>
        <w:rPr>
          <w:rtl/>
        </w:rPr>
      </w:pPr>
    </w:p>
    <w:p w:rsidR="00B46C7D" w:rsidRDefault="00B46C7D">
      <w:pPr>
        <w:pStyle w:val="12"/>
        <w:rPr>
          <w:rtl/>
        </w:rPr>
      </w:pPr>
      <w:r>
        <w:t>©</w:t>
      </w:r>
      <w:r>
        <w:rPr>
          <w:rtl/>
        </w:rPr>
        <w:t xml:space="preserve"> קבוצת "מחשבות"  03-6160466, </w:t>
      </w:r>
      <w:r>
        <w:t>www.machshavot.co.il</w:t>
      </w:r>
    </w:p>
    <w:p w:rsidR="00B46C7D" w:rsidRDefault="00B46C7D">
      <w:pPr>
        <w:pStyle w:val="12"/>
      </w:pPr>
      <w:r>
        <w:rPr>
          <w:rtl/>
        </w:rPr>
        <w:t>עורכים: עו"ד מנשה כהן וע"ד רון דלומי</w:t>
      </w:r>
    </w:p>
    <w:sectPr w:rsidR="00B46C7D">
      <w:headerReference w:type="default" r:id="rId7"/>
      <w:footerReference w:type="default" r:id="rId8"/>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1AD8">
      <w:pPr>
        <w:spacing w:after="0" w:line="240" w:lineRule="auto"/>
      </w:pPr>
      <w:r>
        <w:separator/>
      </w:r>
    </w:p>
  </w:endnote>
  <w:endnote w:type="continuationSeparator" w:id="0">
    <w:p w:rsidR="00000000" w:rsidRDefault="005C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7D" w:rsidRDefault="00B46C7D">
    <w:pPr>
      <w:pStyle w:val="af9"/>
      <w:spacing w:line="240" w:lineRule="exact"/>
      <w:rPr>
        <w:rStyle w:val="afd"/>
        <w:b w:val="0"/>
        <w:bCs/>
        <w:sz w:val="24"/>
        <w:szCs w:val="22"/>
        <w:rtl/>
      </w:rPr>
    </w:pPr>
    <w:r>
      <w:rPr>
        <w:color w:val="0000FF"/>
      </w:rPr>
      <w:t>©</w:t>
    </w:r>
    <w:r>
      <w:rPr>
        <w:rtl/>
      </w:rPr>
      <w:t xml:space="preserve">  </w:t>
    </w:r>
    <w:r>
      <w:rPr>
        <w:color w:val="0000FF"/>
        <w:szCs w:val="24"/>
        <w:rtl/>
      </w:rPr>
      <w:t>קבוצת "מחשבות"</w:t>
    </w:r>
    <w:r>
      <w:rPr>
        <w:rtl/>
      </w:rPr>
      <w:t>,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sz w:val="24"/>
        <w:rtl/>
      </w:rPr>
      <w:fldChar w:fldCharType="begin"/>
    </w:r>
    <w:r>
      <w:rPr>
        <w:rStyle w:val="afd"/>
        <w:sz w:val="24"/>
        <w:rtl/>
      </w:rPr>
      <w:instrText xml:space="preserve"> </w:instrText>
    </w:r>
    <w:r>
      <w:rPr>
        <w:rStyle w:val="afd"/>
        <w:sz w:val="24"/>
      </w:rPr>
      <w:instrText>PAGE</w:instrText>
    </w:r>
    <w:r>
      <w:rPr>
        <w:rStyle w:val="afd"/>
        <w:sz w:val="24"/>
        <w:rtl/>
      </w:rPr>
      <w:instrText xml:space="preserve"> </w:instrText>
    </w:r>
    <w:r>
      <w:rPr>
        <w:rStyle w:val="afd"/>
        <w:sz w:val="24"/>
        <w:rtl/>
      </w:rPr>
      <w:fldChar w:fldCharType="separate"/>
    </w:r>
    <w:r w:rsidR="005C1AD8">
      <w:rPr>
        <w:rStyle w:val="afd"/>
        <w:noProof/>
        <w:sz w:val="24"/>
        <w:rtl/>
      </w:rPr>
      <w:t>1</w:t>
    </w:r>
    <w:r>
      <w:rPr>
        <w:rStyle w:val="afd"/>
        <w:sz w:val="24"/>
        <w:rtl/>
      </w:rPr>
      <w:fldChar w:fldCharType="end"/>
    </w:r>
    <w:r>
      <w:rPr>
        <w:rStyle w:val="afd"/>
        <w:b w:val="0"/>
        <w:bCs/>
        <w:sz w:val="24"/>
        <w:szCs w:val="22"/>
        <w:rtl/>
      </w:rPr>
      <w:tab/>
    </w:r>
  </w:p>
  <w:p w:rsidR="00B46C7D" w:rsidRDefault="00B46C7D">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1AD8">
      <w:pPr>
        <w:spacing w:after="0" w:line="240" w:lineRule="auto"/>
      </w:pPr>
      <w:r>
        <w:separator/>
      </w:r>
    </w:p>
  </w:footnote>
  <w:footnote w:type="continuationSeparator" w:id="0">
    <w:p w:rsidR="00000000" w:rsidRDefault="005C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7D" w:rsidRDefault="00B46C7D">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sidR="005C1AD8">
      <w:rPr>
        <w:rFonts w:hint="cs"/>
        <w:b/>
        <w:bCs/>
        <w:noProof/>
        <w:color w:val="800080"/>
        <w:rtl/>
      </w:rPr>
      <w:t xml:space="preserve">שגיאה! השתמש בכרטיסיה בית כדי להחיל </w:t>
    </w:r>
    <w:r w:rsidR="005C1AD8">
      <w:rPr>
        <w:rFonts w:hint="cs"/>
        <w:b/>
        <w:bCs/>
        <w:noProof/>
        <w:color w:val="800080"/>
      </w:rPr>
      <w:t>Heading 1</w:t>
    </w:r>
    <w:r w:rsidR="005C1AD8">
      <w:rPr>
        <w:rFonts w:hint="cs"/>
        <w:b/>
        <w:bCs/>
        <w:noProof/>
        <w:color w:val="800080"/>
        <w:rtl/>
      </w:rPr>
      <w:t xml:space="preserve"> על הטקסט שברצונך שיופיע כאן.</w:t>
    </w:r>
    <w:r>
      <w:rPr>
        <w:color w:val="800080"/>
        <w:rtl/>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88C21B6"/>
    <w:lvl w:ilvl="0">
      <w:start w:val="1"/>
      <w:numFmt w:val="decimal"/>
      <w:lvlText w:val="%1."/>
      <w:lvlJc w:val="left"/>
      <w:pPr>
        <w:tabs>
          <w:tab w:val="num" w:pos="2268"/>
        </w:tabs>
        <w:ind w:left="2268" w:hanging="567"/>
      </w:pPr>
      <w:rPr>
        <w:rFonts w:cs="Times New Roman" w:hint="default"/>
      </w:rPr>
    </w:lvl>
    <w:lvl w:ilvl="1">
      <w:start w:val="1"/>
      <w:numFmt w:val="decimal"/>
      <w:lvlText w:val="%1.%2."/>
      <w:legacy w:legacy="1" w:legacySpace="0" w:legacyIndent="737"/>
      <w:lvlJc w:val="right"/>
      <w:pPr>
        <w:ind w:left="1021" w:hanging="737"/>
      </w:pPr>
      <w:rPr>
        <w:rFonts w:cs="Times New Roman"/>
      </w:rPr>
    </w:lvl>
    <w:lvl w:ilvl="2">
      <w:start w:val="1"/>
      <w:numFmt w:val="decimal"/>
      <w:lvlText w:val="%1.%2.%3."/>
      <w:legacy w:legacy="1" w:legacySpace="0" w:legacyIndent="794"/>
      <w:lvlJc w:val="right"/>
      <w:pPr>
        <w:ind w:left="1815" w:hanging="794"/>
      </w:pPr>
      <w:rPr>
        <w:rFonts w:cs="Times New Roman"/>
      </w:rPr>
    </w:lvl>
    <w:lvl w:ilvl="3">
      <w:start w:val="1"/>
      <w:numFmt w:val="decimal"/>
      <w:lvlText w:val="%1.%2.%3.%4."/>
      <w:legacy w:legacy="1" w:legacySpace="0" w:legacyIndent="1021"/>
      <w:lvlJc w:val="right"/>
      <w:pPr>
        <w:ind w:left="2836" w:hanging="1021"/>
      </w:pPr>
      <w:rPr>
        <w:rFonts w:cs="Times New Roman"/>
      </w:rPr>
    </w:lvl>
    <w:lvl w:ilvl="4">
      <w:start w:val="1"/>
      <w:numFmt w:val="hebrew1"/>
      <w:lvlText w:val="%5."/>
      <w:legacy w:legacy="1" w:legacySpace="0" w:legacyIndent="397"/>
      <w:lvlJc w:val="right"/>
      <w:pPr>
        <w:ind w:left="3233" w:hanging="397"/>
      </w:pPr>
      <w:rPr>
        <w:rFonts w:cs="Times New Roman"/>
        <w:szCs w:val="24"/>
      </w:rPr>
    </w:lvl>
    <w:lvl w:ilvl="5">
      <w:start w:val="1"/>
      <w:numFmt w:val="decimal"/>
      <w:lvlText w:val="%6."/>
      <w:legacy w:legacy="1" w:legacySpace="0" w:legacyIndent="397"/>
      <w:lvlJc w:val="right"/>
      <w:pPr>
        <w:ind w:left="3630" w:hanging="397"/>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9."/>
      <w:legacy w:legacy="1" w:legacySpace="0" w:legacyIndent="709"/>
      <w:lvlJc w:val="center"/>
      <w:pPr>
        <w:ind w:left="5133" w:hanging="709"/>
      </w:pPr>
      <w:rPr>
        <w:rFonts w:cs="Times New Roman"/>
      </w:rPr>
    </w:lvl>
  </w:abstractNum>
  <w:abstractNum w:abstractNumId="1" w15:restartNumberingAfterBreak="0">
    <w:nsid w:val="6ABB5180"/>
    <w:multiLevelType w:val="multilevel"/>
    <w:tmpl w:val="BEDC95DE"/>
    <w:lvl w:ilvl="0">
      <w:start w:val="1"/>
      <w:numFmt w:val="decimal"/>
      <w:lvlText w:val="%1."/>
      <w:lvlJc w:val="left"/>
      <w:pPr>
        <w:tabs>
          <w:tab w:val="num" w:pos="927"/>
        </w:tabs>
        <w:ind w:left="927" w:hanging="360"/>
      </w:pPr>
      <w:rPr>
        <w:rFonts w:cs="Times New Roman" w:hint="default"/>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BB"/>
    <w:rsid w:val="001B5ABB"/>
    <w:rsid w:val="00516F0E"/>
    <w:rsid w:val="005C1AD8"/>
    <w:rsid w:val="00B4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DA9770-95EB-4E0A-9D27-7747A239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D8"/>
    <w:pPr>
      <w:bidi/>
    </w:pPr>
    <w:rPr>
      <w:rFonts w:ascii="Calibri" w:eastAsia="Calibri" w:hAnsi="Calibri" w:cs="Arial"/>
    </w:rPr>
  </w:style>
  <w:style w:type="paragraph" w:styleId="1">
    <w:name w:val="heading 1"/>
    <w:basedOn w:val="a"/>
    <w:next w:val="a"/>
    <w:link w:val="10"/>
    <w:uiPriority w:val="99"/>
    <w:qFormat/>
    <w:rsid w:val="00B46C7D"/>
    <w:pPr>
      <w:keepNext/>
      <w:tabs>
        <w:tab w:val="left" w:pos="1800"/>
      </w:tabs>
      <w:spacing w:before="240" w:after="240"/>
      <w:jc w:val="center"/>
      <w:outlineLvl w:val="0"/>
    </w:pPr>
    <w:rPr>
      <w:rFonts w:ascii="Arial" w:hAnsi="Arial"/>
      <w:noProof/>
      <w:kern w:val="28"/>
      <w:sz w:val="36"/>
      <w:szCs w:val="36"/>
      <w:u w:val="single"/>
    </w:rPr>
  </w:style>
  <w:style w:type="paragraph" w:styleId="2">
    <w:name w:val="heading 2"/>
    <w:basedOn w:val="a"/>
    <w:next w:val="a"/>
    <w:link w:val="20"/>
    <w:uiPriority w:val="99"/>
    <w:qFormat/>
    <w:rsid w:val="00B46C7D"/>
    <w:pPr>
      <w:keepNext/>
      <w:spacing w:before="120"/>
      <w:ind w:right="567"/>
      <w:outlineLvl w:val="1"/>
    </w:pPr>
    <w:rPr>
      <w:b/>
      <w:bCs/>
      <w:sz w:val="32"/>
      <w:szCs w:val="32"/>
      <w:u w:val="single"/>
    </w:rPr>
  </w:style>
  <w:style w:type="paragraph" w:styleId="3">
    <w:name w:val="heading 3"/>
    <w:basedOn w:val="a"/>
    <w:next w:val="a"/>
    <w:link w:val="30"/>
    <w:uiPriority w:val="99"/>
    <w:qFormat/>
    <w:rsid w:val="00B46C7D"/>
    <w:pPr>
      <w:keepNext/>
      <w:tabs>
        <w:tab w:val="left" w:pos="1800"/>
      </w:tabs>
      <w:outlineLvl w:val="2"/>
    </w:pPr>
    <w:rPr>
      <w:b/>
      <w:noProof/>
      <w:kern w:val="28"/>
      <w:sz w:val="28"/>
      <w:szCs w:val="28"/>
    </w:rPr>
  </w:style>
  <w:style w:type="paragraph" w:styleId="4">
    <w:name w:val="heading 4"/>
    <w:basedOn w:val="a"/>
    <w:next w:val="a"/>
    <w:link w:val="40"/>
    <w:uiPriority w:val="99"/>
    <w:qFormat/>
    <w:rsid w:val="00B46C7D"/>
    <w:pPr>
      <w:keepNext/>
      <w:ind w:left="567"/>
      <w:outlineLvl w:val="3"/>
    </w:pPr>
    <w:rPr>
      <w:b/>
      <w:bCs/>
    </w:rPr>
  </w:style>
  <w:style w:type="paragraph" w:styleId="5">
    <w:name w:val="heading 5"/>
    <w:basedOn w:val="a"/>
    <w:next w:val="a"/>
    <w:link w:val="50"/>
    <w:uiPriority w:val="99"/>
    <w:qFormat/>
    <w:rsid w:val="00B46C7D"/>
    <w:pPr>
      <w:keepNext/>
      <w:ind w:left="2835" w:hanging="1134"/>
      <w:outlineLvl w:val="4"/>
    </w:pPr>
    <w:rPr>
      <w:b/>
      <w:bCs/>
    </w:rPr>
  </w:style>
  <w:style w:type="character" w:default="1" w:styleId="a0">
    <w:name w:val="Default Paragraph Font"/>
    <w:uiPriority w:val="1"/>
    <w:semiHidden/>
    <w:unhideWhenUsed/>
    <w:rsid w:val="005C1AD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C1AD8"/>
  </w:style>
  <w:style w:type="character" w:customStyle="1" w:styleId="10">
    <w:name w:val="כותרת 1 תו"/>
    <w:basedOn w:val="a0"/>
    <w:link w:val="1"/>
    <w:uiPriority w:val="9"/>
    <w:rPr>
      <w:rFonts w:asciiTheme="majorHAnsi" w:eastAsiaTheme="majorEastAsia" w:hAnsiTheme="majorHAnsi" w:cstheme="majorBidi"/>
      <w:b/>
      <w:bCs/>
      <w:kern w:val="32"/>
      <w:sz w:val="32"/>
      <w:szCs w:val="32"/>
      <w:lang w:eastAsia="he-IL"/>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lang w:eastAsia="he-IL"/>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lang w:eastAsia="he-IL"/>
    </w:rPr>
  </w:style>
  <w:style w:type="character" w:customStyle="1" w:styleId="40">
    <w:name w:val="כותרת 4 תו"/>
    <w:basedOn w:val="a0"/>
    <w:link w:val="4"/>
    <w:uiPriority w:val="9"/>
    <w:semiHidden/>
    <w:rPr>
      <w:rFonts w:asciiTheme="minorHAnsi" w:eastAsiaTheme="minorEastAsia" w:hAnsiTheme="minorHAnsi" w:cstheme="minorBidi"/>
      <w:b/>
      <w:bCs/>
      <w:sz w:val="28"/>
      <w:szCs w:val="28"/>
      <w:lang w:eastAsia="he-IL"/>
    </w:rPr>
  </w:style>
  <w:style w:type="character" w:customStyle="1" w:styleId="50">
    <w:name w:val="כותרת 5 תו"/>
    <w:basedOn w:val="a0"/>
    <w:link w:val="5"/>
    <w:uiPriority w:val="9"/>
    <w:semiHidden/>
    <w:rPr>
      <w:rFonts w:asciiTheme="minorHAnsi" w:eastAsiaTheme="minorEastAsia" w:hAnsiTheme="minorHAnsi" w:cstheme="minorBidi"/>
      <w:b/>
      <w:bCs/>
      <w:i/>
      <w:iCs/>
      <w:sz w:val="26"/>
      <w:szCs w:val="26"/>
      <w:lang w:eastAsia="he-IL"/>
    </w:rPr>
  </w:style>
  <w:style w:type="paragraph" w:customStyle="1" w:styleId="a3">
    <w:name w:val="#איזכור"/>
    <w:uiPriority w:val="99"/>
    <w:pPr>
      <w:tabs>
        <w:tab w:val="left" w:pos="2886"/>
        <w:tab w:val="left" w:pos="3918"/>
        <w:tab w:val="left" w:pos="5477"/>
      </w:tabs>
      <w:autoSpaceDE w:val="0"/>
      <w:autoSpaceDN w:val="0"/>
      <w:bidi/>
      <w:spacing w:after="0" w:line="180" w:lineRule="exact"/>
      <w:ind w:left="284" w:right="2177"/>
      <w:jc w:val="both"/>
    </w:pPr>
    <w:rPr>
      <w:rFonts w:cs="David"/>
      <w:color w:val="008000"/>
      <w:sz w:val="14"/>
      <w:szCs w:val="16"/>
    </w:rPr>
  </w:style>
  <w:style w:type="paragraph" w:customStyle="1" w:styleId="11">
    <w:name w:val="#איזכור1"/>
    <w:basedOn w:val="a3"/>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0"/>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cs="David"/>
      <w:b/>
      <w:bCs/>
      <w:color w:val="000080"/>
      <w:sz w:val="24"/>
      <w:szCs w:val="28"/>
    </w:rPr>
  </w:style>
  <w:style w:type="paragraph" w:customStyle="1" w:styleId="1-">
    <w:name w:val="#רמה1-א"/>
    <w:basedOn w:val="12"/>
    <w:uiPriority w:val="99"/>
    <w:pPr>
      <w:ind w:right="1009" w:hanging="397"/>
    </w:pPr>
  </w:style>
  <w:style w:type="paragraph" w:customStyle="1" w:styleId="21">
    <w:name w:val="#רמה2"/>
    <w:uiPriority w:val="99"/>
    <w:pPr>
      <w:tabs>
        <w:tab w:val="left" w:pos="1418"/>
      </w:tabs>
      <w:autoSpaceDE w:val="0"/>
      <w:autoSpaceDN w:val="0"/>
      <w:bidi/>
      <w:spacing w:after="0" w:line="240" w:lineRule="atLeast"/>
      <w:ind w:right="998"/>
      <w:jc w:val="both"/>
    </w:pPr>
    <w:rPr>
      <w:rFonts w:cs="David"/>
      <w:sz w:val="16"/>
      <w:szCs w:val="20"/>
    </w:rPr>
  </w:style>
  <w:style w:type="paragraph" w:customStyle="1" w:styleId="31">
    <w:name w:val="#רמה3"/>
    <w:uiPriority w:val="99"/>
    <w:pPr>
      <w:tabs>
        <w:tab w:val="left" w:pos="1871"/>
      </w:tabs>
      <w:autoSpaceDE w:val="0"/>
      <w:autoSpaceDN w:val="0"/>
      <w:bidi/>
      <w:spacing w:after="0" w:line="240" w:lineRule="atLeast"/>
      <w:ind w:right="1418"/>
      <w:jc w:val="both"/>
    </w:pPr>
    <w:rPr>
      <w:rFonts w:cs="David"/>
      <w:sz w:val="16"/>
      <w:szCs w:val="20"/>
    </w:rPr>
  </w:style>
  <w:style w:type="paragraph" w:customStyle="1" w:styleId="2-">
    <w:name w:val="#רמה2-א"/>
    <w:basedOn w:val="31"/>
    <w:uiPriority w:val="99"/>
    <w:pPr>
      <w:tabs>
        <w:tab w:val="left" w:pos="1418"/>
      </w:tabs>
      <w:ind w:right="1423" w:hanging="425"/>
    </w:pPr>
  </w:style>
  <w:style w:type="paragraph" w:customStyle="1" w:styleId="3-">
    <w:name w:val="#רמה3-א"/>
    <w:basedOn w:val="31"/>
    <w:uiPriority w:val="99"/>
    <w:pPr>
      <w:tabs>
        <w:tab w:val="left" w:pos="2296"/>
      </w:tabs>
      <w:ind w:right="1872" w:hanging="454"/>
    </w:pPr>
    <w:rPr>
      <w:b/>
      <w:bCs/>
    </w:rPr>
  </w:style>
  <w:style w:type="paragraph" w:customStyle="1" w:styleId="41">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1"/>
    <w:uiPriority w:val="99"/>
    <w:pPr>
      <w:tabs>
        <w:tab w:val="left" w:pos="2835"/>
      </w:tabs>
      <w:ind w:right="2325" w:hanging="454"/>
    </w:pPr>
  </w:style>
  <w:style w:type="paragraph" w:customStyle="1" w:styleId="51">
    <w:name w:val="#רמה5"/>
    <w:basedOn w:val="31"/>
    <w:uiPriority w:val="99"/>
    <w:pPr>
      <w:tabs>
        <w:tab w:val="clear" w:pos="1871"/>
        <w:tab w:val="left" w:pos="2552"/>
      </w:tabs>
      <w:ind w:right="2296"/>
    </w:pPr>
  </w:style>
  <w:style w:type="paragraph" w:customStyle="1" w:styleId="6">
    <w:name w:val="#רמה6"/>
    <w:basedOn w:val="21"/>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2">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3">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pPr>
    <w:rPr>
      <w:b/>
      <w:bCs/>
    </w:rPr>
  </w:style>
  <w:style w:type="character" w:customStyle="1" w:styleId="afa">
    <w:name w:val="כותרת תחתונה תו"/>
    <w:basedOn w:val="a0"/>
    <w:link w:val="af9"/>
    <w:uiPriority w:val="99"/>
    <w:semiHidden/>
    <w:rPr>
      <w:rFonts w:cs="David"/>
      <w:sz w:val="24"/>
      <w:szCs w:val="24"/>
      <w:lang w:eastAsia="he-IL"/>
    </w:rPr>
  </w:style>
  <w:style w:type="paragraph" w:styleId="afb">
    <w:name w:val="header"/>
    <w:basedOn w:val="a"/>
    <w:link w:val="afc"/>
    <w:uiPriority w:val="99"/>
    <w:pPr>
      <w:tabs>
        <w:tab w:val="left" w:pos="0"/>
        <w:tab w:val="right" w:pos="8312"/>
      </w:tabs>
      <w:spacing w:line="300" w:lineRule="atLeast"/>
    </w:pPr>
    <w:rPr>
      <w:u w:val="single"/>
    </w:rPr>
  </w:style>
  <w:style w:type="character" w:customStyle="1" w:styleId="afc">
    <w:name w:val="כותרת עליונה תו"/>
    <w:basedOn w:val="a0"/>
    <w:link w:val="afb"/>
    <w:uiPriority w:val="99"/>
    <w:semiHidden/>
    <w:rPr>
      <w:rFonts w:cs="David"/>
      <w:sz w:val="24"/>
      <w:szCs w:val="24"/>
      <w:lang w:eastAsia="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d">
    <w:name w:val="page number"/>
    <w:basedOn w:val="a0"/>
    <w:uiPriority w:val="99"/>
    <w:rPr>
      <w:rFonts w:cs="David"/>
      <w:bCs/>
      <w:sz w:val="28"/>
      <w:szCs w:val="28"/>
      <w:lang w:bidi="he-IL"/>
    </w:rPr>
  </w:style>
  <w:style w:type="paragraph" w:customStyle="1" w:styleId="1--1">
    <w:name w:val="#רמה1-א-1"/>
    <w:next w:val="21"/>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1"/>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0"/>
    <w:uiPriority w:val="99"/>
    <w:rPr>
      <w:rFonts w:cs="David"/>
      <w:color w:val="0000FF"/>
      <w:u w:val="none"/>
      <w:lang w:bidi="he-IL"/>
    </w:rPr>
  </w:style>
  <w:style w:type="character" w:styleId="FollowedHyperlink">
    <w:name w:val="FollowedHyperlink"/>
    <w:basedOn w:val="a0"/>
    <w:uiPriority w:val="99"/>
    <w:rPr>
      <w:rFonts w:cs="David"/>
      <w:color w:val="800080"/>
      <w:u w:val="single"/>
      <w:lang w:bidi="he-IL"/>
    </w:rPr>
  </w:style>
  <w:style w:type="paragraph" w:customStyle="1" w:styleId="newHeading1">
    <w:name w:val="newHeading1"/>
    <w:basedOn w:val="a"/>
    <w:uiPriority w:val="99"/>
    <w:rsid w:val="00B46C7D"/>
    <w:pPr>
      <w:keepNext/>
      <w:spacing w:before="120"/>
    </w:pPr>
    <w:rPr>
      <w:b/>
      <w:bCs/>
      <w:sz w:val="28"/>
      <w:szCs w:val="28"/>
    </w:rPr>
  </w:style>
  <w:style w:type="paragraph" w:customStyle="1" w:styleId="Newheading2">
    <w:name w:val="New_heading2"/>
    <w:basedOn w:val="a"/>
    <w:uiPriority w:val="99"/>
    <w:rsid w:val="00B46C7D"/>
    <w:pPr>
      <w:keepNext/>
      <w:spacing w:before="120"/>
      <w:ind w:left="720"/>
    </w:pPr>
    <w:rPr>
      <w:b/>
      <w:bCs/>
      <w:u w:val="single"/>
    </w:rPr>
  </w:style>
  <w:style w:type="paragraph" w:customStyle="1" w:styleId="newheading3">
    <w:name w:val="new_heading3"/>
    <w:basedOn w:val="24"/>
    <w:uiPriority w:val="99"/>
    <w:rsid w:val="00B46C7D"/>
    <w:pPr>
      <w:keepNext/>
      <w:tabs>
        <w:tab w:val="left" w:pos="1936"/>
        <w:tab w:val="center" w:pos="3918"/>
        <w:tab w:val="center" w:pos="5619"/>
      </w:tabs>
      <w:spacing w:before="120"/>
      <w:ind w:left="2880" w:hanging="1440"/>
    </w:pPr>
    <w:rPr>
      <w:b/>
      <w:bCs/>
    </w:rPr>
  </w:style>
  <w:style w:type="paragraph" w:styleId="24">
    <w:name w:val="Body Text 2"/>
    <w:basedOn w:val="a"/>
    <w:link w:val="25"/>
    <w:uiPriority w:val="99"/>
    <w:rsid w:val="00B46C7D"/>
    <w:pPr>
      <w:ind w:left="283"/>
    </w:pPr>
  </w:style>
  <w:style w:type="character" w:customStyle="1" w:styleId="25">
    <w:name w:val="גוף טקסט 2 תו"/>
    <w:basedOn w:val="a0"/>
    <w:link w:val="24"/>
    <w:uiPriority w:val="99"/>
    <w:semiHidden/>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4271</Characters>
  <Application>Microsoft Office Word</Application>
  <DocSecurity>0</DocSecurity>
  <Lines>35</Lines>
  <Paragraphs>10</Paragraphs>
  <ScaleCrop>false</ScaleCrop>
  <Company>משפחת דלומי</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 עקיבא (מודעות ושלטים), תשי"ט1959-</dc:title>
  <dc:subject/>
  <dc:creator>ven2word3</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