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6253">
      <w:pPr>
        <w:pStyle w:val="1"/>
      </w:pPr>
      <w:bookmarkStart w:id="0" w:name="_GoBack"/>
      <w:bookmarkEnd w:id="0"/>
      <w:r>
        <w:rPr>
          <w:rtl/>
        </w:rPr>
        <w:t>חוק עזר לאו</w:t>
      </w:r>
      <w:r>
        <w:rPr>
          <w:rtl/>
        </w:rPr>
        <w:t>ר עקיבא (הסדרת השמירה), תשכ"ו1966-</w:t>
      </w:r>
    </w:p>
    <w:p w:rsidR="00000000" w:rsidRDefault="008D6253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1902,</w:t>
      </w:r>
      <w:r>
        <w:rPr>
          <w:rtl/>
        </w:rPr>
        <w:tab/>
        <w:t xml:space="preserve">תשכ"ו </w:t>
      </w:r>
      <w:r>
        <w:t>)</w:t>
      </w:r>
      <w:r>
        <w:rPr>
          <w:rtl/>
        </w:rPr>
        <w:t>7.7.1966</w:t>
      </w:r>
      <w:r>
        <w:t>(</w:t>
      </w:r>
      <w:r>
        <w:rPr>
          <w:rtl/>
        </w:rPr>
        <w:t>,</w:t>
      </w:r>
      <w:r>
        <w:rPr>
          <w:rtl/>
        </w:rPr>
        <w:tab/>
        <w:t>עמ' 2422</w:t>
      </w:r>
    </w:p>
    <w:p w:rsidR="00000000" w:rsidRDefault="008D6253">
      <w:pPr>
        <w:pStyle w:val="a6"/>
      </w:pPr>
      <w:r>
        <w:rPr>
          <w:rtl/>
        </w:rPr>
        <w:t xml:space="preserve">בתוקף סמכותה לפי סעיף 22 לפקודת המועצות המקומיות, והסעיפים 3 ו16- לחוק הרשויות המקומיות </w:t>
      </w:r>
      <w:r>
        <w:t>)</w:t>
      </w:r>
      <w:r>
        <w:rPr>
          <w:rtl/>
        </w:rPr>
        <w:t>הסדרת השמירה</w:t>
      </w:r>
      <w:r>
        <w:t>(</w:t>
      </w:r>
      <w:r>
        <w:rPr>
          <w:rtl/>
        </w:rPr>
        <w:t xml:space="preserve">, תשכ"א1961-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החוק</w:t>
      </w:r>
      <w:r>
        <w:t>(</w:t>
      </w:r>
      <w:r>
        <w:rPr>
          <w:rtl/>
        </w:rPr>
        <w:t>, מתקינה המועצה המקומית אור-עקיבא חוק עזר זה:</w:t>
      </w:r>
    </w:p>
    <w:p w:rsidR="00000000" w:rsidRDefault="008D6253">
      <w:pPr>
        <w:pStyle w:val="af0"/>
        <w:ind w:left="618" w:right="0"/>
      </w:pPr>
      <w:r>
        <w:rPr>
          <w:rtl/>
        </w:rPr>
        <w:t>ה</w:t>
      </w:r>
      <w:r>
        <w:rPr>
          <w:rtl/>
        </w:rPr>
        <w:t>גדרות</w:t>
      </w:r>
    </w:p>
    <w:p w:rsidR="00000000" w:rsidRDefault="008D6253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8D6253">
      <w:pPr>
        <w:pStyle w:val="a4"/>
      </w:pPr>
      <w:r>
        <w:rPr>
          <w:bCs/>
          <w:rtl/>
        </w:rPr>
        <w:t xml:space="preserve">"המועצה" </w:t>
      </w:r>
      <w:r>
        <w:rPr>
          <w:bCs/>
        </w:rPr>
        <w:t xml:space="preserve"> -</w:t>
      </w:r>
      <w:r>
        <w:rPr>
          <w:rtl/>
        </w:rPr>
        <w:t>המועצה המקומית אור-עקיבא;</w:t>
      </w:r>
    </w:p>
    <w:p w:rsidR="00000000" w:rsidRDefault="008D6253">
      <w:pPr>
        <w:pStyle w:val="a4"/>
      </w:pPr>
      <w:r>
        <w:rPr>
          <w:bCs/>
          <w:rtl/>
        </w:rPr>
        <w:t xml:space="preserve">"רשות" </w:t>
      </w:r>
      <w:r>
        <w:rPr>
          <w:bCs/>
        </w:rPr>
        <w:t xml:space="preserve"> -</w:t>
      </w:r>
      <w:r>
        <w:rPr>
          <w:rtl/>
        </w:rPr>
        <w:t>רשות השמירה שהוקמה לפי סעיף 2;</w:t>
      </w:r>
    </w:p>
    <w:p w:rsidR="00000000" w:rsidRDefault="008D6253">
      <w:pPr>
        <w:pStyle w:val="a4"/>
      </w:pPr>
      <w:r>
        <w:rPr>
          <w:rtl/>
        </w:rPr>
        <w:t xml:space="preserve">לכל מונח אחר תהא המשמעות שיש לו בחוק ובצו המועצות המקומיות </w:t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>, תשי"א1950-.</w:t>
      </w:r>
    </w:p>
    <w:p w:rsidR="00000000" w:rsidRDefault="008D6253">
      <w:pPr>
        <w:pStyle w:val="af0"/>
        <w:ind w:left="618" w:right="0"/>
      </w:pPr>
      <w:r>
        <w:rPr>
          <w:rtl/>
        </w:rPr>
        <w:t>רשות השמירה</w:t>
      </w:r>
    </w:p>
    <w:p w:rsidR="00000000" w:rsidRDefault="008D6253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בתחום שיפוטה של המועצה תוקם רשות; וכל עוד לא הוקמה רשות כאמור</w:t>
      </w:r>
      <w:r>
        <w:rPr>
          <w:rtl/>
        </w:rPr>
        <w:t xml:space="preserve"> או אם חדלה לפעול </w:t>
      </w:r>
      <w:r>
        <w:t>-</w:t>
      </w:r>
      <w:r>
        <w:rPr>
          <w:rtl/>
        </w:rPr>
        <w:t xml:space="preserve"> ימלא הממונה על השמירה או הפועל מטעמו את תפקידיה של הרשות על פי החוק ועל פי חוק עזר זה.</w:t>
      </w:r>
    </w:p>
    <w:p w:rsidR="00000000" w:rsidRDefault="008D6253">
      <w:pPr>
        <w:pStyle w:val="af0"/>
        <w:ind w:left="618" w:right="0"/>
      </w:pPr>
      <w:r>
        <w:rPr>
          <w:rtl/>
        </w:rPr>
        <w:t>מינוי הרשות</w:t>
      </w:r>
    </w:p>
    <w:p w:rsidR="00000000" w:rsidRDefault="008D6253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הרשות תתמנה על ידי המועצה מבין תושבי תחום שיפוטה של המועצה שהם בעלי זכות בחירה למועצה.</w:t>
      </w:r>
    </w:p>
    <w:p w:rsidR="00000000" w:rsidRDefault="008D6253">
      <w:pPr>
        <w:pStyle w:val="af0"/>
        <w:ind w:left="618" w:right="0"/>
      </w:pPr>
      <w:r>
        <w:rPr>
          <w:rtl/>
        </w:rPr>
        <w:t>הרכב הרשות</w:t>
      </w:r>
    </w:p>
    <w:p w:rsidR="00000000" w:rsidRDefault="008D6253">
      <w:pPr>
        <w:pStyle w:val="af1"/>
      </w:pPr>
      <w:r>
        <w:rPr>
          <w:bCs/>
          <w:rtl/>
        </w:rPr>
        <w:t xml:space="preserve">4.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מספר חברי הרשות יהיה שלושה.</w:t>
      </w:r>
    </w:p>
    <w:p w:rsidR="00000000" w:rsidRDefault="008D6253">
      <w:pPr>
        <w:pStyle w:val="af0"/>
        <w:ind w:left="618" w:right="0"/>
      </w:pPr>
      <w:r>
        <w:rPr>
          <w:rtl/>
        </w:rPr>
        <w:t>ה</w:t>
      </w:r>
      <w:r>
        <w:rPr>
          <w:rtl/>
        </w:rPr>
        <w:t>ודעה על מינוי</w:t>
      </w:r>
    </w:p>
    <w:p w:rsidR="00000000" w:rsidRDefault="008D6253">
      <w:pPr>
        <w:pStyle w:val="af1"/>
      </w:pPr>
      <w:r>
        <w:rPr>
          <w:bCs/>
          <w:rtl/>
        </w:rPr>
        <w:t xml:space="preserve">5.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המועצה תודיע לתושבי תחום שיפוטה בדרך שתיראה לה על מינוי הרשות, הרכבה וכל שינוי בהרכבה.</w:t>
      </w:r>
    </w:p>
    <w:p w:rsidR="00000000" w:rsidRDefault="008D6253">
      <w:pPr>
        <w:pStyle w:val="af0"/>
        <w:ind w:left="618" w:right="0"/>
      </w:pPr>
      <w:r>
        <w:rPr>
          <w:rtl/>
        </w:rPr>
        <w:t>חובת השמירה</w:t>
      </w:r>
    </w:p>
    <w:p w:rsidR="00000000" w:rsidRDefault="008D6253">
      <w:pPr>
        <w:pStyle w:val="af1"/>
      </w:pPr>
      <w:r>
        <w:rPr>
          <w:bCs/>
          <w:rtl/>
        </w:rPr>
        <w:t xml:space="preserve">6.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הסדרת חובת השמירה לפי חוק עזר זה תהיה בהתאם להוראות הרשות.</w:t>
      </w:r>
    </w:p>
    <w:p w:rsidR="00000000" w:rsidRDefault="008D6253">
      <w:pPr>
        <w:pStyle w:val="af0"/>
        <w:ind w:left="618" w:right="0"/>
      </w:pPr>
      <w:r>
        <w:rPr>
          <w:rtl/>
        </w:rPr>
        <w:t>רשימת החייבים בשמירה</w:t>
      </w:r>
    </w:p>
    <w:p w:rsidR="00000000" w:rsidRDefault="008D6253">
      <w:pPr>
        <w:pStyle w:val="af1"/>
      </w:pPr>
      <w:r>
        <w:rPr>
          <w:bCs/>
          <w:rtl/>
        </w:rPr>
        <w:t xml:space="preserve">7.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הרשות תערוך רשימה של תושבי תחום שיפוטה החייבים ב</w:t>
      </w:r>
      <w:r>
        <w:rPr>
          <w:rtl/>
        </w:rPr>
        <w:t>שמירה.</w:t>
      </w:r>
    </w:p>
    <w:p w:rsidR="00000000" w:rsidRDefault="008D6253">
      <w:pPr>
        <w:pStyle w:val="af0"/>
        <w:ind w:left="618" w:right="0"/>
      </w:pPr>
      <w:r>
        <w:rPr>
          <w:rtl/>
        </w:rPr>
        <w:t>בדיקה רפואית</w:t>
      </w:r>
    </w:p>
    <w:p w:rsidR="00000000" w:rsidRDefault="008D6253">
      <w:pPr>
        <w:pStyle w:val="af1"/>
      </w:pPr>
      <w:r>
        <w:rPr>
          <w:bCs/>
          <w:rtl/>
        </w:rPr>
        <w:t xml:space="preserve">8.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תושב תחום השיפוט של המועצה חייב למלא אחרי הוראות הרשות בכל הנוגע לבדיקות רפואיות לשם קביעת כשרו לשמירה.</w:t>
      </w:r>
    </w:p>
    <w:p w:rsidR="00000000" w:rsidRDefault="008D6253">
      <w:pPr>
        <w:pStyle w:val="af0"/>
        <w:ind w:left="618" w:right="0"/>
      </w:pPr>
      <w:r>
        <w:rPr>
          <w:rtl/>
        </w:rPr>
        <w:t>קביעת מועדי השמירה</w:t>
      </w:r>
    </w:p>
    <w:p w:rsidR="00000000" w:rsidRDefault="008D6253">
      <w:pPr>
        <w:pStyle w:val="af1"/>
      </w:pPr>
      <w:r>
        <w:rPr>
          <w:bCs/>
          <w:rtl/>
        </w:rPr>
        <w:t xml:space="preserve">9.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הרשות תקבע את סידורי השמירה ואת היום ואת השעות בהם חייב תושב הרשום ברשימה </w:t>
      </w:r>
      <w:r>
        <w:t>)</w:t>
      </w:r>
      <w:r>
        <w:rPr>
          <w:rtl/>
        </w:rPr>
        <w:t xml:space="preserve">להלן </w:t>
      </w:r>
      <w:r>
        <w:t>-</w:t>
      </w:r>
      <w:r>
        <w:rPr>
          <w:rtl/>
        </w:rPr>
        <w:t xml:space="preserve"> השומר</w:t>
      </w:r>
      <w:r>
        <w:t>(</w:t>
      </w:r>
      <w:r>
        <w:rPr>
          <w:rtl/>
        </w:rPr>
        <w:t xml:space="preserve"> לצאת לשמירה.</w:t>
      </w:r>
    </w:p>
    <w:p w:rsidR="00000000" w:rsidRDefault="008D6253">
      <w:pPr>
        <w:pStyle w:val="af0"/>
        <w:ind w:left="618" w:right="0"/>
      </w:pPr>
      <w:r>
        <w:rPr>
          <w:rtl/>
        </w:rPr>
        <w:t>ח</w:t>
      </w:r>
      <w:r>
        <w:rPr>
          <w:rtl/>
        </w:rPr>
        <w:t>ובת השומר</w:t>
      </w:r>
    </w:p>
    <w:p w:rsidR="00000000" w:rsidRDefault="008D6253">
      <w:pPr>
        <w:pStyle w:val="af1"/>
      </w:pPr>
      <w:r>
        <w:rPr>
          <w:bCs/>
          <w:rtl/>
        </w:rPr>
        <w:t xml:space="preserve">10.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השומר חייב למלא אחרי הקביעה כאמור בסעיף 9.</w:t>
      </w:r>
    </w:p>
    <w:p w:rsidR="00000000" w:rsidRDefault="008D6253">
      <w:pPr>
        <w:pStyle w:val="af0"/>
        <w:ind w:left="618" w:right="0"/>
      </w:pPr>
      <w:r>
        <w:rPr>
          <w:rtl/>
        </w:rPr>
        <w:t>הצגת הרשימה</w:t>
      </w:r>
    </w:p>
    <w:p w:rsidR="00000000" w:rsidRDefault="008D6253">
      <w:pPr>
        <w:pStyle w:val="af1"/>
      </w:pPr>
      <w:r>
        <w:rPr>
          <w:bCs/>
          <w:rtl/>
        </w:rPr>
        <w:t xml:space="preserve">11.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הרשימה וכל סידור לשמירה הנעשה לפיה, יוצגו בתחום המועצה, במשרד המועצה ובכל מקום ציבורי אחר שתורה הרשות.</w:t>
      </w:r>
    </w:p>
    <w:p w:rsidR="00000000" w:rsidRDefault="008D6253">
      <w:pPr>
        <w:pStyle w:val="af0"/>
        <w:ind w:left="618" w:right="0"/>
      </w:pPr>
      <w:r>
        <w:rPr>
          <w:rtl/>
        </w:rPr>
        <w:t>מסירת העתק הרשימה</w:t>
      </w:r>
    </w:p>
    <w:p w:rsidR="00000000" w:rsidRDefault="008D6253">
      <w:pPr>
        <w:pStyle w:val="af1"/>
      </w:pPr>
      <w:r>
        <w:rPr>
          <w:bCs/>
          <w:rtl/>
        </w:rPr>
        <w:t xml:space="preserve">12.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על אף האמור בסעיף 11, רשאית הרשות למסור לכל שומר העת</w:t>
      </w:r>
      <w:r>
        <w:rPr>
          <w:rtl/>
        </w:rPr>
        <w:t>ק מהרשימה ומהסידור לשמירה במקום להציגם כאמור באותו סעיף.</w:t>
      </w:r>
    </w:p>
    <w:p w:rsidR="00000000" w:rsidRDefault="008D6253">
      <w:pPr>
        <w:pStyle w:val="af0"/>
        <w:ind w:left="618" w:right="0"/>
      </w:pPr>
      <w:r>
        <w:rPr>
          <w:rtl/>
        </w:rPr>
        <w:t>תפקיד השומר</w:t>
      </w:r>
    </w:p>
    <w:p w:rsidR="00000000" w:rsidRDefault="008D6253">
      <w:pPr>
        <w:pStyle w:val="af1"/>
      </w:pPr>
      <w:r>
        <w:rPr>
          <w:bCs/>
          <w:rtl/>
        </w:rPr>
        <w:t xml:space="preserve">13.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שומר שהוטל עליו לצאת לשמירה חייב למלא את תפקידו כראוי, להישאר על משמרתו עד שיוחלף או ישוחרר כדין ולמלא אחרי הוראות הממונה על השמירה בכל הנוגע לשמירה.</w:t>
      </w:r>
    </w:p>
    <w:p w:rsidR="00000000" w:rsidRDefault="008D6253">
      <w:pPr>
        <w:pStyle w:val="af0"/>
        <w:ind w:left="618" w:right="0"/>
      </w:pPr>
      <w:r>
        <w:rPr>
          <w:rtl/>
        </w:rPr>
        <w:t>ענשים</w:t>
      </w:r>
    </w:p>
    <w:p w:rsidR="00000000" w:rsidRDefault="008D6253">
      <w:pPr>
        <w:pStyle w:val="af1"/>
      </w:pPr>
      <w:r>
        <w:rPr>
          <w:bCs/>
          <w:rtl/>
        </w:rPr>
        <w:lastRenderedPageBreak/>
        <w:t xml:space="preserve">14.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העובר על הוראה מהור</w:t>
      </w:r>
      <w:r>
        <w:rPr>
          <w:rtl/>
        </w:rPr>
        <w:t xml:space="preserve">אות חוק עזר זה, דינו </w:t>
      </w:r>
      <w:r>
        <w:t>-</w:t>
      </w:r>
      <w:r>
        <w:rPr>
          <w:rtl/>
        </w:rPr>
        <w:t xml:space="preserve"> קנס 3000 שקלים ,</w:t>
      </w:r>
      <w:r>
        <w:t xml:space="preserve"> *</w:t>
      </w:r>
      <w:r>
        <w:rPr>
          <w:rtl/>
        </w:rPr>
        <w:t xml:space="preserve">ואם כבר הורשע בעבר על עבירה כאמור </w:t>
      </w:r>
      <w:r>
        <w:t>-</w:t>
      </w:r>
      <w:r>
        <w:rPr>
          <w:rtl/>
        </w:rPr>
        <w:t xml:space="preserve"> מאסר שלושה חדשים או קנס 6000 שקלים</w:t>
      </w:r>
      <w:r>
        <w:t>.*</w:t>
      </w:r>
    </w:p>
    <w:p w:rsidR="00000000" w:rsidRDefault="008D6253">
      <w:pPr>
        <w:pStyle w:val="a7"/>
        <w:ind w:left="329" w:right="0"/>
      </w:pPr>
      <w:r>
        <w:rPr>
          <w:rtl/>
        </w:rPr>
        <w:t>* תחילה ביום 13.7.1984, חש"ם 238.</w:t>
      </w:r>
    </w:p>
    <w:p w:rsidR="00000000" w:rsidRDefault="008D6253">
      <w:pPr>
        <w:pStyle w:val="af0"/>
        <w:ind w:left="618" w:right="0"/>
      </w:pPr>
      <w:r>
        <w:rPr>
          <w:rtl/>
        </w:rPr>
        <w:t>השם</w:t>
      </w:r>
    </w:p>
    <w:p w:rsidR="00000000" w:rsidRDefault="008D6253">
      <w:pPr>
        <w:pStyle w:val="af1"/>
      </w:pPr>
      <w:r>
        <w:rPr>
          <w:bCs/>
          <w:rtl/>
        </w:rPr>
        <w:t xml:space="preserve">15.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לחוק עזר זה ייקרא "חוק עזר לאור-עקיבא </w:t>
      </w:r>
      <w:r>
        <w:t>)</w:t>
      </w:r>
      <w:r>
        <w:rPr>
          <w:rtl/>
        </w:rPr>
        <w:t>הסדרת השמירה</w:t>
      </w:r>
      <w:r>
        <w:t>(</w:t>
      </w:r>
      <w:r>
        <w:rPr>
          <w:rtl/>
        </w:rPr>
        <w:t>, תשכ"ו1966-".</w:t>
      </w:r>
    </w:p>
    <w:p w:rsidR="00000000" w:rsidRDefault="008D6253">
      <w:pPr>
        <w:pStyle w:val="a6"/>
      </w:pPr>
      <w:r>
        <w:rPr>
          <w:rtl/>
        </w:rPr>
        <w:t>נתאשר.</w:t>
      </w:r>
    </w:p>
    <w:p w:rsidR="00000000" w:rsidRDefault="008D6253">
      <w:pPr>
        <w:pStyle w:val="a6"/>
      </w:pPr>
      <w:r>
        <w:rPr>
          <w:rtl/>
        </w:rPr>
        <w:t xml:space="preserve">ב' בתמוז תשכ"ו </w:t>
      </w:r>
      <w:r>
        <w:t>)</w:t>
      </w:r>
      <w:r>
        <w:rPr>
          <w:rtl/>
        </w:rPr>
        <w:t>20 ביוני</w:t>
      </w:r>
      <w:r>
        <w:rPr>
          <w:rtl/>
        </w:rPr>
        <w:t xml:space="preserve"> 1966</w:t>
      </w:r>
      <w:r>
        <w:t>(</w:t>
      </w:r>
    </w:p>
    <w:p w:rsidR="00000000" w:rsidRDefault="008D6253">
      <w:pPr>
        <w:pStyle w:val="ac"/>
        <w:ind w:left="5052" w:right="0"/>
      </w:pPr>
      <w:r>
        <w:rPr>
          <w:rtl/>
        </w:rPr>
        <w:t>עמוס ברכה</w:t>
      </w:r>
    </w:p>
    <w:p w:rsidR="00000000" w:rsidRDefault="008D6253">
      <w:pPr>
        <w:pStyle w:val="ac"/>
        <w:ind w:left="5052" w:right="0"/>
      </w:pPr>
      <w:r>
        <w:rPr>
          <w:rtl/>
        </w:rPr>
        <w:t>ראש המועצה המקומית אור-עקיבא</w:t>
      </w:r>
    </w:p>
    <w:p w:rsidR="00000000" w:rsidRDefault="008D6253">
      <w:pPr>
        <w:pStyle w:val="ab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חיים משה שפירא</w:t>
      </w:r>
    </w:p>
    <w:p w:rsidR="00000000" w:rsidRDefault="008D6253">
      <w:pPr>
        <w:pStyle w:val="ab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שר הפנים</w:t>
      </w:r>
    </w:p>
    <w:p w:rsidR="00000000" w:rsidRDefault="008D6253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6253">
      <w:pPr>
        <w:spacing w:after="0" w:line="240" w:lineRule="auto"/>
      </w:pPr>
      <w:r>
        <w:separator/>
      </w:r>
    </w:p>
  </w:endnote>
  <w:endnote w:type="continuationSeparator" w:id="0">
    <w:p w:rsidR="00000000" w:rsidRDefault="008D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D6253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8D6253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6253">
      <w:pPr>
        <w:spacing w:after="0" w:line="240" w:lineRule="auto"/>
      </w:pPr>
      <w:r>
        <w:separator/>
      </w:r>
    </w:p>
  </w:footnote>
  <w:footnote w:type="continuationSeparator" w:id="0">
    <w:p w:rsidR="00000000" w:rsidRDefault="008D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D6253">
    <w:pPr>
      <w:pStyle w:val="afb"/>
      <w:rPr>
        <w:color w:val="800080"/>
        <w:rtl/>
      </w:rPr>
    </w:pPr>
    <w:r>
      <w:rPr>
        <w:color w:val="800080"/>
        <w:rtl/>
      </w:rPr>
      <w:tab/>
    </w:r>
    <w:r>
      <w:rPr>
        <w:color w:val="800080"/>
        <w:rtl/>
      </w:rPr>
      <w:fldChar w:fldCharType="begin"/>
    </w:r>
    <w:r>
      <w:rPr>
        <w:color w:val="800080"/>
        <w:rtl/>
      </w:rPr>
      <w:instrText xml:space="preserve"> </w:instrText>
    </w:r>
    <w:r>
      <w:rPr>
        <w:color w:val="800080"/>
      </w:rPr>
      <w:instrText>STYLEREF "Heading 1" \* MERGEFORMAT</w:instrText>
    </w:r>
    <w:r>
      <w:rPr>
        <w:color w:val="800080"/>
        <w:rtl/>
      </w:rPr>
      <w:instrText xml:space="preserve"> </w:instrText>
    </w:r>
    <w:r>
      <w:rPr>
        <w:color w:val="800080"/>
        <w:rtl/>
      </w:rPr>
      <w:fldChar w:fldCharType="separate"/>
    </w:r>
    <w:r>
      <w:rPr>
        <w:rFonts w:hint="cs"/>
        <w:b/>
        <w:bCs/>
        <w:noProof/>
        <w:color w:val="800080"/>
        <w:rtl/>
      </w:rPr>
      <w:t xml:space="preserve">שגיאה! השתמש בכרטיסיה בית כדי להחיל </w:t>
    </w:r>
    <w:r>
      <w:rPr>
        <w:rFonts w:hint="cs"/>
        <w:b/>
        <w:bCs/>
        <w:noProof/>
        <w:color w:val="800080"/>
      </w:rPr>
      <w:t>Heading 1</w:t>
    </w:r>
    <w:r>
      <w:rPr>
        <w:rFonts w:hint="cs"/>
        <w:b/>
        <w:bCs/>
        <w:noProof/>
        <w:color w:val="800080"/>
        <w:rtl/>
      </w:rPr>
      <w:t xml:space="preserve"> על הטקסט שברצונך שיופיע כאן.</w:t>
    </w:r>
    <w:r>
      <w:rPr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53"/>
    <w:rsid w:val="008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C48C1C4-1762-44F0-9BAD-A11EE9D6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253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8D6253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8D6253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1782</Characters>
  <Application>Microsoft Office Word</Application>
  <DocSecurity>0</DocSecurity>
  <Lines>14</Lines>
  <Paragraphs>4</Paragraphs>
  <ScaleCrop>false</ScaleCrop>
  <Company>משפחת דלומי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לאור עקיבא (הסדרת השמירה), תשכ"ו1966-</dc:title>
  <dc:subject/>
  <dc:creator>ven2word1</dc:creator>
  <cp:keywords/>
  <dc:description/>
  <cp:lastModifiedBy>חנן זולדן</cp:lastModifiedBy>
  <cp:revision>2</cp:revision>
  <cp:lastPrinted>2002-12-16T21:15:00Z</cp:lastPrinted>
  <dcterms:created xsi:type="dcterms:W3CDTF">2020-04-02T09:55:00Z</dcterms:created>
  <dcterms:modified xsi:type="dcterms:W3CDTF">2020-04-02T09:55:00Z</dcterms:modified>
</cp:coreProperties>
</file>