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C0032">
      <w:pPr>
        <w:pStyle w:val="1"/>
      </w:pPr>
      <w:bookmarkStart w:id="0" w:name="_GoBack"/>
      <w:bookmarkEnd w:id="0"/>
      <w:r>
        <w:t xml:space="preserve"> </w:t>
      </w:r>
      <w:r>
        <w:rPr>
          <w:rtl/>
        </w:rPr>
        <w:t>אימוץ חוק עזר לדוגמה בדבר סימון רחובות</w:t>
      </w:r>
      <w:r>
        <w:t xml:space="preserve"> </w:t>
      </w:r>
      <w:r>
        <w:rPr>
          <w:rtl/>
        </w:rPr>
        <w:t>ולוחיות-מספר בבנינים על ידי המועצה המקומית אור עקיבא</w:t>
      </w:r>
    </w:p>
    <w:p w:rsidR="00000000" w:rsidRDefault="00DC0032">
      <w:pPr>
        <w:pStyle w:val="a0"/>
        <w:ind w:left="2177" w:right="284"/>
      </w:pPr>
      <w:r>
        <w:rPr>
          <w:rtl/>
        </w:rPr>
        <w:t>פורסם:</w:t>
      </w:r>
      <w:r>
        <w:t xml:space="preserve"> </w:t>
      </w:r>
      <w:r>
        <w:tab/>
      </w:r>
      <w:r>
        <w:rPr>
          <w:rtl/>
        </w:rPr>
        <w:t xml:space="preserve"> ק"ת 2917,</w:t>
      </w:r>
      <w:r>
        <w:rPr>
          <w:rtl/>
        </w:rPr>
        <w:tab/>
        <w:t xml:space="preserve">תשל"ג </w:t>
      </w:r>
      <w:r>
        <w:t>)</w:t>
      </w:r>
      <w:r>
        <w:rPr>
          <w:rtl/>
        </w:rPr>
        <w:t>5.10.1973</w:t>
      </w:r>
      <w:r>
        <w:t>(</w:t>
      </w:r>
      <w:r>
        <w:rPr>
          <w:rtl/>
        </w:rPr>
        <w:t>,</w:t>
      </w:r>
      <w:r>
        <w:rPr>
          <w:rtl/>
        </w:rPr>
        <w:tab/>
        <w:t>עמ' 111</w:t>
      </w:r>
    </w:p>
    <w:p w:rsidR="00000000" w:rsidRDefault="00DC0032">
      <w:pPr>
        <w:pStyle w:val="a6"/>
      </w:pPr>
      <w:r>
        <w:rPr>
          <w:rtl/>
        </w:rPr>
        <w:t>בהתאם לסעיף 25א</w:t>
      </w:r>
      <w:r>
        <w:t>)</w:t>
      </w:r>
      <w:r>
        <w:rPr>
          <w:rtl/>
        </w:rPr>
        <w:t>ב</w:t>
      </w:r>
      <w:r>
        <w:t>(</w:t>
      </w:r>
      <w:r>
        <w:rPr>
          <w:rtl/>
        </w:rPr>
        <w:t xml:space="preserve"> לפקודת המועצו</w:t>
      </w:r>
      <w:r>
        <w:rPr>
          <w:rtl/>
        </w:rPr>
        <w:t>ת המקומיות, אני מודיע כי המועצה המקומית אור עקיבא אימצה את חוק עזר לדוגמה למועצות מקומיות ולוחיות-מספר בבנינים</w:t>
      </w:r>
      <w:r>
        <w:t>(</w:t>
      </w:r>
      <w:r>
        <w:rPr>
          <w:rtl/>
        </w:rPr>
        <w:t>, תשל"ב1972-.</w:t>
      </w:r>
    </w:p>
    <w:p w:rsidR="00000000" w:rsidRDefault="00DC0032">
      <w:pPr>
        <w:pStyle w:val="af0"/>
        <w:ind w:left="618" w:right="0"/>
      </w:pPr>
      <w:r>
        <w:rPr>
          <w:rtl/>
        </w:rPr>
        <w:t>הגדרות</w:t>
      </w:r>
    </w:p>
    <w:p w:rsidR="00000000" w:rsidRDefault="00DC0032">
      <w:pPr>
        <w:pStyle w:val="af1"/>
      </w:pPr>
      <w:r>
        <w:rPr>
          <w:bCs/>
          <w:rtl/>
        </w:rPr>
        <w:t xml:space="preserve">1. </w:t>
      </w:r>
      <w:r>
        <w:rPr>
          <w:bCs/>
          <w:rtl/>
        </w:rPr>
        <w:tab/>
      </w:r>
      <w:r>
        <w:rPr>
          <w:bCs/>
          <w:rtl/>
        </w:rPr>
        <w:tab/>
      </w:r>
      <w:r>
        <w:rPr>
          <w:rtl/>
        </w:rPr>
        <w:t xml:space="preserve">בחוק עזר זה </w:t>
      </w:r>
      <w:r>
        <w:t>-</w:t>
      </w:r>
    </w:p>
    <w:p w:rsidR="00000000" w:rsidRDefault="00DC0032">
      <w:pPr>
        <w:pStyle w:val="a4"/>
      </w:pPr>
      <w:r>
        <w:rPr>
          <w:bCs/>
          <w:rtl/>
        </w:rPr>
        <w:t xml:space="preserve">"בעל בנין" </w:t>
      </w:r>
      <w:r>
        <w:rPr>
          <w:bCs/>
        </w:rPr>
        <w:t xml:space="preserve"> -</w:t>
      </w:r>
      <w:r>
        <w:rPr>
          <w:rtl/>
        </w:rPr>
        <w:t>לרבות אדם המקבל, או הזכאי לקבל, הכנסה מבנין או שהיה מקבלה אילו היה הבנין נותן הכנסה, או המשל</w:t>
      </w:r>
      <w:r>
        <w:rPr>
          <w:rtl/>
        </w:rPr>
        <w:t>ם מסי מועצה או מסי ממשלה ביחס לבנין, בין בזכותו הוא ובין כסוכן, כנאמן או כבא-כוח, בין שהוא הבעל הרשום של הבנין ובין שאיננו הבעל הרשום, וכולל שוכר ושוכר משנה ששכר בנין לתקופה שלמעלה מעשר שנים;</w:t>
      </w:r>
    </w:p>
    <w:p w:rsidR="00000000" w:rsidRDefault="00DC0032">
      <w:pPr>
        <w:pStyle w:val="a4"/>
      </w:pPr>
      <w:r>
        <w:rPr>
          <w:bCs/>
          <w:rtl/>
        </w:rPr>
        <w:t xml:space="preserve">"מועצה" </w:t>
      </w:r>
      <w:r>
        <w:rPr>
          <w:bCs/>
        </w:rPr>
        <w:t xml:space="preserve"> -</w:t>
      </w:r>
      <w:r>
        <w:rPr>
          <w:rtl/>
        </w:rPr>
        <w:t>המועצה המקומית;</w:t>
      </w:r>
    </w:p>
    <w:p w:rsidR="00000000" w:rsidRDefault="00DC0032">
      <w:pPr>
        <w:pStyle w:val="a4"/>
      </w:pPr>
      <w:r>
        <w:rPr>
          <w:bCs/>
          <w:rtl/>
        </w:rPr>
        <w:t xml:space="preserve">"ראש המועצה" </w:t>
      </w:r>
      <w:r>
        <w:rPr>
          <w:bCs/>
        </w:rPr>
        <w:t xml:space="preserve"> -</w:t>
      </w:r>
      <w:r>
        <w:rPr>
          <w:rtl/>
        </w:rPr>
        <w:t>לרבות מי שראש המועצה הע</w:t>
      </w:r>
      <w:r>
        <w:rPr>
          <w:rtl/>
        </w:rPr>
        <w:t>ביר אליו בכתב את סמכויותיו לפי חוק עזר זה, כולן או מקצתן;</w:t>
      </w:r>
    </w:p>
    <w:p w:rsidR="00000000" w:rsidRDefault="00DC0032">
      <w:pPr>
        <w:pStyle w:val="a4"/>
      </w:pPr>
      <w:r>
        <w:rPr>
          <w:bCs/>
          <w:rtl/>
        </w:rPr>
        <w:t xml:space="preserve">"תכנית" </w:t>
      </w:r>
      <w:r>
        <w:rPr>
          <w:bCs/>
        </w:rPr>
        <w:t xml:space="preserve"> -</w:t>
      </w:r>
      <w:r>
        <w:rPr>
          <w:rtl/>
        </w:rPr>
        <w:t xml:space="preserve">תכנית למתן מספרים לרחובות וסימון בתים במספרים שאישרה המועצה לפי צו המועצות המקומיות </w:t>
      </w:r>
      <w:r>
        <w:t>)</w:t>
      </w:r>
      <w:r>
        <w:rPr>
          <w:rtl/>
        </w:rPr>
        <w:t>מתן מספרים ושמות לרחובות וסימון בתים במספרים</w:t>
      </w:r>
      <w:r>
        <w:t>(</w:t>
      </w:r>
      <w:r>
        <w:rPr>
          <w:rtl/>
        </w:rPr>
        <w:t>, תשל"א1971-.</w:t>
      </w:r>
    </w:p>
    <w:p w:rsidR="00000000" w:rsidRDefault="00DC0032">
      <w:pPr>
        <w:pStyle w:val="af0"/>
        <w:ind w:left="618" w:right="0"/>
      </w:pPr>
      <w:r>
        <w:rPr>
          <w:rtl/>
        </w:rPr>
        <w:t>שלטים לסימון רחובות</w:t>
      </w:r>
    </w:p>
    <w:p w:rsidR="00000000" w:rsidRDefault="00DC0032">
      <w:pPr>
        <w:pStyle w:val="af1"/>
      </w:pPr>
      <w:r>
        <w:rPr>
          <w:bCs/>
          <w:rtl/>
        </w:rPr>
        <w:t xml:space="preserve">2. </w:t>
      </w:r>
      <w:r>
        <w:rPr>
          <w:bCs/>
          <w:rtl/>
        </w:rPr>
        <w:tab/>
      </w:r>
      <w:r>
        <w:rPr>
          <w:bCs/>
          <w:rtl/>
        </w:rPr>
        <w:tab/>
      </w:r>
      <w:r>
        <w:t>)</w:t>
      </w:r>
      <w:r>
        <w:rPr>
          <w:rtl/>
        </w:rPr>
        <w:t>א</w:t>
      </w:r>
      <w:r>
        <w:t>(</w:t>
      </w:r>
      <w:r>
        <w:rPr>
          <w:rtl/>
        </w:rPr>
        <w:t xml:space="preserve"> ראש המועצה רשאי</w:t>
      </w:r>
      <w:r>
        <w:rPr>
          <w:rtl/>
        </w:rPr>
        <w:t xml:space="preserve"> להתקין שלטים ממוספרים על כל בנין לסימון רחוב בהתאם לתכנית.</w:t>
      </w:r>
    </w:p>
    <w:p w:rsidR="00000000" w:rsidRDefault="00DC0032">
      <w:pPr>
        <w:pStyle w:val="12"/>
      </w:pPr>
      <w:r>
        <w:t>)</w:t>
      </w:r>
      <w:r>
        <w:rPr>
          <w:rtl/>
        </w:rPr>
        <w:t>ב</w:t>
      </w:r>
      <w:r>
        <w:t>(</w:t>
      </w:r>
      <w:r>
        <w:rPr>
          <w:rtl/>
        </w:rPr>
        <w:t xml:space="preserve"> שלטים שהותקנו כאמור, רשאי ראש המועצה לתקנם, לשנותם, להסירם או להחליפם בהתאם לתכנית.</w:t>
      </w:r>
    </w:p>
    <w:p w:rsidR="00000000" w:rsidRDefault="00DC0032">
      <w:pPr>
        <w:pStyle w:val="af0"/>
        <w:ind w:left="618" w:right="0"/>
      </w:pPr>
      <w:r>
        <w:rPr>
          <w:rtl/>
        </w:rPr>
        <w:t>דרישה להתקין לוחית-מספר</w:t>
      </w:r>
    </w:p>
    <w:p w:rsidR="00000000" w:rsidRDefault="00DC0032">
      <w:pPr>
        <w:pStyle w:val="af1"/>
      </w:pPr>
      <w:r>
        <w:rPr>
          <w:bCs/>
          <w:rtl/>
        </w:rPr>
        <w:t xml:space="preserve">3. </w:t>
      </w:r>
      <w:r>
        <w:rPr>
          <w:bCs/>
          <w:rtl/>
        </w:rPr>
        <w:tab/>
      </w:r>
      <w:r>
        <w:rPr>
          <w:bCs/>
          <w:rtl/>
        </w:rPr>
        <w:tab/>
      </w:r>
      <w:r>
        <w:t>)</w:t>
      </w:r>
      <w:r>
        <w:rPr>
          <w:rtl/>
        </w:rPr>
        <w:t>א</w:t>
      </w:r>
      <w:r>
        <w:t>(</w:t>
      </w:r>
      <w:r>
        <w:rPr>
          <w:rtl/>
        </w:rPr>
        <w:t xml:space="preserve"> ראש המועצה רשאי לדרוש, בהודעה בכתב, מבעל בנין לבצע את העבודות המנויות להלן,</w:t>
      </w:r>
      <w:r>
        <w:rPr>
          <w:rtl/>
        </w:rPr>
        <w:t xml:space="preserve"> כולן או מקצתן, לפי הפרטים והתנאים שקבע ובהתאם לתכנית:</w:t>
      </w:r>
    </w:p>
    <w:p w:rsidR="00000000" w:rsidRDefault="00DC0032">
      <w:pPr>
        <w:pStyle w:val="2"/>
        <w:ind w:left="998" w:right="0"/>
      </w:pPr>
      <w:r>
        <w:t>)</w:t>
      </w:r>
      <w:r>
        <w:rPr>
          <w:rtl/>
        </w:rPr>
        <w:t>1</w:t>
      </w:r>
      <w:r>
        <w:t>(</w:t>
      </w:r>
      <w:r>
        <w:rPr>
          <w:rtl/>
        </w:rPr>
        <w:t xml:space="preserve"> להתקין לוחית-מספר על גבי בנין;</w:t>
      </w:r>
    </w:p>
    <w:p w:rsidR="00000000" w:rsidRDefault="00DC0032">
      <w:pPr>
        <w:pStyle w:val="2"/>
        <w:ind w:left="998" w:right="0"/>
      </w:pPr>
      <w:r>
        <w:t>)</w:t>
      </w:r>
      <w:r>
        <w:rPr>
          <w:rtl/>
        </w:rPr>
        <w:t>2</w:t>
      </w:r>
      <w:r>
        <w:t>(</w:t>
      </w:r>
      <w:r>
        <w:rPr>
          <w:rtl/>
        </w:rPr>
        <w:t xml:space="preserve"> לתקן, לשנות, להסיר או להחליף לוחית-מספר.</w:t>
      </w:r>
    </w:p>
    <w:p w:rsidR="00000000" w:rsidRDefault="00DC0032">
      <w:pPr>
        <w:pStyle w:val="12"/>
      </w:pPr>
      <w:r>
        <w:t>)</w:t>
      </w:r>
      <w:r>
        <w:rPr>
          <w:rtl/>
        </w:rPr>
        <w:t>ב</w:t>
      </w:r>
      <w:r>
        <w:t>(</w:t>
      </w:r>
      <w:r>
        <w:rPr>
          <w:rtl/>
        </w:rPr>
        <w:t xml:space="preserve"> ההודעה תכלול את התנאים והפרטים לביצוע העבודה כאמור וכן את התקופה שבה יש לבצעה.</w:t>
      </w:r>
    </w:p>
    <w:p w:rsidR="00000000" w:rsidRDefault="00DC0032">
      <w:pPr>
        <w:pStyle w:val="12"/>
      </w:pPr>
      <w:r>
        <w:t>)</w:t>
      </w:r>
      <w:r>
        <w:rPr>
          <w:rtl/>
        </w:rPr>
        <w:t>ג</w:t>
      </w:r>
      <w:r>
        <w:t>(</w:t>
      </w:r>
      <w:r>
        <w:rPr>
          <w:rtl/>
        </w:rPr>
        <w:t xml:space="preserve"> בעל בנין שקיבל הודעה כאמור חייב למ</w:t>
      </w:r>
      <w:r>
        <w:rPr>
          <w:rtl/>
        </w:rPr>
        <w:t>לא אחריה.</w:t>
      </w:r>
    </w:p>
    <w:p w:rsidR="00000000" w:rsidRDefault="00DC0032">
      <w:pPr>
        <w:pStyle w:val="12"/>
      </w:pPr>
      <w:r>
        <w:t>)</w:t>
      </w:r>
      <w:r>
        <w:rPr>
          <w:rtl/>
        </w:rPr>
        <w:t>ד</w:t>
      </w:r>
      <w:r>
        <w:t>(</w:t>
      </w:r>
      <w:r>
        <w:rPr>
          <w:rtl/>
        </w:rPr>
        <w:t xml:space="preserve"> לא יבצע אדם עבודה מהעבודות המנויות בסעיף קטן </w:t>
      </w:r>
      <w:r>
        <w:t>)</w:t>
      </w:r>
      <w:r>
        <w:rPr>
          <w:rtl/>
        </w:rPr>
        <w:t>א</w:t>
      </w:r>
      <w:r>
        <w:t>(</w:t>
      </w:r>
      <w:r>
        <w:rPr>
          <w:rtl/>
        </w:rPr>
        <w:t xml:space="preserve"> אלא בשני אלה:</w:t>
      </w:r>
    </w:p>
    <w:p w:rsidR="00000000" w:rsidRDefault="00DC0032">
      <w:pPr>
        <w:pStyle w:val="2"/>
        <w:ind w:left="998" w:right="0"/>
      </w:pPr>
      <w:r>
        <w:t>)</w:t>
      </w:r>
      <w:r>
        <w:rPr>
          <w:rtl/>
        </w:rPr>
        <w:t>1</w:t>
      </w:r>
      <w:r>
        <w:t>(</w:t>
      </w:r>
      <w:r>
        <w:rPr>
          <w:rtl/>
        </w:rPr>
        <w:t xml:space="preserve"> כשהוא ממלא אחר דרישה על כך שבאה מאת ראש המועצה;</w:t>
      </w:r>
    </w:p>
    <w:p w:rsidR="00000000" w:rsidRDefault="00DC0032">
      <w:pPr>
        <w:pStyle w:val="2"/>
        <w:ind w:left="998" w:right="0"/>
      </w:pPr>
      <w:r>
        <w:t>)</w:t>
      </w:r>
      <w:r>
        <w:rPr>
          <w:rtl/>
        </w:rPr>
        <w:t>2</w:t>
      </w:r>
      <w:r>
        <w:t>(</w:t>
      </w:r>
      <w:r>
        <w:rPr>
          <w:rtl/>
        </w:rPr>
        <w:t xml:space="preserve"> לפי התנאים והפרטים שנכללו בהודעה.</w:t>
      </w:r>
    </w:p>
    <w:p w:rsidR="00000000" w:rsidRDefault="00DC0032">
      <w:pPr>
        <w:pStyle w:val="af0"/>
        <w:ind w:left="618" w:right="0"/>
      </w:pPr>
      <w:r>
        <w:rPr>
          <w:rtl/>
        </w:rPr>
        <w:t>התקנת לוחית-מספר על ידי ראש המועצה</w:t>
      </w:r>
    </w:p>
    <w:p w:rsidR="00000000" w:rsidRDefault="00DC0032">
      <w:pPr>
        <w:pStyle w:val="af1"/>
      </w:pPr>
      <w:r>
        <w:rPr>
          <w:bCs/>
          <w:rtl/>
        </w:rPr>
        <w:t xml:space="preserve">4. </w:t>
      </w:r>
      <w:r>
        <w:rPr>
          <w:bCs/>
          <w:rtl/>
        </w:rPr>
        <w:tab/>
      </w:r>
      <w:r>
        <w:rPr>
          <w:bCs/>
          <w:rtl/>
        </w:rPr>
        <w:tab/>
      </w:r>
      <w:r>
        <w:rPr>
          <w:rtl/>
        </w:rPr>
        <w:t>לא ביצע בעל בנין את העבודות שהוא נדרש לבצע בהודעה</w:t>
      </w:r>
      <w:r>
        <w:rPr>
          <w:rtl/>
        </w:rPr>
        <w:t xml:space="preserve"> לפי סעיף 3, רשאי ראש המועצה, באמצעות שליחיו ופועליו, לבצען ולהיכנס לשם כך בכל עת סבירה לכל מקום שיידרש; ביצע ראש המועצה עבודה כאמור, רשאית המועצה לגבות מאת בעל הבנין את הוצאות הביצוע.</w:t>
      </w:r>
    </w:p>
    <w:p w:rsidR="00000000" w:rsidRDefault="00DC0032">
      <w:pPr>
        <w:pStyle w:val="af0"/>
        <w:ind w:left="618" w:right="0"/>
      </w:pPr>
      <w:r>
        <w:rPr>
          <w:rtl/>
        </w:rPr>
        <w:t>מספרים לבנינים חדשים</w:t>
      </w:r>
    </w:p>
    <w:p w:rsidR="00000000" w:rsidRDefault="00DC0032">
      <w:pPr>
        <w:pStyle w:val="af1"/>
      </w:pPr>
      <w:r>
        <w:rPr>
          <w:bCs/>
          <w:rtl/>
        </w:rPr>
        <w:t xml:space="preserve">5. </w:t>
      </w:r>
      <w:r>
        <w:rPr>
          <w:bCs/>
          <w:rtl/>
        </w:rPr>
        <w:tab/>
      </w:r>
      <w:r>
        <w:rPr>
          <w:bCs/>
          <w:rtl/>
        </w:rPr>
        <w:tab/>
      </w:r>
      <w:r>
        <w:rPr>
          <w:rtl/>
        </w:rPr>
        <w:t>נבנה בנין אחר תחילתו של חוק עזר זה, יתקין עלי</w:t>
      </w:r>
      <w:r>
        <w:rPr>
          <w:rtl/>
        </w:rPr>
        <w:t>ו בעלו לוחית-מספר לפי התנאים שקבע ראש המועצה ובהתאם לתכנית.</w:t>
      </w:r>
    </w:p>
    <w:p w:rsidR="00000000" w:rsidRDefault="00DC0032">
      <w:pPr>
        <w:pStyle w:val="af0"/>
        <w:ind w:left="618" w:right="0"/>
      </w:pPr>
      <w:r>
        <w:rPr>
          <w:rtl/>
        </w:rPr>
        <w:t>החזקה תקינה של שלטים ולוחיות-מספר</w:t>
      </w:r>
    </w:p>
    <w:p w:rsidR="00000000" w:rsidRDefault="00DC0032">
      <w:pPr>
        <w:pStyle w:val="af1"/>
      </w:pPr>
      <w:r>
        <w:rPr>
          <w:bCs/>
          <w:rtl/>
        </w:rPr>
        <w:t xml:space="preserve">6. </w:t>
      </w:r>
      <w:r>
        <w:rPr>
          <w:bCs/>
          <w:rtl/>
        </w:rPr>
        <w:tab/>
      </w:r>
      <w:r>
        <w:rPr>
          <w:bCs/>
          <w:rtl/>
        </w:rPr>
        <w:tab/>
      </w:r>
      <w:r>
        <w:rPr>
          <w:rtl/>
        </w:rPr>
        <w:t xml:space="preserve">בעל בנין חייב </w:t>
      </w:r>
      <w:r>
        <w:t>-</w:t>
      </w:r>
    </w:p>
    <w:p w:rsidR="00000000" w:rsidRDefault="00DC0032">
      <w:pPr>
        <w:pStyle w:val="2"/>
        <w:ind w:left="998" w:right="0"/>
      </w:pPr>
      <w:r>
        <w:t>)</w:t>
      </w:r>
      <w:r>
        <w:rPr>
          <w:rtl/>
        </w:rPr>
        <w:t>1</w:t>
      </w:r>
      <w:r>
        <w:t>(</w:t>
      </w:r>
      <w:r>
        <w:rPr>
          <w:rtl/>
        </w:rPr>
        <w:t xml:space="preserve"> להחזיק כל שלט או לוחית-מספר שהותקנו על בנינו במצב תקין וגלוי לעין;</w:t>
      </w:r>
    </w:p>
    <w:p w:rsidR="00000000" w:rsidRDefault="00DC0032">
      <w:pPr>
        <w:pStyle w:val="2"/>
        <w:ind w:left="998" w:right="0"/>
      </w:pPr>
      <w:r>
        <w:t>)</w:t>
      </w:r>
      <w:r>
        <w:rPr>
          <w:rtl/>
        </w:rPr>
        <w:t>2</w:t>
      </w:r>
      <w:r>
        <w:t>(</w:t>
      </w:r>
      <w:r>
        <w:rPr>
          <w:rtl/>
        </w:rPr>
        <w:t xml:space="preserve"> למסור הודעה לראש המועצה על כל קלקול או טשטוש בכל שלט או לוחית-מספר</w:t>
      </w:r>
      <w:r>
        <w:rPr>
          <w:rtl/>
        </w:rPr>
        <w:t xml:space="preserve"> שהותקנו על בנינו.</w:t>
      </w:r>
    </w:p>
    <w:p w:rsidR="00000000" w:rsidRDefault="00DC0032">
      <w:pPr>
        <w:pStyle w:val="af0"/>
        <w:ind w:left="618" w:right="0"/>
      </w:pPr>
      <w:r>
        <w:rPr>
          <w:rtl/>
        </w:rPr>
        <w:t>איסור פגיעה בשלטים או בלוחיות-מספר</w:t>
      </w:r>
    </w:p>
    <w:p w:rsidR="00000000" w:rsidRDefault="00DC0032">
      <w:pPr>
        <w:pStyle w:val="af1"/>
      </w:pPr>
      <w:r>
        <w:rPr>
          <w:bCs/>
          <w:rtl/>
        </w:rPr>
        <w:t xml:space="preserve">7. </w:t>
      </w:r>
      <w:r>
        <w:rPr>
          <w:bCs/>
          <w:rtl/>
        </w:rPr>
        <w:tab/>
      </w:r>
      <w:r>
        <w:rPr>
          <w:bCs/>
          <w:rtl/>
        </w:rPr>
        <w:tab/>
      </w:r>
      <w:r>
        <w:rPr>
          <w:rtl/>
        </w:rPr>
        <w:t>לא יפגע אדם בשלט או בלוחית-מספר שהותקנו על בנין, לא יטשטשם ולא יסתירם מעין רואים, ולא ירשה ששלט או לוחית-מספר ייפגעו, יטושטשו או יוסתרו.</w:t>
      </w:r>
    </w:p>
    <w:p w:rsidR="00000000" w:rsidRDefault="00DC0032">
      <w:pPr>
        <w:pStyle w:val="af0"/>
        <w:ind w:left="618" w:right="0"/>
      </w:pPr>
      <w:r>
        <w:rPr>
          <w:rtl/>
        </w:rPr>
        <w:t>איסור הפרעה</w:t>
      </w:r>
    </w:p>
    <w:p w:rsidR="00000000" w:rsidRDefault="00DC0032">
      <w:pPr>
        <w:pStyle w:val="af1"/>
      </w:pPr>
      <w:r>
        <w:rPr>
          <w:bCs/>
          <w:rtl/>
        </w:rPr>
        <w:t xml:space="preserve">8. </w:t>
      </w:r>
      <w:r>
        <w:rPr>
          <w:bCs/>
          <w:rtl/>
        </w:rPr>
        <w:tab/>
      </w:r>
      <w:r>
        <w:rPr>
          <w:bCs/>
          <w:rtl/>
        </w:rPr>
        <w:tab/>
      </w:r>
      <w:r>
        <w:rPr>
          <w:rtl/>
        </w:rPr>
        <w:t>לא יפריע אדם לראש המועצה, לשליחיו או לפועלי</w:t>
      </w:r>
      <w:r>
        <w:rPr>
          <w:rtl/>
        </w:rPr>
        <w:t>ו במילוי תפקידיהם לפי חוק עזר זה.</w:t>
      </w:r>
    </w:p>
    <w:p w:rsidR="00000000" w:rsidRDefault="00DC0032">
      <w:pPr>
        <w:pStyle w:val="af0"/>
        <w:ind w:left="618" w:right="0"/>
      </w:pPr>
      <w:r>
        <w:rPr>
          <w:rtl/>
        </w:rPr>
        <w:t>מסירת הודעה</w:t>
      </w:r>
    </w:p>
    <w:p w:rsidR="00000000" w:rsidRDefault="00DC0032">
      <w:pPr>
        <w:pStyle w:val="af1"/>
      </w:pPr>
      <w:r>
        <w:rPr>
          <w:bCs/>
          <w:rtl/>
        </w:rPr>
        <w:lastRenderedPageBreak/>
        <w:t xml:space="preserve">9. </w:t>
      </w:r>
      <w:r>
        <w:rPr>
          <w:bCs/>
          <w:rtl/>
        </w:rPr>
        <w:tab/>
      </w:r>
      <w:r>
        <w:rPr>
          <w:bCs/>
          <w:rtl/>
        </w:rPr>
        <w:tab/>
      </w:r>
      <w:r>
        <w:rPr>
          <w:rtl/>
        </w:rPr>
        <w:t>מסירת הודעה לפי חוק עזר זה תהא כדין, אם נמסרה לידי האדם שאליו היא מכוונת, או נמסרה במקום מגוריו או במקום עסקו הרגילים או הידועים לאחרונה, לאחד מבני משפחתו הבוגרים או לידי כל אדם בוגר העובד או המועסק שם, או</w:t>
      </w:r>
      <w:r>
        <w:rPr>
          <w:rtl/>
        </w:rPr>
        <w:t xml:space="preserve"> נשלחה בדואר במכתב רשום הערוך אל אותו אדם לפי מען מקום מגוריו או עסקו הרגילים או הידועים לאחרונה; אם אי אפשר לקיים את המסירה כאמור, תהא המסירה כדין אם הוצגה ההודעה במקום בולט על הנכס שבו היא דנה או נתפרסמה בשני עתונים יומיים הנפוצים בתחום המועצה, שאחד מהם </w:t>
      </w:r>
      <w:r>
        <w:rPr>
          <w:rtl/>
        </w:rPr>
        <w:t>לפחות הוא בשפה העברית.</w:t>
      </w:r>
    </w:p>
    <w:p w:rsidR="00000000" w:rsidRDefault="00DC0032">
      <w:pPr>
        <w:pStyle w:val="af0"/>
        <w:ind w:left="618" w:right="0"/>
      </w:pPr>
      <w:r>
        <w:rPr>
          <w:rtl/>
        </w:rPr>
        <w:t>עונשין</w:t>
      </w:r>
    </w:p>
    <w:p w:rsidR="00000000" w:rsidRDefault="00DC0032">
      <w:pPr>
        <w:pStyle w:val="af1"/>
      </w:pPr>
      <w:r>
        <w:rPr>
          <w:bCs/>
          <w:rtl/>
        </w:rPr>
        <w:t xml:space="preserve">10. </w:t>
      </w:r>
      <w:r>
        <w:rPr>
          <w:bCs/>
          <w:rtl/>
        </w:rPr>
        <w:tab/>
      </w:r>
      <w:r>
        <w:rPr>
          <w:bCs/>
          <w:rtl/>
        </w:rPr>
        <w:tab/>
      </w:r>
      <w:r>
        <w:rPr>
          <w:rtl/>
        </w:rPr>
        <w:t xml:space="preserve">העובר על הוראה מהוראות חוק עזר זה, דינו </w:t>
      </w:r>
      <w:r>
        <w:t>-</w:t>
      </w:r>
      <w:r>
        <w:rPr>
          <w:rtl/>
        </w:rPr>
        <w:t xml:space="preserve"> קנס 900 שקלים חדשים ,</w:t>
      </w:r>
      <w:r>
        <w:t xml:space="preserve"> *</w:t>
      </w:r>
      <w:r>
        <w:rPr>
          <w:rtl/>
        </w:rPr>
        <w:t xml:space="preserve">ובמקרה של עבירה נמשכת, דינו </w:t>
      </w:r>
      <w:r>
        <w:t>-</w:t>
      </w:r>
      <w:r>
        <w:rPr>
          <w:rtl/>
        </w:rPr>
        <w:t xml:space="preserve"> קנס נוסף 36 שקלים חדשים</w:t>
      </w:r>
      <w:r>
        <w:t xml:space="preserve"> *</w:t>
      </w:r>
      <w:r>
        <w:rPr>
          <w:rtl/>
        </w:rPr>
        <w:t>לכל יום שבו נמשכת העבירה אחרי הרשעתו בדין או אחרי שנמסרה לו עליה הודעה בכתב מאת ראש המועצה.</w:t>
      </w:r>
    </w:p>
    <w:p w:rsidR="00000000" w:rsidRDefault="00DC0032">
      <w:pPr>
        <w:pStyle w:val="a7"/>
        <w:ind w:left="329" w:right="0"/>
      </w:pPr>
      <w:r>
        <w:rPr>
          <w:rtl/>
        </w:rPr>
        <w:t>תחילה בי</w:t>
      </w:r>
      <w:r>
        <w:rPr>
          <w:rtl/>
        </w:rPr>
        <w:t xml:space="preserve">ום 3.5.90, חש"ם 423; וביום 4.8.92, חש"ם 488 </w:t>
      </w:r>
      <w:r>
        <w:t xml:space="preserve"> </w:t>
      </w:r>
      <w:r>
        <w:rPr>
          <w:rtl/>
        </w:rPr>
        <w:t>.</w:t>
      </w:r>
    </w:p>
    <w:p w:rsidR="00000000" w:rsidRDefault="00DC0032">
      <w:pPr>
        <w:pStyle w:val="af0"/>
        <w:ind w:left="618" w:right="0"/>
      </w:pPr>
      <w:r>
        <w:rPr>
          <w:rtl/>
        </w:rPr>
        <w:t>השם</w:t>
      </w:r>
    </w:p>
    <w:p w:rsidR="00000000" w:rsidRDefault="00DC0032">
      <w:pPr>
        <w:pStyle w:val="af1"/>
      </w:pPr>
      <w:r>
        <w:rPr>
          <w:bCs/>
          <w:rtl/>
        </w:rPr>
        <w:t xml:space="preserve">11. </w:t>
      </w:r>
      <w:r>
        <w:rPr>
          <w:bCs/>
          <w:rtl/>
        </w:rPr>
        <w:tab/>
      </w:r>
      <w:r>
        <w:rPr>
          <w:bCs/>
          <w:rtl/>
        </w:rPr>
        <w:tab/>
      </w:r>
      <w:r>
        <w:rPr>
          <w:rtl/>
        </w:rPr>
        <w:t xml:space="preserve">לחוק עזר זה ייקרא "חוק עזר לדוגמה למועצות מקומיות </w:t>
      </w:r>
      <w:r>
        <w:t>)</w:t>
      </w:r>
      <w:r>
        <w:rPr>
          <w:rtl/>
        </w:rPr>
        <w:t>סימון רחובות ולוחיות-מספר בבנינים</w:t>
      </w:r>
      <w:r>
        <w:t>(</w:t>
      </w:r>
      <w:r>
        <w:rPr>
          <w:rtl/>
        </w:rPr>
        <w:t>, תשל"ב1972-".</w:t>
      </w:r>
    </w:p>
    <w:p w:rsidR="00000000" w:rsidRDefault="00DC0032">
      <w:pPr>
        <w:pStyle w:val="a6"/>
      </w:pPr>
      <w:r>
        <w:rPr>
          <w:rtl/>
        </w:rPr>
        <w:t xml:space="preserve">ח' באב תשל"ב </w:t>
      </w:r>
      <w:r>
        <w:t>)</w:t>
      </w:r>
      <w:r>
        <w:rPr>
          <w:rtl/>
        </w:rPr>
        <w:t>19 ביולי 1972</w:t>
      </w:r>
      <w:r>
        <w:t>(</w:t>
      </w:r>
    </w:p>
    <w:p w:rsidR="00000000" w:rsidRDefault="00DC0032">
      <w:pPr>
        <w:pStyle w:val="ac"/>
        <w:ind w:left="5052" w:right="0"/>
      </w:pPr>
      <w:r>
        <w:rPr>
          <w:rtl/>
        </w:rPr>
        <w:t>יוסף בורג</w:t>
      </w:r>
    </w:p>
    <w:p w:rsidR="00000000" w:rsidRDefault="00DC0032">
      <w:pPr>
        <w:pStyle w:val="ac"/>
        <w:ind w:left="5052" w:right="0"/>
      </w:pPr>
      <w:r>
        <w:rPr>
          <w:rtl/>
        </w:rPr>
        <w:t>שר הפנים</w:t>
      </w:r>
    </w:p>
    <w:p w:rsidR="00000000" w:rsidRDefault="00DC0032">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C0032">
      <w:pPr>
        <w:spacing w:after="0" w:line="240" w:lineRule="auto"/>
      </w:pPr>
      <w:r>
        <w:separator/>
      </w:r>
    </w:p>
  </w:endnote>
  <w:endnote w:type="continuationSeparator" w:id="0">
    <w:p w:rsidR="00000000" w:rsidRDefault="00DC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C0032">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DC0032">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C0032">
      <w:pPr>
        <w:spacing w:after="0" w:line="240" w:lineRule="auto"/>
      </w:pPr>
      <w:r>
        <w:separator/>
      </w:r>
    </w:p>
  </w:footnote>
  <w:footnote w:type="continuationSeparator" w:id="0">
    <w:p w:rsidR="00000000" w:rsidRDefault="00DC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C0032">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32"/>
    <w:rsid w:val="00DC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AC8EAD-DC1D-4866-93EE-90F723E6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032"/>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DC003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C0032"/>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2875</Characters>
  <Application>Microsoft Office Word</Application>
  <DocSecurity>0</DocSecurity>
  <Lines>23</Lines>
  <Paragraphs>6</Paragraphs>
  <ScaleCrop>false</ScaleCrop>
  <Company>משפחת דלומי</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אימוץ חוק עזר לדוגמה בדבר סימון רחובות ולוחיות-מספר בבנינים על ידי המועצה המקומית אור עקיבא</dc:title>
  <dc:subject/>
  <dc:creator>ven2word3</dc:creator>
  <cp:keywords/>
  <dc:description/>
  <cp:lastModifiedBy>חנן זולדן</cp:lastModifiedBy>
  <cp:revision>2</cp:revision>
  <cp:lastPrinted>2002-12-16T21:15:00Z</cp:lastPrinted>
  <dcterms:created xsi:type="dcterms:W3CDTF">2020-04-02T09:55:00Z</dcterms:created>
  <dcterms:modified xsi:type="dcterms:W3CDTF">2020-04-02T09:55:00Z</dcterms:modified>
</cp:coreProperties>
</file>