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1074" w14:textId="77777777" w:rsidR="009144CC" w:rsidRDefault="009144CC" w:rsidP="009144CC">
      <w:pPr>
        <w:spacing w:line="240" w:lineRule="atLeast"/>
        <w:ind w:left="2127" w:right="1200"/>
        <w:rPr>
          <w:b/>
          <w:bCs/>
          <w:sz w:val="22"/>
          <w:szCs w:val="32"/>
        </w:rPr>
      </w:pPr>
    </w:p>
    <w:p w14:paraId="67BAE28B" w14:textId="77777777" w:rsidR="009144CC" w:rsidRDefault="009144CC" w:rsidP="009144CC">
      <w:pPr>
        <w:jc w:val="center"/>
        <w:rPr>
          <w:rFonts w:ascii="David" w:hAnsi="David"/>
          <w:sz w:val="52"/>
          <w:szCs w:val="52"/>
          <w:rtl/>
        </w:rPr>
      </w:pPr>
      <w:r>
        <w:rPr>
          <w:noProof/>
          <w:lang w:eastAsia="en-US"/>
        </w:rPr>
        <w:drawing>
          <wp:anchor distT="0" distB="0" distL="114300" distR="114300" simplePos="0" relativeHeight="251660288" behindDoc="1" locked="0" layoutInCell="1" allowOverlap="1" wp14:anchorId="39C06FA9" wp14:editId="26886FC0">
            <wp:simplePos x="0" y="0"/>
            <wp:positionH relativeFrom="margin">
              <wp:align>center</wp:align>
            </wp:positionH>
            <wp:positionV relativeFrom="page">
              <wp:posOffset>1123950</wp:posOffset>
            </wp:positionV>
            <wp:extent cx="2676525" cy="2647950"/>
            <wp:effectExtent l="19050" t="0" r="9525" b="0"/>
            <wp:wrapTight wrapText="bothSides">
              <wp:wrapPolygon edited="0">
                <wp:start x="-154" y="0"/>
                <wp:lineTo x="-154" y="21445"/>
                <wp:lineTo x="21677" y="21445"/>
                <wp:lineTo x="21677" y="0"/>
                <wp:lineTo x="-154" y="0"/>
              </wp:wrapPolygon>
            </wp:wrapTight>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cstate="print"/>
                    <a:srcRect/>
                    <a:stretch>
                      <a:fillRect/>
                    </a:stretch>
                  </pic:blipFill>
                  <pic:spPr bwMode="auto">
                    <a:xfrm>
                      <a:off x="0" y="0"/>
                      <a:ext cx="2676525" cy="2647950"/>
                    </a:xfrm>
                    <a:prstGeom prst="rect">
                      <a:avLst/>
                    </a:prstGeom>
                    <a:noFill/>
                    <a:ln w="9525">
                      <a:noFill/>
                      <a:miter lim="800000"/>
                      <a:headEnd/>
                      <a:tailEnd/>
                    </a:ln>
                  </pic:spPr>
                </pic:pic>
              </a:graphicData>
            </a:graphic>
          </wp:anchor>
        </w:drawing>
      </w:r>
    </w:p>
    <w:p w14:paraId="0791D561" w14:textId="77777777" w:rsidR="009144CC" w:rsidRDefault="009144CC" w:rsidP="009144CC">
      <w:pPr>
        <w:jc w:val="center"/>
        <w:rPr>
          <w:rFonts w:ascii="David" w:hAnsi="David"/>
          <w:sz w:val="52"/>
          <w:szCs w:val="52"/>
          <w:rtl/>
        </w:rPr>
      </w:pPr>
    </w:p>
    <w:p w14:paraId="00B391E1" w14:textId="77777777" w:rsidR="009144CC" w:rsidRDefault="009144CC" w:rsidP="009144CC">
      <w:pPr>
        <w:jc w:val="center"/>
        <w:rPr>
          <w:rFonts w:ascii="David" w:hAnsi="David"/>
          <w:sz w:val="52"/>
          <w:szCs w:val="52"/>
          <w:rtl/>
        </w:rPr>
      </w:pPr>
    </w:p>
    <w:p w14:paraId="03F01B97" w14:textId="77777777" w:rsidR="009144CC" w:rsidRDefault="009144CC" w:rsidP="009144CC">
      <w:pPr>
        <w:jc w:val="center"/>
        <w:rPr>
          <w:rFonts w:ascii="David" w:hAnsi="David"/>
          <w:sz w:val="52"/>
          <w:szCs w:val="52"/>
          <w:rtl/>
        </w:rPr>
      </w:pPr>
    </w:p>
    <w:p w14:paraId="2D5F21D6" w14:textId="77777777" w:rsidR="009144CC" w:rsidRDefault="009144CC" w:rsidP="009144CC">
      <w:pPr>
        <w:jc w:val="center"/>
        <w:rPr>
          <w:rFonts w:ascii="David" w:hAnsi="David"/>
          <w:sz w:val="52"/>
          <w:szCs w:val="52"/>
          <w:rtl/>
        </w:rPr>
      </w:pPr>
    </w:p>
    <w:p w14:paraId="35A1D3A3" w14:textId="77777777" w:rsidR="009144CC" w:rsidRDefault="009144CC" w:rsidP="009144CC">
      <w:pPr>
        <w:rPr>
          <w:rFonts w:ascii="David" w:hAnsi="David"/>
          <w:sz w:val="52"/>
          <w:szCs w:val="52"/>
          <w:rtl/>
        </w:rPr>
      </w:pPr>
    </w:p>
    <w:p w14:paraId="1C40D3F2" w14:textId="77777777" w:rsidR="009144CC" w:rsidRDefault="009144CC" w:rsidP="009144CC">
      <w:pPr>
        <w:jc w:val="center"/>
        <w:rPr>
          <w:rFonts w:ascii="David" w:hAnsi="David"/>
          <w:b/>
          <w:bCs/>
          <w:sz w:val="52"/>
          <w:szCs w:val="52"/>
          <w:rtl/>
        </w:rPr>
      </w:pPr>
    </w:p>
    <w:p w14:paraId="7E0F9DDD" w14:textId="77777777" w:rsidR="009144CC" w:rsidRDefault="009144CC" w:rsidP="009144CC">
      <w:pPr>
        <w:jc w:val="center"/>
        <w:rPr>
          <w:rFonts w:ascii="David" w:hAnsi="David"/>
          <w:b/>
          <w:bCs/>
          <w:sz w:val="52"/>
          <w:szCs w:val="52"/>
          <w:rtl/>
        </w:rPr>
      </w:pPr>
    </w:p>
    <w:p w14:paraId="382814E8" w14:textId="77777777" w:rsidR="009144CC" w:rsidRDefault="009144CC" w:rsidP="009144CC">
      <w:pPr>
        <w:jc w:val="center"/>
        <w:rPr>
          <w:rFonts w:ascii="David" w:hAnsi="David"/>
          <w:b/>
          <w:bCs/>
          <w:sz w:val="52"/>
          <w:szCs w:val="52"/>
          <w:rtl/>
        </w:rPr>
      </w:pPr>
    </w:p>
    <w:p w14:paraId="74B6D83A" w14:textId="77777777" w:rsidR="009144CC" w:rsidRDefault="009144CC" w:rsidP="009144CC">
      <w:pPr>
        <w:jc w:val="center"/>
        <w:rPr>
          <w:rFonts w:ascii="David" w:hAnsi="David"/>
          <w:b/>
          <w:bCs/>
          <w:sz w:val="52"/>
          <w:szCs w:val="52"/>
          <w:rtl/>
        </w:rPr>
      </w:pPr>
      <w:r w:rsidRPr="003F217C">
        <w:rPr>
          <w:rFonts w:ascii="David" w:hAnsi="David" w:hint="cs"/>
          <w:b/>
          <w:bCs/>
          <w:sz w:val="52"/>
          <w:szCs w:val="52"/>
          <w:rtl/>
        </w:rPr>
        <w:t>עיריית אור</w:t>
      </w:r>
      <w:r>
        <w:rPr>
          <w:rFonts w:ascii="David" w:hAnsi="David" w:hint="cs"/>
          <w:b/>
          <w:bCs/>
          <w:sz w:val="52"/>
          <w:szCs w:val="52"/>
          <w:rtl/>
        </w:rPr>
        <w:t xml:space="preserve"> </w:t>
      </w:r>
      <w:r w:rsidRPr="003F217C">
        <w:rPr>
          <w:rFonts w:ascii="David" w:hAnsi="David" w:hint="cs"/>
          <w:b/>
          <w:bCs/>
          <w:sz w:val="52"/>
          <w:szCs w:val="52"/>
          <w:rtl/>
        </w:rPr>
        <w:t>עקיבא</w:t>
      </w:r>
    </w:p>
    <w:p w14:paraId="25922202" w14:textId="77777777" w:rsidR="009144CC" w:rsidRDefault="009144CC" w:rsidP="009144CC">
      <w:pPr>
        <w:jc w:val="center"/>
        <w:rPr>
          <w:rFonts w:ascii="David" w:hAnsi="David"/>
          <w:b/>
          <w:bCs/>
          <w:sz w:val="52"/>
          <w:szCs w:val="52"/>
          <w:rtl/>
        </w:rPr>
      </w:pPr>
      <w:r>
        <w:rPr>
          <w:rFonts w:ascii="David" w:hAnsi="David" w:hint="cs"/>
          <w:b/>
          <w:bCs/>
          <w:sz w:val="52"/>
          <w:szCs w:val="52"/>
          <w:rtl/>
        </w:rPr>
        <w:t>אגף הרווחה</w:t>
      </w:r>
    </w:p>
    <w:p w14:paraId="722F60CB" w14:textId="77777777" w:rsidR="009144CC" w:rsidRDefault="009144CC" w:rsidP="009144CC">
      <w:pPr>
        <w:jc w:val="center"/>
        <w:rPr>
          <w:rFonts w:ascii="David" w:hAnsi="David"/>
          <w:b/>
          <w:bCs/>
          <w:sz w:val="52"/>
          <w:szCs w:val="52"/>
          <w:rtl/>
        </w:rPr>
      </w:pPr>
    </w:p>
    <w:p w14:paraId="1EA1432F" w14:textId="77777777" w:rsidR="009144CC" w:rsidRDefault="009144CC" w:rsidP="009144CC">
      <w:pPr>
        <w:jc w:val="center"/>
        <w:rPr>
          <w:rFonts w:ascii="David" w:hAnsi="David"/>
          <w:b/>
          <w:bCs/>
          <w:sz w:val="52"/>
          <w:szCs w:val="52"/>
          <w:rtl/>
        </w:rPr>
      </w:pPr>
    </w:p>
    <w:p w14:paraId="2B9B2A3B" w14:textId="77777777" w:rsidR="009144CC" w:rsidRDefault="009144CC" w:rsidP="009144CC">
      <w:pPr>
        <w:jc w:val="center"/>
        <w:rPr>
          <w:rFonts w:ascii="David" w:hAnsi="David"/>
          <w:b/>
          <w:bCs/>
          <w:sz w:val="52"/>
          <w:szCs w:val="52"/>
          <w:rtl/>
        </w:rPr>
      </w:pPr>
    </w:p>
    <w:p w14:paraId="7AAFF033" w14:textId="77777777" w:rsidR="009144CC" w:rsidRDefault="009144CC" w:rsidP="009144CC">
      <w:pPr>
        <w:jc w:val="center"/>
        <w:rPr>
          <w:rFonts w:ascii="David" w:hAnsi="David"/>
          <w:b/>
          <w:bCs/>
          <w:sz w:val="52"/>
          <w:szCs w:val="52"/>
          <w:rtl/>
        </w:rPr>
      </w:pPr>
      <w:r w:rsidRPr="008836F5">
        <w:rPr>
          <w:rFonts w:ascii="David" w:hAnsi="David"/>
          <w:b/>
          <w:bCs/>
          <w:sz w:val="52"/>
          <w:szCs w:val="52"/>
          <w:rtl/>
        </w:rPr>
        <w:t xml:space="preserve">מכרז שירותי הסעות </w:t>
      </w:r>
      <w:r>
        <w:rPr>
          <w:rFonts w:ascii="David" w:hAnsi="David" w:hint="cs"/>
          <w:b/>
          <w:bCs/>
          <w:sz w:val="52"/>
          <w:szCs w:val="52"/>
          <w:rtl/>
        </w:rPr>
        <w:t xml:space="preserve">וליווי </w:t>
      </w:r>
    </w:p>
    <w:p w14:paraId="4A9EBB67" w14:textId="77777777" w:rsidR="009144CC" w:rsidRDefault="009144CC" w:rsidP="009144CC">
      <w:pPr>
        <w:jc w:val="center"/>
        <w:rPr>
          <w:rFonts w:ascii="David" w:hAnsi="David"/>
          <w:b/>
          <w:bCs/>
          <w:sz w:val="52"/>
          <w:szCs w:val="52"/>
          <w:rtl/>
        </w:rPr>
      </w:pPr>
      <w:r>
        <w:rPr>
          <w:rFonts w:ascii="David" w:hAnsi="David" w:hint="cs"/>
          <w:b/>
          <w:bCs/>
          <w:sz w:val="52"/>
          <w:szCs w:val="52"/>
          <w:rtl/>
        </w:rPr>
        <w:t xml:space="preserve">לקטינים ובוגרים בעלי מוגבלויות </w:t>
      </w:r>
    </w:p>
    <w:p w14:paraId="4972BCE0" w14:textId="77777777" w:rsidR="00677380" w:rsidRDefault="009144CC" w:rsidP="009144CC">
      <w:pPr>
        <w:jc w:val="center"/>
        <w:rPr>
          <w:rFonts w:ascii="David" w:hAnsi="David"/>
          <w:b/>
          <w:bCs/>
          <w:sz w:val="52"/>
          <w:szCs w:val="52"/>
          <w:rtl/>
        </w:rPr>
      </w:pPr>
      <w:r w:rsidRPr="008836F5">
        <w:rPr>
          <w:rFonts w:ascii="David" w:hAnsi="David"/>
          <w:b/>
          <w:bCs/>
          <w:sz w:val="52"/>
          <w:szCs w:val="52"/>
          <w:rtl/>
        </w:rPr>
        <w:t>למסגרות רווחה</w:t>
      </w:r>
      <w:r>
        <w:rPr>
          <w:rFonts w:ascii="David" w:hAnsi="David" w:hint="cs"/>
          <w:b/>
          <w:bCs/>
          <w:sz w:val="52"/>
          <w:szCs w:val="52"/>
          <w:rtl/>
        </w:rPr>
        <w:t xml:space="preserve"> יומיות</w:t>
      </w:r>
      <w:r w:rsidR="001F3CE3">
        <w:rPr>
          <w:rFonts w:ascii="David" w:hAnsi="David" w:hint="cs"/>
          <w:b/>
          <w:bCs/>
          <w:sz w:val="52"/>
          <w:szCs w:val="52"/>
          <w:rtl/>
        </w:rPr>
        <w:t xml:space="preserve"> </w:t>
      </w:r>
    </w:p>
    <w:p w14:paraId="46884764" w14:textId="2C155536" w:rsidR="009144CC" w:rsidRPr="008836F5" w:rsidRDefault="001F3CE3" w:rsidP="009144CC">
      <w:pPr>
        <w:jc w:val="center"/>
        <w:rPr>
          <w:rFonts w:ascii="David" w:hAnsi="David"/>
          <w:b/>
          <w:bCs/>
          <w:sz w:val="52"/>
          <w:szCs w:val="52"/>
          <w:rtl/>
        </w:rPr>
      </w:pPr>
      <w:r>
        <w:rPr>
          <w:rFonts w:ascii="David" w:hAnsi="David" w:hint="cs"/>
          <w:b/>
          <w:bCs/>
          <w:sz w:val="52"/>
          <w:szCs w:val="52"/>
          <w:rtl/>
        </w:rPr>
        <w:t>והסעות אקראיות</w:t>
      </w:r>
    </w:p>
    <w:p w14:paraId="7527B386" w14:textId="77777777" w:rsidR="009144CC" w:rsidRDefault="009144CC" w:rsidP="009144CC">
      <w:pPr>
        <w:jc w:val="center"/>
        <w:rPr>
          <w:rFonts w:ascii="David" w:hAnsi="David"/>
          <w:sz w:val="52"/>
          <w:szCs w:val="52"/>
          <w:rtl/>
        </w:rPr>
      </w:pPr>
    </w:p>
    <w:p w14:paraId="0F1F009D" w14:textId="77777777" w:rsidR="009144CC" w:rsidRDefault="009144CC" w:rsidP="009144CC">
      <w:pPr>
        <w:jc w:val="center"/>
        <w:rPr>
          <w:rFonts w:ascii="David" w:hAnsi="David"/>
          <w:sz w:val="52"/>
          <w:szCs w:val="52"/>
          <w:rtl/>
        </w:rPr>
      </w:pPr>
    </w:p>
    <w:p w14:paraId="33672DED" w14:textId="365A1708" w:rsidR="009144CC" w:rsidRPr="001567CE" w:rsidRDefault="009144CC" w:rsidP="009144CC">
      <w:pPr>
        <w:jc w:val="center"/>
        <w:rPr>
          <w:rFonts w:ascii="David" w:hAnsi="David"/>
          <w:sz w:val="52"/>
          <w:szCs w:val="52"/>
          <w:rtl/>
        </w:rPr>
      </w:pPr>
      <w:r w:rsidRPr="001567CE">
        <w:rPr>
          <w:rFonts w:ascii="David" w:hAnsi="David"/>
          <w:sz w:val="52"/>
          <w:szCs w:val="52"/>
          <w:rtl/>
        </w:rPr>
        <w:t xml:space="preserve">מכרז פומבי מספר </w:t>
      </w:r>
      <w:r w:rsidR="002853CF">
        <w:rPr>
          <w:rFonts w:ascii="David" w:hAnsi="David" w:hint="cs"/>
          <w:sz w:val="52"/>
          <w:szCs w:val="52"/>
          <w:rtl/>
        </w:rPr>
        <w:t>16</w:t>
      </w:r>
      <w:r>
        <w:rPr>
          <w:rFonts w:ascii="David" w:hAnsi="David" w:hint="cs"/>
          <w:sz w:val="52"/>
          <w:szCs w:val="52"/>
          <w:rtl/>
        </w:rPr>
        <w:t>/2023</w:t>
      </w:r>
    </w:p>
    <w:p w14:paraId="18599AFE" w14:textId="77777777" w:rsidR="001A4EDB" w:rsidRDefault="001A4EDB">
      <w:pPr>
        <w:rPr>
          <w:rtl/>
        </w:rPr>
      </w:pPr>
    </w:p>
    <w:p w14:paraId="409BB719" w14:textId="77777777" w:rsidR="009144CC" w:rsidRDefault="009144CC">
      <w:pPr>
        <w:rPr>
          <w:rtl/>
        </w:rPr>
      </w:pPr>
    </w:p>
    <w:p w14:paraId="30CC1618" w14:textId="77777777" w:rsidR="009144CC" w:rsidRDefault="009144CC">
      <w:pPr>
        <w:rPr>
          <w:rtl/>
        </w:rPr>
      </w:pPr>
    </w:p>
    <w:p w14:paraId="207872A8" w14:textId="77777777" w:rsidR="009144CC" w:rsidRDefault="009144CC">
      <w:pPr>
        <w:rPr>
          <w:rtl/>
        </w:rPr>
      </w:pPr>
    </w:p>
    <w:p w14:paraId="47D36C00" w14:textId="77777777" w:rsidR="009144CC" w:rsidRDefault="009144CC">
      <w:pPr>
        <w:rPr>
          <w:rtl/>
        </w:rPr>
      </w:pPr>
    </w:p>
    <w:p w14:paraId="14E31518" w14:textId="77777777" w:rsidR="009144CC" w:rsidRDefault="009144CC">
      <w:pPr>
        <w:rPr>
          <w:rtl/>
        </w:rPr>
      </w:pPr>
    </w:p>
    <w:p w14:paraId="66ACEC12" w14:textId="77777777" w:rsidR="009144CC" w:rsidRDefault="009144CC">
      <w:pPr>
        <w:rPr>
          <w:rtl/>
        </w:rPr>
      </w:pPr>
    </w:p>
    <w:p w14:paraId="12E94AC7" w14:textId="77777777" w:rsidR="009144CC" w:rsidRDefault="009144CC">
      <w:pPr>
        <w:rPr>
          <w:rtl/>
        </w:rPr>
      </w:pPr>
    </w:p>
    <w:p w14:paraId="1AE67EC6" w14:textId="77777777" w:rsidR="009144CC" w:rsidRDefault="009144CC">
      <w:pPr>
        <w:rPr>
          <w:rtl/>
        </w:rPr>
      </w:pPr>
    </w:p>
    <w:p w14:paraId="15A258B3" w14:textId="77777777" w:rsidR="009144CC" w:rsidRDefault="009144CC">
      <w:pPr>
        <w:rPr>
          <w:rtl/>
        </w:rPr>
      </w:pPr>
    </w:p>
    <w:p w14:paraId="10318FD1" w14:textId="77777777" w:rsidR="009144CC" w:rsidRDefault="009144CC">
      <w:pPr>
        <w:rPr>
          <w:rtl/>
        </w:rPr>
      </w:pPr>
    </w:p>
    <w:p w14:paraId="0CAE905F" w14:textId="77777777" w:rsidR="0033275A" w:rsidRDefault="0033275A" w:rsidP="0033275A">
      <w:pPr>
        <w:spacing w:line="240" w:lineRule="atLeast"/>
        <w:ind w:right="1200" w:firstLine="709"/>
        <w:rPr>
          <w:b/>
          <w:bCs/>
          <w:sz w:val="22"/>
          <w:szCs w:val="28"/>
          <w:u w:val="single"/>
          <w:rtl/>
        </w:rPr>
      </w:pPr>
      <w:r>
        <w:rPr>
          <w:rFonts w:hint="cs"/>
          <w:b/>
          <w:bCs/>
          <w:sz w:val="22"/>
          <w:szCs w:val="28"/>
          <w:u w:val="single"/>
          <w:rtl/>
        </w:rPr>
        <w:lastRenderedPageBreak/>
        <w:t>תוכן עניינים</w:t>
      </w:r>
    </w:p>
    <w:p w14:paraId="1FE53713" w14:textId="77777777" w:rsidR="0033275A" w:rsidRPr="00D44EBC" w:rsidRDefault="0033275A" w:rsidP="00DE7C29">
      <w:pPr>
        <w:spacing w:line="276" w:lineRule="auto"/>
        <w:ind w:right="1200" w:firstLine="709"/>
        <w:rPr>
          <w:b/>
          <w:bCs/>
          <w:sz w:val="22"/>
          <w:szCs w:val="28"/>
          <w:u w:val="single"/>
          <w:rtl/>
        </w:rPr>
      </w:pPr>
    </w:p>
    <w:p w14:paraId="377E8DF9" w14:textId="77777777" w:rsidR="0033275A" w:rsidRDefault="0033275A" w:rsidP="00DE7C29">
      <w:pPr>
        <w:numPr>
          <w:ilvl w:val="0"/>
          <w:numId w:val="37"/>
        </w:numPr>
        <w:spacing w:line="276" w:lineRule="auto"/>
        <w:ind w:right="1200"/>
        <w:rPr>
          <w:sz w:val="22"/>
        </w:rPr>
      </w:pPr>
      <w:r w:rsidRPr="00D44EBC">
        <w:rPr>
          <w:rFonts w:hint="cs"/>
          <w:b/>
          <w:bCs/>
          <w:sz w:val="22"/>
          <w:rtl/>
        </w:rPr>
        <w:t>מסמכי המכרז</w:t>
      </w:r>
      <w:r>
        <w:rPr>
          <w:rFonts w:hint="cs"/>
          <w:sz w:val="22"/>
          <w:rtl/>
        </w:rPr>
        <w:t xml:space="preserve"> כמפורט להלן:</w:t>
      </w:r>
    </w:p>
    <w:p w14:paraId="1D1F543B" w14:textId="77777777" w:rsidR="00814558" w:rsidRDefault="00814558" w:rsidP="00DE7C29">
      <w:pPr>
        <w:spacing w:line="276" w:lineRule="auto"/>
        <w:ind w:left="720" w:right="1200"/>
        <w:rPr>
          <w:sz w:val="22"/>
        </w:rPr>
      </w:pPr>
    </w:p>
    <w:p w14:paraId="1161C9E8" w14:textId="3C31A5D1" w:rsidR="00814558" w:rsidRDefault="00814558" w:rsidP="00DE7C29">
      <w:pPr>
        <w:spacing w:line="276" w:lineRule="auto"/>
        <w:ind w:left="720" w:right="1200"/>
        <w:rPr>
          <w:b/>
          <w:bCs/>
          <w:sz w:val="22"/>
          <w:rtl/>
        </w:rPr>
      </w:pPr>
      <w:r>
        <w:rPr>
          <w:rFonts w:hint="cs"/>
          <w:b/>
          <w:bCs/>
          <w:sz w:val="22"/>
          <w:rtl/>
        </w:rPr>
        <w:t>לוח זמנים</w:t>
      </w:r>
      <w:r w:rsidR="00463A96">
        <w:rPr>
          <w:rFonts w:hint="cs"/>
          <w:b/>
          <w:bCs/>
          <w:sz w:val="22"/>
          <w:rtl/>
        </w:rPr>
        <w:t>:</w:t>
      </w:r>
      <w:r>
        <w:rPr>
          <w:rFonts w:hint="cs"/>
          <w:b/>
          <w:bCs/>
          <w:sz w:val="22"/>
          <w:rtl/>
        </w:rPr>
        <w:t xml:space="preserve"> 3</w:t>
      </w:r>
    </w:p>
    <w:p w14:paraId="5332233E" w14:textId="77777777" w:rsidR="00814558" w:rsidRDefault="00814558" w:rsidP="00DE7C29">
      <w:pPr>
        <w:spacing w:line="276" w:lineRule="auto"/>
        <w:ind w:left="720" w:right="1200"/>
        <w:rPr>
          <w:b/>
          <w:bCs/>
          <w:sz w:val="22"/>
          <w:rtl/>
        </w:rPr>
      </w:pPr>
    </w:p>
    <w:p w14:paraId="7DE59A67" w14:textId="01F90A71" w:rsidR="00814558" w:rsidRDefault="00814558" w:rsidP="00DE7C29">
      <w:pPr>
        <w:spacing w:line="276" w:lineRule="auto"/>
        <w:ind w:left="720" w:right="1200"/>
        <w:rPr>
          <w:b/>
          <w:bCs/>
          <w:sz w:val="22"/>
          <w:rtl/>
        </w:rPr>
      </w:pPr>
      <w:r>
        <w:rPr>
          <w:rFonts w:hint="cs"/>
          <w:b/>
          <w:bCs/>
          <w:sz w:val="22"/>
          <w:rtl/>
        </w:rPr>
        <w:t>כללי</w:t>
      </w:r>
      <w:r w:rsidR="00463A96">
        <w:rPr>
          <w:rFonts w:hint="cs"/>
          <w:b/>
          <w:bCs/>
          <w:sz w:val="22"/>
          <w:rtl/>
        </w:rPr>
        <w:t>:</w:t>
      </w:r>
      <w:r>
        <w:rPr>
          <w:rFonts w:hint="cs"/>
          <w:b/>
          <w:bCs/>
          <w:sz w:val="22"/>
          <w:rtl/>
        </w:rPr>
        <w:t xml:space="preserve"> 4-6</w:t>
      </w:r>
    </w:p>
    <w:p w14:paraId="242CC63D" w14:textId="77777777" w:rsidR="00814558" w:rsidRPr="006C70CF" w:rsidRDefault="00814558" w:rsidP="00DE7C29">
      <w:pPr>
        <w:numPr>
          <w:ilvl w:val="0"/>
          <w:numId w:val="31"/>
        </w:numPr>
        <w:spacing w:line="276" w:lineRule="auto"/>
        <w:jc w:val="left"/>
        <w:rPr>
          <w:rFonts w:ascii="David" w:hAnsi="David"/>
          <w:rtl/>
        </w:rPr>
      </w:pPr>
      <w:r w:rsidRPr="006C70CF">
        <w:rPr>
          <w:rFonts w:ascii="David" w:hAnsi="David"/>
          <w:rtl/>
        </w:rPr>
        <w:t>הזמנה להציע הצעות</w:t>
      </w:r>
    </w:p>
    <w:p w14:paraId="64BDE015" w14:textId="77777777" w:rsidR="00814558" w:rsidRPr="006C70CF" w:rsidRDefault="00814558" w:rsidP="00DE7C29">
      <w:pPr>
        <w:numPr>
          <w:ilvl w:val="0"/>
          <w:numId w:val="31"/>
        </w:numPr>
        <w:spacing w:line="276" w:lineRule="auto"/>
        <w:jc w:val="left"/>
        <w:rPr>
          <w:rFonts w:ascii="David" w:hAnsi="David"/>
          <w:rtl/>
        </w:rPr>
      </w:pPr>
      <w:r w:rsidRPr="006C70CF">
        <w:rPr>
          <w:rFonts w:ascii="David" w:hAnsi="David"/>
          <w:rtl/>
        </w:rPr>
        <w:t>הזכאים לשירותי הסעות מטעם מסגרת הרווחה</w:t>
      </w:r>
    </w:p>
    <w:p w14:paraId="634A823C" w14:textId="77777777" w:rsidR="00814558" w:rsidRPr="006C70CF" w:rsidRDefault="00814558" w:rsidP="00DE7C29">
      <w:pPr>
        <w:numPr>
          <w:ilvl w:val="0"/>
          <w:numId w:val="31"/>
        </w:numPr>
        <w:spacing w:line="276" w:lineRule="auto"/>
        <w:jc w:val="left"/>
        <w:rPr>
          <w:rFonts w:ascii="David" w:hAnsi="David"/>
          <w:rtl/>
        </w:rPr>
      </w:pPr>
      <w:r w:rsidRPr="006C70CF">
        <w:rPr>
          <w:rFonts w:ascii="David" w:hAnsi="David" w:hint="cs"/>
          <w:rtl/>
        </w:rPr>
        <w:t>עיקרי ההתקשרות- תקופת החוזה וסיומו</w:t>
      </w:r>
    </w:p>
    <w:p w14:paraId="3C731442" w14:textId="77777777" w:rsidR="00814558" w:rsidRPr="006C70CF" w:rsidRDefault="00814558" w:rsidP="00DE7C29">
      <w:pPr>
        <w:numPr>
          <w:ilvl w:val="0"/>
          <w:numId w:val="31"/>
        </w:numPr>
        <w:spacing w:line="276" w:lineRule="auto"/>
        <w:jc w:val="left"/>
        <w:rPr>
          <w:rFonts w:ascii="David" w:hAnsi="David"/>
          <w:rtl/>
        </w:rPr>
      </w:pPr>
      <w:r w:rsidRPr="006C70CF">
        <w:rPr>
          <w:rFonts w:ascii="David" w:hAnsi="David" w:hint="cs"/>
          <w:rtl/>
        </w:rPr>
        <w:t>עיקרי ההתקשרות- תשלומים</w:t>
      </w:r>
    </w:p>
    <w:p w14:paraId="44163CF1" w14:textId="017970F6" w:rsidR="00814558" w:rsidRDefault="00814558" w:rsidP="00DE7C29">
      <w:pPr>
        <w:numPr>
          <w:ilvl w:val="0"/>
          <w:numId w:val="31"/>
        </w:numPr>
        <w:spacing w:line="276" w:lineRule="auto"/>
        <w:jc w:val="left"/>
        <w:rPr>
          <w:rFonts w:ascii="David" w:hAnsi="David"/>
        </w:rPr>
      </w:pPr>
      <w:r w:rsidRPr="006C70CF">
        <w:rPr>
          <w:rFonts w:ascii="David" w:hAnsi="David"/>
          <w:rtl/>
        </w:rPr>
        <w:t>מי יכול להגיש הצעה למכרז זה</w:t>
      </w:r>
    </w:p>
    <w:p w14:paraId="2E0B97F6" w14:textId="77777777" w:rsidR="00814558" w:rsidRPr="00814558" w:rsidRDefault="00814558" w:rsidP="00DE7C29">
      <w:pPr>
        <w:spacing w:line="276" w:lineRule="auto"/>
        <w:ind w:left="720"/>
        <w:jc w:val="left"/>
        <w:rPr>
          <w:rFonts w:ascii="David" w:hAnsi="David"/>
          <w:rtl/>
        </w:rPr>
      </w:pPr>
    </w:p>
    <w:p w14:paraId="77165D6B" w14:textId="4C365FFF" w:rsidR="00814558" w:rsidRDefault="00814558" w:rsidP="00DE7C29">
      <w:pPr>
        <w:spacing w:line="276" w:lineRule="auto"/>
        <w:ind w:left="360" w:right="1200" w:firstLine="360"/>
        <w:rPr>
          <w:b/>
          <w:bCs/>
          <w:sz w:val="22"/>
        </w:rPr>
      </w:pPr>
      <w:r>
        <w:rPr>
          <w:rFonts w:hint="cs"/>
          <w:b/>
          <w:bCs/>
          <w:sz w:val="22"/>
          <w:rtl/>
        </w:rPr>
        <w:t>תנאי סף להשתתפות במכרז</w:t>
      </w:r>
      <w:r w:rsidR="00463A96">
        <w:rPr>
          <w:rFonts w:hint="cs"/>
          <w:b/>
          <w:bCs/>
          <w:sz w:val="22"/>
          <w:rtl/>
        </w:rPr>
        <w:t>:</w:t>
      </w:r>
      <w:r>
        <w:rPr>
          <w:rFonts w:hint="cs"/>
          <w:b/>
          <w:bCs/>
          <w:sz w:val="22"/>
          <w:rtl/>
        </w:rPr>
        <w:t xml:space="preserve"> 6</w:t>
      </w:r>
      <w:r w:rsidR="00061EB3">
        <w:rPr>
          <w:rFonts w:hint="cs"/>
          <w:b/>
          <w:bCs/>
          <w:sz w:val="22"/>
          <w:rtl/>
        </w:rPr>
        <w:t>-9</w:t>
      </w:r>
    </w:p>
    <w:p w14:paraId="4711A61B" w14:textId="77777777" w:rsidR="00814558" w:rsidRDefault="00814558" w:rsidP="00DE7C29">
      <w:pPr>
        <w:numPr>
          <w:ilvl w:val="0"/>
          <w:numId w:val="32"/>
        </w:numPr>
        <w:spacing w:line="276" w:lineRule="auto"/>
        <w:rPr>
          <w:rFonts w:ascii="David" w:hAnsi="David"/>
          <w:rtl/>
        </w:rPr>
      </w:pPr>
      <w:r>
        <w:rPr>
          <w:rFonts w:ascii="David" w:hAnsi="David" w:hint="cs"/>
          <w:rtl/>
        </w:rPr>
        <w:t>ערבות</w:t>
      </w:r>
    </w:p>
    <w:p w14:paraId="0B1E3959" w14:textId="77777777" w:rsidR="00814558" w:rsidRDefault="00814558" w:rsidP="00DE7C29">
      <w:pPr>
        <w:numPr>
          <w:ilvl w:val="0"/>
          <w:numId w:val="32"/>
        </w:numPr>
        <w:spacing w:line="276" w:lineRule="auto"/>
        <w:rPr>
          <w:rFonts w:ascii="David" w:hAnsi="David"/>
          <w:rtl/>
        </w:rPr>
      </w:pPr>
      <w:r>
        <w:rPr>
          <w:rFonts w:ascii="David" w:hAnsi="David"/>
          <w:rtl/>
        </w:rPr>
        <w:t>דרישות לעניין רכבי ההסעה</w:t>
      </w:r>
    </w:p>
    <w:p w14:paraId="218AAF26" w14:textId="77777777" w:rsidR="00814558" w:rsidRDefault="00814558" w:rsidP="00DE7C29">
      <w:pPr>
        <w:numPr>
          <w:ilvl w:val="0"/>
          <w:numId w:val="32"/>
        </w:numPr>
        <w:spacing w:line="276" w:lineRule="auto"/>
        <w:rPr>
          <w:rFonts w:ascii="David" w:hAnsi="David"/>
        </w:rPr>
      </w:pPr>
      <w:r>
        <w:rPr>
          <w:rFonts w:ascii="David" w:hAnsi="David"/>
          <w:rtl/>
        </w:rPr>
        <w:t>דרישות לעניין נהגי ההסעה</w:t>
      </w:r>
    </w:p>
    <w:p w14:paraId="376500A8" w14:textId="77777777" w:rsidR="00814558" w:rsidRDefault="00814558" w:rsidP="00DE7C29">
      <w:pPr>
        <w:spacing w:line="276" w:lineRule="auto"/>
        <w:ind w:left="720"/>
        <w:rPr>
          <w:rFonts w:ascii="David" w:hAnsi="David"/>
          <w:rtl/>
        </w:rPr>
      </w:pPr>
    </w:p>
    <w:p w14:paraId="3A26C697" w14:textId="4A27298F" w:rsidR="00814558" w:rsidRPr="00814558" w:rsidRDefault="00814558" w:rsidP="00DE7C29">
      <w:pPr>
        <w:spacing w:line="276" w:lineRule="auto"/>
        <w:ind w:left="360" w:right="1200" w:firstLine="360"/>
        <w:rPr>
          <w:b/>
          <w:bCs/>
          <w:sz w:val="22"/>
          <w:rtl/>
        </w:rPr>
      </w:pPr>
      <w:r w:rsidRPr="00814558">
        <w:rPr>
          <w:rFonts w:hint="cs"/>
          <w:b/>
          <w:bCs/>
          <w:sz w:val="22"/>
          <w:rtl/>
        </w:rPr>
        <w:t>אופן בחינת ההצעות ואמות מידה</w:t>
      </w:r>
      <w:r w:rsidR="00463A96">
        <w:rPr>
          <w:rFonts w:hint="cs"/>
          <w:b/>
          <w:bCs/>
          <w:sz w:val="22"/>
          <w:rtl/>
        </w:rPr>
        <w:t>:</w:t>
      </w:r>
      <w:r w:rsidRPr="00814558">
        <w:rPr>
          <w:rFonts w:hint="cs"/>
          <w:b/>
          <w:bCs/>
          <w:sz w:val="22"/>
          <w:rtl/>
        </w:rPr>
        <w:t xml:space="preserve"> </w:t>
      </w:r>
      <w:r w:rsidR="005B6EDD">
        <w:rPr>
          <w:rFonts w:hint="cs"/>
          <w:b/>
          <w:bCs/>
          <w:sz w:val="22"/>
          <w:rtl/>
        </w:rPr>
        <w:t>9-10</w:t>
      </w:r>
    </w:p>
    <w:p w14:paraId="1E297F64" w14:textId="77777777" w:rsidR="00814558" w:rsidRDefault="00814558" w:rsidP="00DE7C29">
      <w:pPr>
        <w:numPr>
          <w:ilvl w:val="0"/>
          <w:numId w:val="33"/>
        </w:numPr>
        <w:spacing w:line="276" w:lineRule="auto"/>
      </w:pPr>
      <w:r w:rsidRPr="00E32C43">
        <w:rPr>
          <w:rFonts w:hint="cs"/>
          <w:sz w:val="22"/>
          <w:rtl/>
        </w:rPr>
        <w:t>בחינה דו שלבית</w:t>
      </w:r>
    </w:p>
    <w:p w14:paraId="2BF02D88" w14:textId="77777777" w:rsidR="00814558" w:rsidRDefault="00814558" w:rsidP="00DE7C29">
      <w:pPr>
        <w:spacing w:line="276" w:lineRule="auto"/>
        <w:ind w:left="720"/>
      </w:pPr>
    </w:p>
    <w:p w14:paraId="2754836B" w14:textId="0C0C21CB" w:rsidR="00814558" w:rsidRPr="00814558" w:rsidRDefault="00814558" w:rsidP="00DE7C29">
      <w:pPr>
        <w:spacing w:line="276" w:lineRule="auto"/>
        <w:ind w:left="360" w:firstLine="360"/>
        <w:rPr>
          <w:b/>
          <w:bCs/>
          <w:rtl/>
        </w:rPr>
      </w:pPr>
      <w:r w:rsidRPr="00814558">
        <w:rPr>
          <w:rFonts w:hint="cs"/>
          <w:b/>
          <w:bCs/>
          <w:rtl/>
        </w:rPr>
        <w:t>אופן הגשת ההצעה</w:t>
      </w:r>
      <w:r w:rsidR="00463A96">
        <w:rPr>
          <w:rFonts w:hint="cs"/>
          <w:b/>
          <w:bCs/>
          <w:rtl/>
        </w:rPr>
        <w:t>:</w:t>
      </w:r>
      <w:r>
        <w:rPr>
          <w:rFonts w:hint="cs"/>
          <w:b/>
          <w:bCs/>
          <w:rtl/>
        </w:rPr>
        <w:t xml:space="preserve"> </w:t>
      </w:r>
      <w:r w:rsidR="00D415F7">
        <w:rPr>
          <w:rFonts w:hint="cs"/>
          <w:b/>
          <w:bCs/>
          <w:rtl/>
        </w:rPr>
        <w:t>11-12</w:t>
      </w:r>
    </w:p>
    <w:p w14:paraId="0B105FB0" w14:textId="0988796B" w:rsidR="00814558" w:rsidRDefault="00595402" w:rsidP="00DE7C29">
      <w:pPr>
        <w:pStyle w:val="a4"/>
        <w:numPr>
          <w:ilvl w:val="0"/>
          <w:numId w:val="33"/>
        </w:numPr>
        <w:spacing w:line="276" w:lineRule="auto"/>
      </w:pPr>
      <w:r>
        <w:rPr>
          <w:rFonts w:hint="cs"/>
          <w:rtl/>
        </w:rPr>
        <w:t>אופן הגשת ההצעה</w:t>
      </w:r>
    </w:p>
    <w:p w14:paraId="0834BAE2" w14:textId="77777777" w:rsidR="00595402" w:rsidRDefault="00595402" w:rsidP="00DE7C29">
      <w:pPr>
        <w:pStyle w:val="a4"/>
        <w:numPr>
          <w:ilvl w:val="0"/>
          <w:numId w:val="33"/>
        </w:numPr>
        <w:spacing w:line="276" w:lineRule="auto"/>
      </w:pPr>
      <w:r>
        <w:rPr>
          <w:rFonts w:hint="cs"/>
          <w:rtl/>
        </w:rPr>
        <w:t>תוקף ההצעה</w:t>
      </w:r>
    </w:p>
    <w:p w14:paraId="74375BF8" w14:textId="3D7D3A5C" w:rsidR="00814558" w:rsidRDefault="00814558" w:rsidP="00DE7C29">
      <w:pPr>
        <w:pStyle w:val="a4"/>
        <w:numPr>
          <w:ilvl w:val="0"/>
          <w:numId w:val="33"/>
        </w:numPr>
        <w:spacing w:line="276" w:lineRule="auto"/>
      </w:pPr>
      <w:r>
        <w:rPr>
          <w:rFonts w:hint="cs"/>
          <w:rtl/>
        </w:rPr>
        <w:t>דמי רכישת חוברת המכרז</w:t>
      </w:r>
    </w:p>
    <w:p w14:paraId="207A60A1" w14:textId="77777777" w:rsidR="00814558" w:rsidRDefault="00814558" w:rsidP="00DE7C29">
      <w:pPr>
        <w:pStyle w:val="a4"/>
        <w:spacing w:line="276" w:lineRule="auto"/>
        <w:ind w:left="1080"/>
      </w:pPr>
    </w:p>
    <w:p w14:paraId="44FCB17F" w14:textId="7D78A65B" w:rsidR="00814558" w:rsidRPr="00814558" w:rsidRDefault="00814558" w:rsidP="00DE7C29">
      <w:pPr>
        <w:spacing w:line="276" w:lineRule="auto"/>
        <w:ind w:left="360" w:firstLine="360"/>
        <w:rPr>
          <w:b/>
          <w:bCs/>
          <w:rtl/>
        </w:rPr>
      </w:pPr>
      <w:r w:rsidRPr="00814558">
        <w:rPr>
          <w:rFonts w:hint="cs"/>
          <w:b/>
          <w:bCs/>
          <w:rtl/>
        </w:rPr>
        <w:t>הכרזה על הזוכה והתקשרות</w:t>
      </w:r>
      <w:r w:rsidR="00463A96">
        <w:rPr>
          <w:rFonts w:hint="cs"/>
          <w:b/>
          <w:bCs/>
          <w:rtl/>
        </w:rPr>
        <w:t>:</w:t>
      </w:r>
      <w:r w:rsidRPr="00814558">
        <w:rPr>
          <w:rFonts w:hint="cs"/>
          <w:b/>
          <w:bCs/>
          <w:rtl/>
        </w:rPr>
        <w:t xml:space="preserve"> 1</w:t>
      </w:r>
      <w:r w:rsidR="00F078FD">
        <w:rPr>
          <w:rFonts w:hint="cs"/>
          <w:b/>
          <w:bCs/>
          <w:rtl/>
        </w:rPr>
        <w:t>2-13</w:t>
      </w:r>
    </w:p>
    <w:p w14:paraId="141A2017" w14:textId="77777777" w:rsidR="00814558" w:rsidRDefault="00814558" w:rsidP="00DE7C29">
      <w:pPr>
        <w:numPr>
          <w:ilvl w:val="0"/>
          <w:numId w:val="35"/>
        </w:numPr>
        <w:spacing w:line="276" w:lineRule="auto"/>
        <w:rPr>
          <w:rFonts w:ascii="David" w:hAnsi="David"/>
          <w:rtl/>
        </w:rPr>
      </w:pPr>
      <w:r>
        <w:rPr>
          <w:rFonts w:ascii="David" w:hAnsi="David" w:hint="cs"/>
          <w:rtl/>
        </w:rPr>
        <w:t>מתן הודעה על זכייה / אי זכייה והחזר או קבלת הערבות.</w:t>
      </w:r>
    </w:p>
    <w:p w14:paraId="494DC588" w14:textId="77777777" w:rsidR="00814558" w:rsidRDefault="00814558" w:rsidP="00DE7C29">
      <w:pPr>
        <w:numPr>
          <w:ilvl w:val="0"/>
          <w:numId w:val="35"/>
        </w:numPr>
        <w:spacing w:line="276" w:lineRule="auto"/>
        <w:rPr>
          <w:rFonts w:ascii="David" w:hAnsi="David"/>
          <w:rtl/>
        </w:rPr>
      </w:pPr>
      <w:r>
        <w:rPr>
          <w:rFonts w:ascii="David" w:hAnsi="David" w:hint="cs"/>
          <w:rtl/>
        </w:rPr>
        <w:t>זכות עיון</w:t>
      </w:r>
    </w:p>
    <w:p w14:paraId="479FCE91" w14:textId="77777777" w:rsidR="00814558" w:rsidRPr="00E05981" w:rsidRDefault="00814558" w:rsidP="00DE7C29">
      <w:pPr>
        <w:numPr>
          <w:ilvl w:val="0"/>
          <w:numId w:val="35"/>
        </w:numPr>
        <w:spacing w:line="276" w:lineRule="auto"/>
        <w:rPr>
          <w:rFonts w:ascii="David" w:hAnsi="David"/>
        </w:rPr>
      </w:pPr>
      <w:r w:rsidRPr="00E05981">
        <w:rPr>
          <w:rFonts w:ascii="David" w:hAnsi="David" w:hint="cs"/>
          <w:rtl/>
        </w:rPr>
        <w:t>ביטול הזכייה / המכרז</w:t>
      </w:r>
    </w:p>
    <w:p w14:paraId="67A05EFD" w14:textId="77777777" w:rsidR="00814558" w:rsidRDefault="00814558" w:rsidP="00DE7C29">
      <w:pPr>
        <w:spacing w:line="276" w:lineRule="auto"/>
        <w:ind w:left="720"/>
        <w:rPr>
          <w:rFonts w:ascii="David" w:hAnsi="David"/>
          <w:highlight w:val="green"/>
        </w:rPr>
      </w:pPr>
    </w:p>
    <w:p w14:paraId="57AD855D" w14:textId="2865791F" w:rsidR="00814558" w:rsidRDefault="00814558" w:rsidP="00DE7C29">
      <w:pPr>
        <w:spacing w:line="276" w:lineRule="auto"/>
        <w:ind w:firstLine="720"/>
        <w:rPr>
          <w:rFonts w:ascii="David" w:hAnsi="David"/>
          <w:b/>
          <w:bCs/>
          <w:rtl/>
        </w:rPr>
      </w:pPr>
      <w:r w:rsidRPr="00814558">
        <w:rPr>
          <w:rFonts w:ascii="David" w:hAnsi="David" w:hint="cs"/>
          <w:b/>
          <w:bCs/>
          <w:rtl/>
        </w:rPr>
        <w:t>שונות</w:t>
      </w:r>
      <w:r w:rsidR="00463A96">
        <w:rPr>
          <w:rFonts w:ascii="David" w:hAnsi="David" w:hint="cs"/>
          <w:b/>
          <w:bCs/>
          <w:rtl/>
        </w:rPr>
        <w:t>:</w:t>
      </w:r>
      <w:r w:rsidRPr="00814558">
        <w:rPr>
          <w:rFonts w:ascii="David" w:hAnsi="David" w:hint="cs"/>
          <w:b/>
          <w:bCs/>
          <w:rtl/>
        </w:rPr>
        <w:t xml:space="preserve"> 1</w:t>
      </w:r>
      <w:r w:rsidR="00F078FD">
        <w:rPr>
          <w:rFonts w:ascii="David" w:hAnsi="David" w:hint="cs"/>
          <w:b/>
          <w:bCs/>
          <w:rtl/>
        </w:rPr>
        <w:t>3</w:t>
      </w:r>
      <w:r w:rsidR="00652ED7">
        <w:rPr>
          <w:rFonts w:ascii="David" w:hAnsi="David" w:hint="cs"/>
          <w:b/>
          <w:bCs/>
          <w:rtl/>
        </w:rPr>
        <w:t>-14</w:t>
      </w:r>
    </w:p>
    <w:p w14:paraId="6AA5735E" w14:textId="77777777" w:rsidR="00814558" w:rsidRPr="00814558" w:rsidRDefault="00814558" w:rsidP="00DE7C29">
      <w:pPr>
        <w:spacing w:line="276" w:lineRule="auto"/>
        <w:ind w:firstLine="720"/>
        <w:rPr>
          <w:rFonts w:ascii="David" w:hAnsi="David"/>
          <w:b/>
          <w:bCs/>
          <w:rtl/>
        </w:rPr>
      </w:pPr>
    </w:p>
    <w:p w14:paraId="4EA2A628" w14:textId="6EE881EA" w:rsidR="00814558" w:rsidRPr="00814558" w:rsidRDefault="00814558" w:rsidP="00DE7C29">
      <w:pPr>
        <w:spacing w:line="276" w:lineRule="auto"/>
        <w:ind w:firstLine="720"/>
        <w:rPr>
          <w:rFonts w:ascii="David" w:hAnsi="David"/>
          <w:b/>
          <w:bCs/>
        </w:rPr>
      </w:pPr>
      <w:r w:rsidRPr="00814558">
        <w:rPr>
          <w:rFonts w:ascii="David" w:hAnsi="David" w:hint="cs"/>
          <w:b/>
          <w:bCs/>
          <w:rtl/>
        </w:rPr>
        <w:t>אישורים ומסמכים</w:t>
      </w:r>
      <w:r w:rsidR="00463A96">
        <w:rPr>
          <w:rFonts w:ascii="David" w:hAnsi="David" w:hint="cs"/>
          <w:b/>
          <w:bCs/>
          <w:rtl/>
        </w:rPr>
        <w:t>:</w:t>
      </w:r>
      <w:r w:rsidRPr="00814558">
        <w:rPr>
          <w:rFonts w:ascii="David" w:hAnsi="David" w:hint="cs"/>
          <w:b/>
          <w:bCs/>
          <w:rtl/>
        </w:rPr>
        <w:t xml:space="preserve"> 1</w:t>
      </w:r>
      <w:r w:rsidR="00652ED7">
        <w:rPr>
          <w:rFonts w:ascii="David" w:hAnsi="David" w:hint="cs"/>
          <w:b/>
          <w:bCs/>
          <w:rtl/>
        </w:rPr>
        <w:t>4</w:t>
      </w:r>
    </w:p>
    <w:p w14:paraId="0C109723" w14:textId="77777777" w:rsidR="0033275A" w:rsidRDefault="0033275A" w:rsidP="00DE7C29">
      <w:pPr>
        <w:spacing w:line="276" w:lineRule="auto"/>
        <w:rPr>
          <w:sz w:val="22"/>
        </w:rPr>
      </w:pPr>
    </w:p>
    <w:p w14:paraId="30834B0B" w14:textId="1457D35B" w:rsidR="00254724" w:rsidRPr="004A58C3" w:rsidRDefault="00254724" w:rsidP="00DE7C29">
      <w:pPr>
        <w:numPr>
          <w:ilvl w:val="0"/>
          <w:numId w:val="37"/>
        </w:numPr>
        <w:spacing w:line="276" w:lineRule="auto"/>
        <w:ind w:right="510"/>
        <w:jc w:val="left"/>
        <w:rPr>
          <w:rFonts w:ascii="David" w:hAnsi="David"/>
          <w:b/>
          <w:bCs/>
        </w:rPr>
      </w:pPr>
      <w:r w:rsidRPr="004A58C3">
        <w:rPr>
          <w:rFonts w:ascii="David" w:hAnsi="David" w:hint="cs"/>
          <w:b/>
          <w:bCs/>
          <w:rtl/>
        </w:rPr>
        <w:t>כתב ערבות למכרז</w:t>
      </w:r>
      <w:r w:rsidR="004346C0">
        <w:rPr>
          <w:rFonts w:ascii="David" w:hAnsi="David" w:hint="cs"/>
          <w:b/>
          <w:bCs/>
          <w:rtl/>
        </w:rPr>
        <w:t>:</w:t>
      </w:r>
      <w:r w:rsidR="006B25BB">
        <w:rPr>
          <w:rFonts w:ascii="David" w:hAnsi="David" w:hint="cs"/>
          <w:b/>
          <w:bCs/>
          <w:rtl/>
        </w:rPr>
        <w:t xml:space="preserve"> </w:t>
      </w:r>
      <w:r w:rsidR="001D3970">
        <w:rPr>
          <w:rFonts w:ascii="David" w:hAnsi="David" w:hint="cs"/>
          <w:b/>
          <w:bCs/>
          <w:rtl/>
        </w:rPr>
        <w:t>1</w:t>
      </w:r>
      <w:r w:rsidR="00652ED7">
        <w:rPr>
          <w:rFonts w:ascii="David" w:hAnsi="David" w:hint="cs"/>
          <w:b/>
          <w:bCs/>
          <w:rtl/>
        </w:rPr>
        <w:t>5</w:t>
      </w:r>
    </w:p>
    <w:p w14:paraId="1160E22D" w14:textId="77777777" w:rsidR="00254724" w:rsidRPr="00254724" w:rsidRDefault="00254724" w:rsidP="00DE7C29">
      <w:pPr>
        <w:spacing w:line="276" w:lineRule="auto"/>
        <w:ind w:left="720" w:right="510"/>
        <w:jc w:val="left"/>
        <w:rPr>
          <w:rFonts w:ascii="David" w:hAnsi="David"/>
        </w:rPr>
      </w:pPr>
    </w:p>
    <w:p w14:paraId="1DC5B123" w14:textId="3BA683BA" w:rsidR="00254724" w:rsidRPr="004A58C3" w:rsidRDefault="00254724" w:rsidP="00DE7C29">
      <w:pPr>
        <w:numPr>
          <w:ilvl w:val="0"/>
          <w:numId w:val="37"/>
        </w:numPr>
        <w:spacing w:line="276" w:lineRule="auto"/>
        <w:ind w:right="510"/>
        <w:jc w:val="left"/>
        <w:rPr>
          <w:rFonts w:ascii="David" w:hAnsi="David"/>
          <w:b/>
          <w:bCs/>
        </w:rPr>
      </w:pPr>
      <w:r w:rsidRPr="004A58C3">
        <w:rPr>
          <w:rFonts w:ascii="David" w:hAnsi="David" w:hint="cs"/>
          <w:b/>
          <w:bCs/>
          <w:rtl/>
        </w:rPr>
        <w:t>הצהרת משתתף</w:t>
      </w:r>
      <w:r w:rsidR="004346C0">
        <w:rPr>
          <w:rFonts w:ascii="David" w:hAnsi="David" w:hint="cs"/>
          <w:b/>
          <w:bCs/>
          <w:rtl/>
        </w:rPr>
        <w:t>:</w:t>
      </w:r>
      <w:r w:rsidR="001D3970">
        <w:rPr>
          <w:rFonts w:ascii="David" w:hAnsi="David" w:hint="cs"/>
          <w:b/>
          <w:bCs/>
          <w:rtl/>
        </w:rPr>
        <w:t xml:space="preserve"> </w:t>
      </w:r>
      <w:r w:rsidR="006B25BB">
        <w:rPr>
          <w:rFonts w:ascii="David" w:hAnsi="David" w:hint="cs"/>
          <w:b/>
          <w:bCs/>
          <w:rtl/>
        </w:rPr>
        <w:t xml:space="preserve"> </w:t>
      </w:r>
      <w:r w:rsidR="001D3970">
        <w:rPr>
          <w:rFonts w:ascii="David" w:hAnsi="David" w:hint="cs"/>
          <w:b/>
          <w:bCs/>
          <w:rtl/>
        </w:rPr>
        <w:t>1</w:t>
      </w:r>
      <w:r w:rsidR="00652ED7">
        <w:rPr>
          <w:rFonts w:ascii="David" w:hAnsi="David" w:hint="cs"/>
          <w:b/>
          <w:bCs/>
          <w:rtl/>
        </w:rPr>
        <w:t>6-17</w:t>
      </w:r>
    </w:p>
    <w:p w14:paraId="25F8CC3D" w14:textId="77777777" w:rsidR="00254724" w:rsidRPr="00254724" w:rsidRDefault="00254724" w:rsidP="00DE7C29">
      <w:pPr>
        <w:spacing w:line="276" w:lineRule="auto"/>
        <w:ind w:left="720" w:right="510"/>
        <w:jc w:val="left"/>
        <w:rPr>
          <w:rFonts w:ascii="David" w:hAnsi="David"/>
        </w:rPr>
      </w:pPr>
    </w:p>
    <w:p w14:paraId="00808B26" w14:textId="4909F2AD" w:rsidR="00AA61A2" w:rsidRPr="00EB6AEE" w:rsidRDefault="00254724" w:rsidP="00DE7C29">
      <w:pPr>
        <w:numPr>
          <w:ilvl w:val="0"/>
          <w:numId w:val="37"/>
        </w:numPr>
        <w:spacing w:line="276" w:lineRule="auto"/>
        <w:ind w:right="510"/>
        <w:jc w:val="left"/>
        <w:rPr>
          <w:rFonts w:ascii="David" w:hAnsi="David"/>
          <w:b/>
          <w:bCs/>
          <w:rtl/>
        </w:rPr>
      </w:pPr>
      <w:r w:rsidRPr="004A58C3">
        <w:rPr>
          <w:rFonts w:ascii="David" w:hAnsi="David" w:hint="cs"/>
          <w:b/>
          <w:bCs/>
          <w:rtl/>
        </w:rPr>
        <w:t>החוזה ונספחיו</w:t>
      </w:r>
      <w:r w:rsidR="0019382D" w:rsidRPr="004A58C3">
        <w:rPr>
          <w:rFonts w:ascii="David" w:hAnsi="David" w:hint="cs"/>
          <w:b/>
          <w:bCs/>
          <w:rtl/>
        </w:rPr>
        <w:t>:</w:t>
      </w:r>
      <w:r w:rsidR="002B7B6A">
        <w:rPr>
          <w:rFonts w:ascii="David" w:hAnsi="David" w:hint="cs"/>
          <w:b/>
          <w:bCs/>
          <w:rtl/>
        </w:rPr>
        <w:t xml:space="preserve"> </w:t>
      </w:r>
      <w:r w:rsidR="006B25BB">
        <w:rPr>
          <w:rFonts w:ascii="David" w:hAnsi="David" w:hint="cs"/>
          <w:b/>
          <w:bCs/>
          <w:rtl/>
        </w:rPr>
        <w:t xml:space="preserve"> </w:t>
      </w:r>
      <w:r w:rsidR="00652ED7">
        <w:rPr>
          <w:rFonts w:ascii="David" w:hAnsi="David" w:hint="cs"/>
          <w:b/>
          <w:bCs/>
          <w:rtl/>
        </w:rPr>
        <w:t>18-47</w:t>
      </w:r>
    </w:p>
    <w:p w14:paraId="2E5E782A" w14:textId="2173211B" w:rsidR="00AA61A2" w:rsidRPr="00FB5BB9" w:rsidRDefault="0033275A" w:rsidP="00DE7C29">
      <w:pPr>
        <w:spacing w:line="276" w:lineRule="auto"/>
        <w:ind w:left="1937" w:right="510" w:hanging="1200"/>
        <w:rPr>
          <w:sz w:val="22"/>
          <w:rtl/>
        </w:rPr>
      </w:pPr>
      <w:r w:rsidRPr="00FB5BB9">
        <w:rPr>
          <w:sz w:val="22"/>
          <w:u w:val="single"/>
          <w:rtl/>
        </w:rPr>
        <w:t>נספח א</w:t>
      </w:r>
      <w:r w:rsidRPr="00FB5BB9">
        <w:rPr>
          <w:rFonts w:hint="cs"/>
          <w:sz w:val="22"/>
          <w:rtl/>
        </w:rPr>
        <w:t>'</w:t>
      </w:r>
      <w:r w:rsidRPr="00FB5BB9">
        <w:rPr>
          <w:sz w:val="22"/>
          <w:rtl/>
        </w:rPr>
        <w:t xml:space="preserve">- </w:t>
      </w:r>
      <w:r w:rsidR="00A75966">
        <w:rPr>
          <w:sz w:val="22"/>
          <w:rtl/>
        </w:rPr>
        <w:tab/>
      </w:r>
      <w:r w:rsidRPr="00FB5BB9">
        <w:rPr>
          <w:sz w:val="22"/>
          <w:rtl/>
        </w:rPr>
        <w:t>מפרט הסעות ומחירים.</w:t>
      </w:r>
    </w:p>
    <w:p w14:paraId="75251253" w14:textId="39162416" w:rsidR="00AA61A2" w:rsidRPr="00FB5BB9" w:rsidRDefault="0033275A" w:rsidP="00DE7C29">
      <w:pPr>
        <w:spacing w:line="276" w:lineRule="auto"/>
        <w:ind w:left="1937" w:right="510" w:hanging="1200"/>
        <w:rPr>
          <w:sz w:val="22"/>
          <w:rtl/>
        </w:rPr>
      </w:pPr>
      <w:r w:rsidRPr="00FB5BB9">
        <w:rPr>
          <w:sz w:val="22"/>
          <w:u w:val="single"/>
          <w:rtl/>
        </w:rPr>
        <w:t xml:space="preserve">נספח </w:t>
      </w:r>
      <w:r w:rsidRPr="00FB5BB9">
        <w:rPr>
          <w:rFonts w:hint="cs"/>
          <w:sz w:val="22"/>
          <w:u w:val="single"/>
          <w:rtl/>
        </w:rPr>
        <w:t>ב</w:t>
      </w:r>
      <w:r w:rsidRPr="00FB5BB9">
        <w:rPr>
          <w:sz w:val="22"/>
          <w:u w:val="single"/>
          <w:rtl/>
        </w:rPr>
        <w:t>'</w:t>
      </w:r>
      <w:r w:rsidRPr="00FB5BB9">
        <w:rPr>
          <w:rFonts w:hint="cs"/>
          <w:sz w:val="22"/>
          <w:rtl/>
        </w:rPr>
        <w:t>-</w:t>
      </w:r>
      <w:r w:rsidRPr="00FB5BB9">
        <w:rPr>
          <w:sz w:val="22"/>
          <w:rtl/>
        </w:rPr>
        <w:tab/>
        <w:t>פרטי קצין הבטיחות.</w:t>
      </w:r>
    </w:p>
    <w:p w14:paraId="7CE7EEA2" w14:textId="172672FD" w:rsidR="00AA61A2" w:rsidRPr="00FB5BB9" w:rsidRDefault="0033275A" w:rsidP="00DE7C29">
      <w:pPr>
        <w:spacing w:line="276" w:lineRule="auto"/>
        <w:ind w:left="1937" w:right="510" w:hanging="1200"/>
        <w:rPr>
          <w:sz w:val="22"/>
          <w:rtl/>
        </w:rPr>
      </w:pPr>
      <w:r w:rsidRPr="00FB5BB9">
        <w:rPr>
          <w:sz w:val="22"/>
          <w:u w:val="single"/>
          <w:rtl/>
        </w:rPr>
        <w:t xml:space="preserve">נספח </w:t>
      </w:r>
      <w:r w:rsidRPr="00FB5BB9">
        <w:rPr>
          <w:rFonts w:hint="cs"/>
          <w:sz w:val="22"/>
          <w:u w:val="single"/>
          <w:rtl/>
        </w:rPr>
        <w:t>ג</w:t>
      </w:r>
      <w:r w:rsidRPr="00FB5BB9">
        <w:rPr>
          <w:sz w:val="22"/>
          <w:u w:val="single"/>
          <w:rtl/>
        </w:rPr>
        <w:t>'</w:t>
      </w:r>
      <w:r w:rsidRPr="00FB5BB9">
        <w:rPr>
          <w:sz w:val="22"/>
          <w:rtl/>
        </w:rPr>
        <w:t xml:space="preserve"> -</w:t>
      </w:r>
      <w:r w:rsidR="00A75966">
        <w:rPr>
          <w:sz w:val="22"/>
          <w:rtl/>
        </w:rPr>
        <w:tab/>
      </w:r>
      <w:r w:rsidRPr="00FB5BB9">
        <w:rPr>
          <w:sz w:val="22"/>
          <w:rtl/>
        </w:rPr>
        <w:t>אישור על קיום ביטוחים.</w:t>
      </w:r>
    </w:p>
    <w:p w14:paraId="606C22F7" w14:textId="0AD48CB3" w:rsidR="00AA61A2" w:rsidRPr="00FB5BB9" w:rsidRDefault="0033275A" w:rsidP="00DE7C29">
      <w:pPr>
        <w:spacing w:line="276" w:lineRule="auto"/>
        <w:ind w:left="1937" w:right="510" w:hanging="1200"/>
        <w:rPr>
          <w:sz w:val="22"/>
          <w:rtl/>
        </w:rPr>
      </w:pPr>
      <w:r w:rsidRPr="00FB5BB9">
        <w:rPr>
          <w:sz w:val="22"/>
          <w:u w:val="single"/>
          <w:rtl/>
        </w:rPr>
        <w:t xml:space="preserve">נספח </w:t>
      </w:r>
      <w:r w:rsidRPr="00FB5BB9">
        <w:rPr>
          <w:rFonts w:hint="cs"/>
          <w:sz w:val="22"/>
          <w:u w:val="single"/>
          <w:rtl/>
        </w:rPr>
        <w:t>ד</w:t>
      </w:r>
      <w:r w:rsidRPr="00FB5BB9">
        <w:rPr>
          <w:sz w:val="22"/>
          <w:rtl/>
        </w:rPr>
        <w:t xml:space="preserve"> -</w:t>
      </w:r>
      <w:r w:rsidR="00A75966">
        <w:rPr>
          <w:sz w:val="22"/>
          <w:rtl/>
        </w:rPr>
        <w:tab/>
      </w:r>
      <w:r w:rsidRPr="00FB5BB9">
        <w:rPr>
          <w:sz w:val="22"/>
          <w:rtl/>
        </w:rPr>
        <w:t>נוסח ערבות בנקאית לחוזה.</w:t>
      </w:r>
    </w:p>
    <w:p w14:paraId="4CA9BB38" w14:textId="7D92FBD8" w:rsidR="00AA61A2" w:rsidRPr="00FB5BB9" w:rsidRDefault="0033275A" w:rsidP="00DE7C29">
      <w:pPr>
        <w:spacing w:line="276" w:lineRule="auto"/>
        <w:ind w:left="1937" w:right="510" w:hanging="1200"/>
        <w:rPr>
          <w:sz w:val="22"/>
          <w:rtl/>
        </w:rPr>
      </w:pPr>
      <w:r w:rsidRPr="00FB5BB9">
        <w:rPr>
          <w:sz w:val="22"/>
          <w:u w:val="single"/>
          <w:rtl/>
        </w:rPr>
        <w:t xml:space="preserve">נספח </w:t>
      </w:r>
      <w:r w:rsidRPr="00FB5BB9">
        <w:rPr>
          <w:rFonts w:hint="cs"/>
          <w:sz w:val="22"/>
          <w:u w:val="single"/>
          <w:rtl/>
        </w:rPr>
        <w:t>ה</w:t>
      </w:r>
      <w:r w:rsidRPr="00FB5BB9">
        <w:rPr>
          <w:sz w:val="22"/>
          <w:rtl/>
        </w:rPr>
        <w:t>-</w:t>
      </w:r>
      <w:r w:rsidR="00A75966">
        <w:rPr>
          <w:sz w:val="22"/>
          <w:rtl/>
        </w:rPr>
        <w:tab/>
      </w:r>
      <w:r w:rsidRPr="00FB5BB9">
        <w:rPr>
          <w:rFonts w:hint="cs"/>
          <w:sz w:val="22"/>
          <w:rtl/>
        </w:rPr>
        <w:t>טופס הודעה על הארכת תוקפו של החוזה.</w:t>
      </w:r>
    </w:p>
    <w:p w14:paraId="1C2D2E73" w14:textId="4F369F88" w:rsidR="00AA61A2" w:rsidRPr="00FB5BB9" w:rsidRDefault="0033275A" w:rsidP="00DE7C29">
      <w:pPr>
        <w:spacing w:line="276" w:lineRule="auto"/>
        <w:ind w:left="1937" w:right="510" w:hanging="1200"/>
        <w:rPr>
          <w:sz w:val="22"/>
          <w:rtl/>
        </w:rPr>
      </w:pPr>
      <w:r w:rsidRPr="00FB5BB9">
        <w:rPr>
          <w:rFonts w:hint="cs"/>
          <w:sz w:val="22"/>
          <w:u w:val="single"/>
          <w:rtl/>
        </w:rPr>
        <w:t>נספח ו-</w:t>
      </w:r>
      <w:r w:rsidR="00A75966">
        <w:rPr>
          <w:sz w:val="22"/>
          <w:rtl/>
        </w:rPr>
        <w:tab/>
      </w:r>
      <w:r w:rsidRPr="00FB5BB9">
        <w:rPr>
          <w:sz w:val="22"/>
          <w:rtl/>
        </w:rPr>
        <w:t>תכולת תרמיל של מגיש עזרה ראשונה.</w:t>
      </w:r>
    </w:p>
    <w:p w14:paraId="5D7598D3" w14:textId="2FCDE087" w:rsidR="00AA6C7D" w:rsidRDefault="0033275A" w:rsidP="00DE7C29">
      <w:pPr>
        <w:spacing w:line="276" w:lineRule="auto"/>
        <w:ind w:left="1937" w:right="510" w:hanging="1200"/>
        <w:rPr>
          <w:sz w:val="22"/>
          <w:rtl/>
        </w:rPr>
      </w:pPr>
      <w:r w:rsidRPr="00FB5BB9">
        <w:rPr>
          <w:sz w:val="22"/>
          <w:u w:val="single"/>
          <w:rtl/>
        </w:rPr>
        <w:t>נספח</w:t>
      </w:r>
      <w:r w:rsidRPr="00FB5BB9">
        <w:rPr>
          <w:rFonts w:hint="cs"/>
          <w:sz w:val="22"/>
          <w:u w:val="single"/>
          <w:rtl/>
        </w:rPr>
        <w:t xml:space="preserve"> ז</w:t>
      </w:r>
      <w:r w:rsidRPr="00FB5BB9">
        <w:rPr>
          <w:sz w:val="22"/>
          <w:rtl/>
        </w:rPr>
        <w:t xml:space="preserve">- </w:t>
      </w:r>
      <w:r w:rsidR="00A75966">
        <w:rPr>
          <w:sz w:val="22"/>
          <w:rtl/>
        </w:rPr>
        <w:tab/>
      </w:r>
      <w:r w:rsidRPr="00FB5BB9">
        <w:rPr>
          <w:sz w:val="22"/>
          <w:rtl/>
        </w:rPr>
        <w:t>דף הנחיות בטחון ובטיחות לנהגים.</w:t>
      </w:r>
    </w:p>
    <w:p w14:paraId="2DFA0B14" w14:textId="77777777" w:rsidR="00AA6C7D" w:rsidRDefault="00AA6C7D" w:rsidP="006B25BB">
      <w:pPr>
        <w:ind w:left="1937" w:right="510" w:hanging="1200"/>
        <w:rPr>
          <w:sz w:val="22"/>
          <w:rtl/>
        </w:rPr>
      </w:pPr>
    </w:p>
    <w:p w14:paraId="1829D305" w14:textId="6A6A66CF" w:rsidR="0033275A" w:rsidRDefault="0009539F" w:rsidP="0033275A">
      <w:pPr>
        <w:rPr>
          <w:b/>
          <w:bCs/>
          <w:sz w:val="36"/>
          <w:szCs w:val="36"/>
          <w:rtl/>
        </w:rPr>
      </w:pPr>
      <w:r w:rsidRPr="0009539F">
        <w:rPr>
          <w:rFonts w:hint="cs"/>
          <w:b/>
          <w:bCs/>
          <w:sz w:val="36"/>
          <w:szCs w:val="36"/>
          <w:rtl/>
        </w:rPr>
        <w:lastRenderedPageBreak/>
        <w:t>לוח זמנים</w:t>
      </w:r>
    </w:p>
    <w:p w14:paraId="755B0AD0" w14:textId="77777777" w:rsidR="0009539F" w:rsidRPr="0009539F" w:rsidRDefault="0009539F" w:rsidP="0033275A">
      <w:pPr>
        <w:rPr>
          <w:b/>
          <w:bCs/>
          <w:sz w:val="36"/>
          <w:szCs w:val="36"/>
          <w:rtl/>
        </w:rPr>
      </w:pPr>
    </w:p>
    <w:p w14:paraId="4F86E945" w14:textId="77777777" w:rsidR="0009539F" w:rsidRDefault="0009539F" w:rsidP="0033275A">
      <w:pPr>
        <w:rPr>
          <w:rtl/>
        </w:rPr>
      </w:pPr>
    </w:p>
    <w:tbl>
      <w:tblPr>
        <w:bidiVisual/>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2556"/>
        <w:gridCol w:w="2612"/>
      </w:tblGrid>
      <w:tr w:rsidR="0009539F" w:rsidRPr="00196821" w14:paraId="1C56CC46" w14:textId="77777777" w:rsidTr="00AB0D0B">
        <w:tc>
          <w:tcPr>
            <w:tcW w:w="3158" w:type="dxa"/>
            <w:shd w:val="clear" w:color="auto" w:fill="auto"/>
          </w:tcPr>
          <w:p w14:paraId="7836F92F" w14:textId="77777777" w:rsidR="0009539F" w:rsidRDefault="0009539F" w:rsidP="00DE7C29">
            <w:pPr>
              <w:spacing w:line="276" w:lineRule="auto"/>
              <w:jc w:val="left"/>
              <w:rPr>
                <w:rFonts w:ascii="David" w:hAnsi="David"/>
                <w:b/>
                <w:bCs/>
                <w:rtl/>
              </w:rPr>
            </w:pPr>
            <w:r>
              <w:rPr>
                <w:rFonts w:ascii="David" w:hAnsi="David" w:hint="cs"/>
                <w:b/>
                <w:bCs/>
                <w:rtl/>
              </w:rPr>
              <w:t>נושא</w:t>
            </w:r>
          </w:p>
          <w:p w14:paraId="70027BB4" w14:textId="77777777" w:rsidR="0009539F" w:rsidRDefault="0009539F" w:rsidP="00DE7C29">
            <w:pPr>
              <w:spacing w:line="276" w:lineRule="auto"/>
              <w:jc w:val="left"/>
              <w:rPr>
                <w:rFonts w:ascii="David" w:hAnsi="David"/>
                <w:b/>
                <w:bCs/>
                <w:rtl/>
              </w:rPr>
            </w:pPr>
          </w:p>
        </w:tc>
        <w:tc>
          <w:tcPr>
            <w:tcW w:w="2556" w:type="dxa"/>
            <w:shd w:val="clear" w:color="auto" w:fill="auto"/>
          </w:tcPr>
          <w:p w14:paraId="2A509D81" w14:textId="77777777" w:rsidR="0009539F" w:rsidRDefault="0009539F" w:rsidP="00DE7C29">
            <w:pPr>
              <w:spacing w:line="276" w:lineRule="auto"/>
              <w:rPr>
                <w:rFonts w:ascii="David" w:hAnsi="David"/>
                <w:b/>
                <w:bCs/>
                <w:rtl/>
              </w:rPr>
            </w:pPr>
            <w:r>
              <w:rPr>
                <w:rFonts w:ascii="David" w:hAnsi="David" w:hint="cs"/>
                <w:b/>
                <w:bCs/>
                <w:rtl/>
              </w:rPr>
              <w:t>מועד</w:t>
            </w:r>
          </w:p>
        </w:tc>
        <w:tc>
          <w:tcPr>
            <w:tcW w:w="2612" w:type="dxa"/>
            <w:shd w:val="clear" w:color="auto" w:fill="auto"/>
          </w:tcPr>
          <w:p w14:paraId="71B7341A" w14:textId="77777777" w:rsidR="0009539F" w:rsidRDefault="0009539F" w:rsidP="00DE7C29">
            <w:pPr>
              <w:spacing w:line="276" w:lineRule="auto"/>
              <w:rPr>
                <w:rFonts w:ascii="David" w:hAnsi="David"/>
                <w:b/>
                <w:bCs/>
                <w:rtl/>
              </w:rPr>
            </w:pPr>
            <w:r>
              <w:rPr>
                <w:rFonts w:ascii="David" w:hAnsi="David" w:hint="cs"/>
                <w:b/>
                <w:bCs/>
                <w:rtl/>
              </w:rPr>
              <w:t>דגשים</w:t>
            </w:r>
          </w:p>
        </w:tc>
      </w:tr>
      <w:tr w:rsidR="0009539F" w:rsidRPr="00196821" w14:paraId="7DDE4017" w14:textId="77777777" w:rsidTr="00AB0D0B">
        <w:tc>
          <w:tcPr>
            <w:tcW w:w="3158" w:type="dxa"/>
            <w:shd w:val="clear" w:color="auto" w:fill="auto"/>
          </w:tcPr>
          <w:p w14:paraId="48E7529A" w14:textId="77777777" w:rsidR="0009539F" w:rsidRDefault="0009539F" w:rsidP="00DE7C29">
            <w:pPr>
              <w:spacing w:line="276" w:lineRule="auto"/>
              <w:jc w:val="left"/>
              <w:rPr>
                <w:rFonts w:ascii="David" w:hAnsi="David"/>
                <w:rtl/>
              </w:rPr>
            </w:pPr>
            <w:r>
              <w:rPr>
                <w:rFonts w:ascii="David" w:hAnsi="David"/>
                <w:rtl/>
              </w:rPr>
              <w:t>מועד פרסום המכרז</w:t>
            </w:r>
          </w:p>
          <w:p w14:paraId="6D58A81F" w14:textId="77777777" w:rsidR="0009539F" w:rsidRDefault="0009539F" w:rsidP="00DE7C29">
            <w:pPr>
              <w:spacing w:line="276" w:lineRule="auto"/>
              <w:jc w:val="left"/>
              <w:rPr>
                <w:rFonts w:ascii="David" w:hAnsi="David"/>
                <w:rtl/>
              </w:rPr>
            </w:pPr>
          </w:p>
        </w:tc>
        <w:tc>
          <w:tcPr>
            <w:tcW w:w="2556" w:type="dxa"/>
            <w:shd w:val="clear" w:color="auto" w:fill="auto"/>
          </w:tcPr>
          <w:p w14:paraId="7D36A6B8" w14:textId="34E59389" w:rsidR="0009539F" w:rsidRDefault="00CD1063" w:rsidP="00DE7C29">
            <w:pPr>
              <w:spacing w:line="276" w:lineRule="auto"/>
              <w:rPr>
                <w:rFonts w:ascii="David" w:hAnsi="David"/>
                <w:rtl/>
              </w:rPr>
            </w:pPr>
            <w:r>
              <w:rPr>
                <w:rFonts w:ascii="David" w:hAnsi="David" w:hint="cs"/>
                <w:rtl/>
              </w:rPr>
              <w:t>20/7/2023</w:t>
            </w:r>
          </w:p>
        </w:tc>
        <w:tc>
          <w:tcPr>
            <w:tcW w:w="2612" w:type="dxa"/>
            <w:shd w:val="clear" w:color="auto" w:fill="auto"/>
          </w:tcPr>
          <w:p w14:paraId="34A6CB9E" w14:textId="73FB0A11" w:rsidR="0009539F" w:rsidRDefault="0009539F" w:rsidP="00DE7C29">
            <w:pPr>
              <w:spacing w:line="276" w:lineRule="auto"/>
              <w:rPr>
                <w:rFonts w:ascii="David" w:hAnsi="David"/>
                <w:highlight w:val="yellow"/>
                <w:rtl/>
              </w:rPr>
            </w:pPr>
          </w:p>
        </w:tc>
      </w:tr>
      <w:tr w:rsidR="0009539F" w:rsidRPr="00196821" w14:paraId="296C5927" w14:textId="77777777" w:rsidTr="00AB0D0B">
        <w:tc>
          <w:tcPr>
            <w:tcW w:w="3158" w:type="dxa"/>
            <w:shd w:val="clear" w:color="auto" w:fill="auto"/>
          </w:tcPr>
          <w:p w14:paraId="524DAE70" w14:textId="77777777" w:rsidR="0009539F" w:rsidRDefault="0009539F" w:rsidP="00DE7C29">
            <w:pPr>
              <w:spacing w:line="276" w:lineRule="auto"/>
              <w:jc w:val="left"/>
              <w:rPr>
                <w:rFonts w:ascii="David" w:hAnsi="David"/>
                <w:rtl/>
              </w:rPr>
            </w:pPr>
            <w:r>
              <w:rPr>
                <w:rFonts w:ascii="David" w:hAnsi="David"/>
                <w:rtl/>
              </w:rPr>
              <w:t>מועד אחרון למשלוח שאלות הבהרה</w:t>
            </w:r>
          </w:p>
          <w:p w14:paraId="0929D0BD" w14:textId="77777777" w:rsidR="0009539F" w:rsidRDefault="0009539F" w:rsidP="00DE7C29">
            <w:pPr>
              <w:spacing w:line="276" w:lineRule="auto"/>
              <w:jc w:val="left"/>
              <w:rPr>
                <w:rFonts w:ascii="David" w:hAnsi="David"/>
                <w:rtl/>
              </w:rPr>
            </w:pPr>
          </w:p>
        </w:tc>
        <w:tc>
          <w:tcPr>
            <w:tcW w:w="2556" w:type="dxa"/>
            <w:shd w:val="clear" w:color="auto" w:fill="auto"/>
          </w:tcPr>
          <w:p w14:paraId="45543C89" w14:textId="578D3684" w:rsidR="000D1550" w:rsidRDefault="000D1550" w:rsidP="00DE7C29">
            <w:pPr>
              <w:spacing w:line="276" w:lineRule="auto"/>
              <w:jc w:val="left"/>
              <w:rPr>
                <w:rFonts w:ascii="David" w:hAnsi="David"/>
                <w:rtl/>
              </w:rPr>
            </w:pPr>
            <w:r>
              <w:rPr>
                <w:rFonts w:ascii="David" w:hAnsi="David"/>
                <w:rtl/>
              </w:rPr>
              <w:t xml:space="preserve">החל מפרסום המכרז ועד </w:t>
            </w:r>
            <w:r w:rsidRPr="000D1550">
              <w:rPr>
                <w:rFonts w:ascii="David" w:hAnsi="David"/>
                <w:rtl/>
              </w:rPr>
              <w:t xml:space="preserve">ליום </w:t>
            </w:r>
            <w:r w:rsidRPr="000D1550">
              <w:rPr>
                <w:rFonts w:ascii="David" w:hAnsi="David" w:hint="cs"/>
                <w:rtl/>
              </w:rPr>
              <w:t>24/07/2023</w:t>
            </w:r>
            <w:r w:rsidRPr="000D1550">
              <w:rPr>
                <w:rFonts w:ascii="David" w:hAnsi="David"/>
                <w:rtl/>
              </w:rPr>
              <w:t xml:space="preserve"> בשעה 1</w:t>
            </w:r>
            <w:r w:rsidRPr="000D1550">
              <w:rPr>
                <w:rFonts w:ascii="David" w:hAnsi="David" w:hint="cs"/>
                <w:rtl/>
              </w:rPr>
              <w:t>2</w:t>
            </w:r>
            <w:r w:rsidRPr="000D1550">
              <w:rPr>
                <w:rFonts w:ascii="David" w:hAnsi="David"/>
                <w:rtl/>
              </w:rPr>
              <w:t>:00 יוכל כל אחד מהמציעים</w:t>
            </w:r>
            <w:r>
              <w:rPr>
                <w:rFonts w:ascii="David" w:hAnsi="David"/>
                <w:rtl/>
              </w:rPr>
              <w:t xml:space="preserve"> לפנות בכתב בלבד ולבקש הבהרות בנוגע למכרז באמצעות אימייל שכתובתו </w:t>
            </w:r>
            <w:r>
              <w:rPr>
                <w:rFonts w:ascii="David" w:hAnsi="David"/>
              </w:rPr>
              <w:t>racheli@oraqiva.muni.il</w:t>
            </w:r>
            <w:r>
              <w:rPr>
                <w:rFonts w:ascii="David" w:hAnsi="David"/>
                <w:rtl/>
              </w:rPr>
              <w:t xml:space="preserve">  (יש לוודא קבלת אימייל בטלפון 04-6108826). </w:t>
            </w:r>
          </w:p>
          <w:p w14:paraId="2439922B" w14:textId="77777777" w:rsidR="0009539F" w:rsidRDefault="0009539F" w:rsidP="00DE7C29">
            <w:pPr>
              <w:spacing w:line="276" w:lineRule="auto"/>
              <w:rPr>
                <w:rFonts w:ascii="David" w:hAnsi="David"/>
                <w:rtl/>
              </w:rPr>
            </w:pPr>
          </w:p>
        </w:tc>
        <w:tc>
          <w:tcPr>
            <w:tcW w:w="2612" w:type="dxa"/>
            <w:shd w:val="clear" w:color="auto" w:fill="auto"/>
          </w:tcPr>
          <w:p w14:paraId="5965D308" w14:textId="77777777" w:rsidR="001F2D20" w:rsidRDefault="001F2D20" w:rsidP="00DE7C29">
            <w:pPr>
              <w:spacing w:line="276" w:lineRule="auto"/>
              <w:jc w:val="left"/>
              <w:rPr>
                <w:rFonts w:ascii="David" w:hAnsi="David"/>
                <w:rtl/>
              </w:rPr>
            </w:pPr>
            <w:r>
              <w:rPr>
                <w:rFonts w:ascii="David" w:hAnsi="David"/>
                <w:b/>
                <w:bCs/>
                <w:rtl/>
              </w:rPr>
              <w:t>העתק השאלות והתשובות יישלחו ע"י העירייה לכלל רוכשי חוברת המכרז (ולא רק לשואל</w:t>
            </w:r>
            <w:r>
              <w:rPr>
                <w:rFonts w:ascii="David" w:hAnsi="David" w:hint="cs"/>
                <w:b/>
                <w:bCs/>
                <w:rtl/>
              </w:rPr>
              <w:t xml:space="preserve"> מבלי לציין את פרטי השואל</w:t>
            </w:r>
            <w:r>
              <w:rPr>
                <w:rFonts w:ascii="David" w:hAnsi="David"/>
                <w:b/>
                <w:bCs/>
                <w:rtl/>
              </w:rPr>
              <w:t>),</w:t>
            </w:r>
            <w:r>
              <w:rPr>
                <w:rFonts w:ascii="David" w:hAnsi="David"/>
                <w:rtl/>
              </w:rPr>
              <w:t xml:space="preserve"> לכתובת דוא"ל שאת פרטיה ימסרו המציעים במועד רכישת החוברות.</w:t>
            </w:r>
          </w:p>
          <w:p w14:paraId="7534F857" w14:textId="77777777" w:rsidR="001F2D20" w:rsidRDefault="001F2D20" w:rsidP="00DE7C29">
            <w:pPr>
              <w:spacing w:line="276" w:lineRule="auto"/>
              <w:jc w:val="left"/>
              <w:rPr>
                <w:rFonts w:ascii="David" w:hAnsi="David"/>
                <w:rtl/>
              </w:rPr>
            </w:pPr>
          </w:p>
          <w:p w14:paraId="0C282170" w14:textId="77777777" w:rsidR="001F2D20" w:rsidRDefault="001F2D20" w:rsidP="00DE7C29">
            <w:pPr>
              <w:spacing w:line="276" w:lineRule="auto"/>
              <w:jc w:val="left"/>
              <w:rPr>
                <w:rFonts w:ascii="David" w:hAnsi="David"/>
                <w:rtl/>
              </w:rPr>
            </w:pPr>
            <w:r>
              <w:rPr>
                <w:rFonts w:ascii="David" w:hAnsi="David" w:hint="cs"/>
                <w:rtl/>
              </w:rPr>
              <w:t>השאלות יישלחו בפורמט הבא:</w:t>
            </w:r>
          </w:p>
          <w:p w14:paraId="7A9774AA" w14:textId="77777777" w:rsidR="001F2D20" w:rsidRDefault="001F2D20" w:rsidP="00DE7C29">
            <w:pPr>
              <w:spacing w:line="276" w:lineRule="auto"/>
              <w:jc w:val="left"/>
              <w:rPr>
                <w:rFonts w:ascii="David" w:hAnsi="David"/>
                <w:rtl/>
              </w:rPr>
            </w:pPr>
            <w:r>
              <w:rPr>
                <w:rFonts w:ascii="David" w:hAnsi="David" w:hint="cs"/>
                <w:rtl/>
              </w:rPr>
              <w:t>1. שם המסמך-</w:t>
            </w:r>
          </w:p>
          <w:p w14:paraId="1F6399B1" w14:textId="77777777" w:rsidR="001F2D20" w:rsidRDefault="001F2D20" w:rsidP="00DE7C29">
            <w:pPr>
              <w:spacing w:line="276" w:lineRule="auto"/>
              <w:jc w:val="left"/>
              <w:rPr>
                <w:rFonts w:ascii="David" w:hAnsi="David"/>
                <w:rtl/>
              </w:rPr>
            </w:pPr>
            <w:r>
              <w:rPr>
                <w:rFonts w:ascii="David" w:hAnsi="David" w:hint="cs"/>
                <w:rtl/>
              </w:rPr>
              <w:t>2. מספר עמוד-</w:t>
            </w:r>
          </w:p>
          <w:p w14:paraId="4B0BDF8F" w14:textId="77777777" w:rsidR="001F2D20" w:rsidRDefault="001F2D20" w:rsidP="00DE7C29">
            <w:pPr>
              <w:spacing w:line="276" w:lineRule="auto"/>
              <w:jc w:val="left"/>
              <w:rPr>
                <w:rFonts w:ascii="David" w:hAnsi="David"/>
                <w:rtl/>
              </w:rPr>
            </w:pPr>
            <w:r>
              <w:rPr>
                <w:rFonts w:ascii="David" w:hAnsi="David" w:hint="cs"/>
                <w:rtl/>
              </w:rPr>
              <w:t>3. מספר סעיף-</w:t>
            </w:r>
          </w:p>
          <w:p w14:paraId="218C5CFF" w14:textId="77777777" w:rsidR="001F2D20" w:rsidRDefault="001F2D20" w:rsidP="00DE7C29">
            <w:pPr>
              <w:spacing w:line="276" w:lineRule="auto"/>
              <w:jc w:val="left"/>
              <w:rPr>
                <w:rFonts w:ascii="David" w:hAnsi="David"/>
                <w:rtl/>
              </w:rPr>
            </w:pPr>
            <w:r>
              <w:rPr>
                <w:rFonts w:ascii="David" w:hAnsi="David" w:hint="cs"/>
                <w:rtl/>
              </w:rPr>
              <w:t>4. שאלת ההבהרה-</w:t>
            </w:r>
          </w:p>
          <w:p w14:paraId="2FE4CE36" w14:textId="77777777" w:rsidR="00B82E90" w:rsidRDefault="00B82E90" w:rsidP="00DE7C29">
            <w:pPr>
              <w:spacing w:line="276" w:lineRule="auto"/>
              <w:jc w:val="left"/>
              <w:rPr>
                <w:rFonts w:ascii="David" w:hAnsi="David"/>
                <w:rtl/>
              </w:rPr>
            </w:pPr>
          </w:p>
          <w:p w14:paraId="45A0832A" w14:textId="07D20F34" w:rsidR="00B82E90" w:rsidRDefault="00B82E90" w:rsidP="00DE7C29">
            <w:pPr>
              <w:spacing w:line="276" w:lineRule="auto"/>
              <w:jc w:val="left"/>
              <w:rPr>
                <w:rFonts w:ascii="David" w:hAnsi="David"/>
              </w:rPr>
            </w:pPr>
            <w:r>
              <w:rPr>
                <w:rFonts w:ascii="David" w:hAnsi="David" w:hint="cs"/>
                <w:rtl/>
              </w:rPr>
              <w:t>הרשות אינה אחראית לפרטים או הסברים או הבהרות שניתנו בעל פה ולא יהיה להם כל תוקף.</w:t>
            </w:r>
          </w:p>
          <w:p w14:paraId="4FA9353E" w14:textId="77777777" w:rsidR="001F2D20" w:rsidRPr="001F2D20" w:rsidRDefault="001F2D20" w:rsidP="00DE7C29">
            <w:pPr>
              <w:spacing w:line="276" w:lineRule="auto"/>
              <w:rPr>
                <w:rFonts w:ascii="David" w:hAnsi="David"/>
                <w:highlight w:val="yellow"/>
                <w:rtl/>
              </w:rPr>
            </w:pPr>
          </w:p>
        </w:tc>
      </w:tr>
      <w:tr w:rsidR="0009539F" w:rsidRPr="00196821" w14:paraId="0506D999" w14:textId="77777777" w:rsidTr="00AB0D0B">
        <w:tc>
          <w:tcPr>
            <w:tcW w:w="3158" w:type="dxa"/>
            <w:shd w:val="clear" w:color="auto" w:fill="auto"/>
          </w:tcPr>
          <w:p w14:paraId="3CA4E78A" w14:textId="77777777" w:rsidR="0009539F" w:rsidRDefault="0009539F" w:rsidP="00DE7C29">
            <w:pPr>
              <w:spacing w:line="276" w:lineRule="auto"/>
              <w:jc w:val="left"/>
              <w:rPr>
                <w:rFonts w:ascii="David" w:hAnsi="David"/>
                <w:rtl/>
              </w:rPr>
            </w:pPr>
            <w:r>
              <w:rPr>
                <w:rFonts w:ascii="David" w:hAnsi="David"/>
                <w:rtl/>
              </w:rPr>
              <w:t>מועד מענה לשאלות הבהרה</w:t>
            </w:r>
          </w:p>
          <w:p w14:paraId="1D535FB8" w14:textId="77777777" w:rsidR="0009539F" w:rsidRDefault="0009539F" w:rsidP="00DE7C29">
            <w:pPr>
              <w:spacing w:line="276" w:lineRule="auto"/>
              <w:jc w:val="left"/>
              <w:rPr>
                <w:rFonts w:ascii="David" w:hAnsi="David"/>
                <w:rtl/>
              </w:rPr>
            </w:pPr>
          </w:p>
        </w:tc>
        <w:tc>
          <w:tcPr>
            <w:tcW w:w="2556" w:type="dxa"/>
            <w:shd w:val="clear" w:color="auto" w:fill="auto"/>
          </w:tcPr>
          <w:p w14:paraId="228BCD5E" w14:textId="2335E1A0" w:rsidR="0009539F" w:rsidRDefault="00B528C5" w:rsidP="00DE7C29">
            <w:pPr>
              <w:spacing w:line="276" w:lineRule="auto"/>
              <w:jc w:val="left"/>
              <w:rPr>
                <w:rFonts w:ascii="David" w:hAnsi="David"/>
                <w:rtl/>
              </w:rPr>
            </w:pPr>
            <w:r>
              <w:rPr>
                <w:rFonts w:ascii="David" w:hAnsi="David" w:hint="cs"/>
                <w:rtl/>
              </w:rPr>
              <w:t>25/07/2023</w:t>
            </w:r>
          </w:p>
        </w:tc>
        <w:tc>
          <w:tcPr>
            <w:tcW w:w="2612" w:type="dxa"/>
            <w:shd w:val="clear" w:color="auto" w:fill="auto"/>
          </w:tcPr>
          <w:p w14:paraId="6DEBAADD" w14:textId="77777777" w:rsidR="0009539F" w:rsidRPr="007F612B" w:rsidRDefault="0009539F" w:rsidP="00DE7C29">
            <w:pPr>
              <w:pStyle w:val="a4"/>
              <w:spacing w:line="276" w:lineRule="auto"/>
              <w:ind w:left="0"/>
              <w:rPr>
                <w:rFonts w:ascii="David" w:hAnsi="David"/>
                <w:highlight w:val="yellow"/>
                <w:rtl/>
              </w:rPr>
            </w:pPr>
          </w:p>
        </w:tc>
      </w:tr>
      <w:tr w:rsidR="0009539F" w:rsidRPr="00196821" w14:paraId="41F934A3" w14:textId="77777777" w:rsidTr="00AB0D0B">
        <w:tc>
          <w:tcPr>
            <w:tcW w:w="3158" w:type="dxa"/>
            <w:shd w:val="clear" w:color="auto" w:fill="auto"/>
          </w:tcPr>
          <w:p w14:paraId="72D6790D" w14:textId="77777777" w:rsidR="0009539F" w:rsidRDefault="0009539F" w:rsidP="00DE7C29">
            <w:pPr>
              <w:spacing w:line="276" w:lineRule="auto"/>
              <w:jc w:val="left"/>
              <w:rPr>
                <w:rFonts w:ascii="David" w:hAnsi="David"/>
                <w:rtl/>
              </w:rPr>
            </w:pPr>
            <w:r>
              <w:rPr>
                <w:rFonts w:ascii="David" w:hAnsi="David"/>
                <w:rtl/>
              </w:rPr>
              <w:t>מועד אחרון להגשת ההצעות</w:t>
            </w:r>
          </w:p>
          <w:p w14:paraId="28EEE9F3" w14:textId="77777777" w:rsidR="0009539F" w:rsidRDefault="0009539F" w:rsidP="00DE7C29">
            <w:pPr>
              <w:spacing w:line="276" w:lineRule="auto"/>
              <w:jc w:val="left"/>
              <w:rPr>
                <w:rFonts w:ascii="David" w:hAnsi="David"/>
                <w:rtl/>
              </w:rPr>
            </w:pPr>
          </w:p>
        </w:tc>
        <w:tc>
          <w:tcPr>
            <w:tcW w:w="2556" w:type="dxa"/>
            <w:shd w:val="clear" w:color="auto" w:fill="auto"/>
          </w:tcPr>
          <w:p w14:paraId="7091DD6D" w14:textId="3CF72136" w:rsidR="0009539F" w:rsidRDefault="00CA245F" w:rsidP="00DE7C29">
            <w:pPr>
              <w:spacing w:line="276" w:lineRule="auto"/>
              <w:rPr>
                <w:rFonts w:ascii="David" w:hAnsi="David"/>
                <w:rtl/>
              </w:rPr>
            </w:pPr>
            <w:r>
              <w:rPr>
                <w:rFonts w:ascii="David" w:hAnsi="David" w:hint="cs"/>
                <w:rtl/>
              </w:rPr>
              <w:t>03/08/2023</w:t>
            </w:r>
            <w:r w:rsidR="000D1550">
              <w:rPr>
                <w:rFonts w:ascii="David" w:hAnsi="David" w:hint="cs"/>
                <w:rtl/>
              </w:rPr>
              <w:t xml:space="preserve"> שעה 12:00</w:t>
            </w:r>
          </w:p>
        </w:tc>
        <w:tc>
          <w:tcPr>
            <w:tcW w:w="2612" w:type="dxa"/>
            <w:shd w:val="clear" w:color="auto" w:fill="auto"/>
          </w:tcPr>
          <w:p w14:paraId="26E889BF" w14:textId="130FB1D7" w:rsidR="0009539F" w:rsidRDefault="0009539F" w:rsidP="00DE7C29">
            <w:pPr>
              <w:tabs>
                <w:tab w:val="left" w:pos="593"/>
              </w:tabs>
              <w:spacing w:line="276" w:lineRule="auto"/>
              <w:rPr>
                <w:rFonts w:ascii="David" w:hAnsi="David"/>
                <w:rtl/>
              </w:rPr>
            </w:pPr>
          </w:p>
        </w:tc>
      </w:tr>
    </w:tbl>
    <w:p w14:paraId="1065194D" w14:textId="77777777" w:rsidR="0009539F" w:rsidRDefault="0009539F" w:rsidP="00DE7C29">
      <w:pPr>
        <w:spacing w:line="276" w:lineRule="auto"/>
        <w:rPr>
          <w:rFonts w:ascii="David" w:hAnsi="David"/>
          <w:rtl/>
        </w:rPr>
      </w:pPr>
    </w:p>
    <w:p w14:paraId="7F2D7BA7" w14:textId="77777777" w:rsidR="00AB0D0B" w:rsidRDefault="00AB0D0B" w:rsidP="00DE7C29">
      <w:pPr>
        <w:spacing w:line="276" w:lineRule="auto"/>
        <w:rPr>
          <w:rFonts w:ascii="David" w:hAnsi="David"/>
          <w:rtl/>
        </w:rPr>
      </w:pPr>
    </w:p>
    <w:p w14:paraId="2FA92092" w14:textId="77777777" w:rsidR="00AB0D0B" w:rsidRPr="00196821" w:rsidRDefault="00AB0D0B" w:rsidP="00DE7C29">
      <w:pPr>
        <w:spacing w:line="276" w:lineRule="auto"/>
        <w:rPr>
          <w:rFonts w:ascii="David" w:hAnsi="David"/>
          <w:rtl/>
        </w:rPr>
      </w:pPr>
    </w:p>
    <w:p w14:paraId="11884869" w14:textId="77777777" w:rsidR="0009539F" w:rsidRDefault="0009539F" w:rsidP="00DE7C29">
      <w:pPr>
        <w:spacing w:line="276" w:lineRule="auto"/>
        <w:rPr>
          <w:rtl/>
        </w:rPr>
      </w:pPr>
    </w:p>
    <w:p w14:paraId="344EA8C8" w14:textId="77777777" w:rsidR="0009539F" w:rsidRDefault="0009539F" w:rsidP="00DE7C29">
      <w:pPr>
        <w:spacing w:line="276" w:lineRule="auto"/>
        <w:rPr>
          <w:rtl/>
        </w:rPr>
      </w:pPr>
    </w:p>
    <w:p w14:paraId="48ADC2D1" w14:textId="77777777" w:rsidR="0009539F" w:rsidRDefault="0009539F" w:rsidP="00DE7C29">
      <w:pPr>
        <w:spacing w:line="276" w:lineRule="auto"/>
        <w:rPr>
          <w:rtl/>
        </w:rPr>
      </w:pPr>
      <w:r>
        <w:rPr>
          <w:rFonts w:hint="cs"/>
          <w:rtl/>
        </w:rPr>
        <w:t>העירייה שומרת על זכותה להאריך ולשנות את המועדים האמורים לעיל ותודיע על כך לכל המשתתפים באמצעות דרכי התקשרות שיימסרו בעת מסירת חוברת המכרז.</w:t>
      </w:r>
    </w:p>
    <w:p w14:paraId="3DCEB3F8" w14:textId="77777777" w:rsidR="0033275A" w:rsidRDefault="0033275A" w:rsidP="00DE7C29">
      <w:pPr>
        <w:spacing w:line="276" w:lineRule="auto"/>
        <w:rPr>
          <w:rtl/>
        </w:rPr>
      </w:pPr>
    </w:p>
    <w:p w14:paraId="00C3059C" w14:textId="77777777" w:rsidR="008D004C" w:rsidRDefault="008D004C" w:rsidP="00DE7C29">
      <w:pPr>
        <w:spacing w:line="276" w:lineRule="auto"/>
        <w:rPr>
          <w:b/>
          <w:bCs/>
          <w:sz w:val="36"/>
          <w:szCs w:val="36"/>
          <w:rtl/>
        </w:rPr>
      </w:pPr>
    </w:p>
    <w:p w14:paraId="21CD4AC8" w14:textId="77777777" w:rsidR="008D004C" w:rsidRDefault="008D004C" w:rsidP="00DE7C29">
      <w:pPr>
        <w:spacing w:line="276" w:lineRule="auto"/>
        <w:rPr>
          <w:b/>
          <w:bCs/>
          <w:sz w:val="36"/>
          <w:szCs w:val="36"/>
          <w:rtl/>
        </w:rPr>
      </w:pPr>
    </w:p>
    <w:p w14:paraId="0D4A1344" w14:textId="77777777" w:rsidR="008D004C" w:rsidRDefault="008D004C" w:rsidP="00DE7C29">
      <w:pPr>
        <w:spacing w:line="276" w:lineRule="auto"/>
        <w:rPr>
          <w:b/>
          <w:bCs/>
          <w:sz w:val="36"/>
          <w:szCs w:val="36"/>
          <w:rtl/>
        </w:rPr>
      </w:pPr>
    </w:p>
    <w:p w14:paraId="24EAEFB2" w14:textId="77777777" w:rsidR="008D004C" w:rsidRDefault="008D004C">
      <w:pPr>
        <w:rPr>
          <w:b/>
          <w:bCs/>
          <w:sz w:val="36"/>
          <w:szCs w:val="36"/>
          <w:rtl/>
        </w:rPr>
      </w:pPr>
    </w:p>
    <w:p w14:paraId="72BA4B82" w14:textId="77777777" w:rsidR="00301D06" w:rsidRDefault="00301D06">
      <w:pPr>
        <w:rPr>
          <w:b/>
          <w:bCs/>
          <w:sz w:val="36"/>
          <w:szCs w:val="36"/>
          <w:rtl/>
        </w:rPr>
      </w:pPr>
    </w:p>
    <w:p w14:paraId="593AF6E1" w14:textId="77777777" w:rsidR="008D004C" w:rsidRDefault="008D004C">
      <w:pPr>
        <w:rPr>
          <w:b/>
          <w:bCs/>
          <w:sz w:val="36"/>
          <w:szCs w:val="36"/>
          <w:rtl/>
        </w:rPr>
      </w:pPr>
    </w:p>
    <w:p w14:paraId="44513840" w14:textId="77777777" w:rsidR="00AB0D0B" w:rsidRDefault="00AB0D0B">
      <w:pPr>
        <w:rPr>
          <w:b/>
          <w:bCs/>
          <w:sz w:val="36"/>
          <w:szCs w:val="36"/>
          <w:rtl/>
        </w:rPr>
      </w:pPr>
    </w:p>
    <w:p w14:paraId="5866EEA9" w14:textId="7E4C8944" w:rsidR="009144CC" w:rsidRPr="009144CC" w:rsidRDefault="009144CC" w:rsidP="00DE7C29">
      <w:pPr>
        <w:spacing w:line="276" w:lineRule="auto"/>
        <w:rPr>
          <w:b/>
          <w:bCs/>
          <w:sz w:val="36"/>
          <w:szCs w:val="36"/>
          <w:rtl/>
        </w:rPr>
      </w:pPr>
      <w:r w:rsidRPr="009144CC">
        <w:rPr>
          <w:rFonts w:hint="cs"/>
          <w:b/>
          <w:bCs/>
          <w:sz w:val="36"/>
          <w:szCs w:val="36"/>
          <w:rtl/>
        </w:rPr>
        <w:lastRenderedPageBreak/>
        <w:t>פרק 1- כללי</w:t>
      </w:r>
    </w:p>
    <w:p w14:paraId="7FDEA9E6" w14:textId="77777777" w:rsidR="009144CC" w:rsidRDefault="009144CC" w:rsidP="00DE7C29">
      <w:pPr>
        <w:spacing w:line="276" w:lineRule="auto"/>
        <w:rPr>
          <w:rtl/>
        </w:rPr>
      </w:pPr>
    </w:p>
    <w:p w14:paraId="1C28DAF6" w14:textId="77777777" w:rsidR="009144CC" w:rsidRPr="009144CC" w:rsidRDefault="009144CC" w:rsidP="00DE7C29">
      <w:pPr>
        <w:spacing w:line="276" w:lineRule="auto"/>
        <w:rPr>
          <w:b/>
          <w:bCs/>
          <w:u w:val="single"/>
          <w:rtl/>
        </w:rPr>
      </w:pPr>
      <w:r w:rsidRPr="009144CC">
        <w:rPr>
          <w:rFonts w:hint="cs"/>
          <w:b/>
          <w:bCs/>
          <w:u w:val="single"/>
          <w:rtl/>
        </w:rPr>
        <w:t>הזמנה</w:t>
      </w:r>
    </w:p>
    <w:p w14:paraId="6664D353" w14:textId="77777777" w:rsidR="009144CC" w:rsidRDefault="009144CC" w:rsidP="00DE7C29">
      <w:pPr>
        <w:spacing w:line="276" w:lineRule="auto"/>
        <w:rPr>
          <w:rtl/>
        </w:rPr>
      </w:pPr>
    </w:p>
    <w:p w14:paraId="450C0DB0" w14:textId="77777777" w:rsidR="009144CC" w:rsidRDefault="009144CC" w:rsidP="00DE7C29">
      <w:pPr>
        <w:pStyle w:val="1"/>
        <w:spacing w:line="276" w:lineRule="auto"/>
        <w:ind w:right="-340"/>
      </w:pPr>
      <w:r>
        <w:rPr>
          <w:rFonts w:hint="cs"/>
          <w:rtl/>
        </w:rPr>
        <w:t xml:space="preserve">הרשות המקומית </w:t>
      </w:r>
      <w:r w:rsidRPr="009144CC">
        <w:rPr>
          <w:rFonts w:hint="cs"/>
          <w:rtl/>
        </w:rPr>
        <w:t xml:space="preserve">אור עקיבא </w:t>
      </w:r>
      <w:r w:rsidRPr="009144CC">
        <w:rPr>
          <w:rtl/>
        </w:rPr>
        <w:t xml:space="preserve">להלן: </w:t>
      </w:r>
      <w:r w:rsidRPr="009144CC">
        <w:rPr>
          <w:rFonts w:hint="cs"/>
          <w:rtl/>
        </w:rPr>
        <w:t>(</w:t>
      </w:r>
      <w:r w:rsidRPr="009144CC">
        <w:rPr>
          <w:rtl/>
        </w:rPr>
        <w:t>"הרשות") מזמינה ב</w:t>
      </w:r>
      <w:r w:rsidRPr="009144CC">
        <w:rPr>
          <w:rFonts w:hint="cs"/>
          <w:rtl/>
        </w:rPr>
        <w:t xml:space="preserve">זאת לקבל </w:t>
      </w:r>
      <w:r w:rsidRPr="009144CC">
        <w:rPr>
          <w:rtl/>
        </w:rPr>
        <w:t>הצעות מחירים ל</w:t>
      </w:r>
      <w:r w:rsidRPr="009144CC">
        <w:rPr>
          <w:rFonts w:hint="cs"/>
          <w:rtl/>
        </w:rPr>
        <w:t xml:space="preserve">מתן שירותי </w:t>
      </w:r>
      <w:r w:rsidRPr="009144CC">
        <w:rPr>
          <w:rtl/>
        </w:rPr>
        <w:t xml:space="preserve">הסעות </w:t>
      </w:r>
      <w:r w:rsidRPr="009144CC">
        <w:rPr>
          <w:rFonts w:hint="cs"/>
          <w:rtl/>
        </w:rPr>
        <w:t>וליווי לזכאים תושבי העיר, על פני התנאים</w:t>
      </w:r>
      <w:r w:rsidRPr="009144CC">
        <w:rPr>
          <w:rtl/>
        </w:rPr>
        <w:t>, הדרישות וההנחיות המפורטים להלן במסמכי המכרז</w:t>
      </w:r>
      <w:r w:rsidRPr="009144CC">
        <w:rPr>
          <w:rFonts w:hint="cs"/>
          <w:rtl/>
        </w:rPr>
        <w:t xml:space="preserve"> ובכפוף לכל דין.</w:t>
      </w:r>
    </w:p>
    <w:p w14:paraId="7A760069" w14:textId="77777777" w:rsidR="009144CC" w:rsidRDefault="009144CC" w:rsidP="00DE7C29">
      <w:pPr>
        <w:spacing w:line="276" w:lineRule="auto"/>
        <w:ind w:right="-340"/>
        <w:rPr>
          <w:rtl/>
        </w:rPr>
      </w:pPr>
    </w:p>
    <w:p w14:paraId="1BFAB66E" w14:textId="77777777" w:rsidR="009144CC" w:rsidRPr="00400B0D" w:rsidRDefault="009144CC" w:rsidP="00DE7C29">
      <w:pPr>
        <w:pStyle w:val="2"/>
        <w:spacing w:line="276" w:lineRule="auto"/>
        <w:ind w:right="-340"/>
        <w:rPr>
          <w:u w:val="single"/>
        </w:rPr>
      </w:pPr>
      <w:r w:rsidRPr="00400B0D">
        <w:rPr>
          <w:rFonts w:hint="cs"/>
          <w:u w:val="single"/>
          <w:rtl/>
        </w:rPr>
        <w:t>הזכאים לשירותי הסעות מטעם מסגרת הרווחה הינם:</w:t>
      </w:r>
    </w:p>
    <w:p w14:paraId="7C355E38" w14:textId="77777777" w:rsidR="009144CC" w:rsidRDefault="009144CC" w:rsidP="00DE7C29">
      <w:pPr>
        <w:pStyle w:val="a4"/>
        <w:spacing w:line="276" w:lineRule="auto"/>
        <w:ind w:left="1080" w:right="-340"/>
        <w:rPr>
          <w:rtl/>
        </w:rPr>
      </w:pPr>
    </w:p>
    <w:p w14:paraId="109C01C2" w14:textId="77777777" w:rsidR="00447D19" w:rsidRDefault="009144CC" w:rsidP="00DE7C29">
      <w:pPr>
        <w:pStyle w:val="3"/>
        <w:spacing w:line="276" w:lineRule="auto"/>
        <w:rPr>
          <w:rtl/>
        </w:rPr>
      </w:pPr>
      <w:r>
        <w:rPr>
          <w:rFonts w:hint="cs"/>
          <w:rtl/>
        </w:rPr>
        <w:t>פעוטות עד גיל 3 עם מוגבלויות</w:t>
      </w:r>
      <w:r w:rsidR="00447D19">
        <w:rPr>
          <w:rFonts w:hint="cs"/>
          <w:rtl/>
        </w:rPr>
        <w:t>:</w:t>
      </w:r>
    </w:p>
    <w:p w14:paraId="4FBB7B87" w14:textId="5F1268B9" w:rsidR="00101608" w:rsidRPr="00101608" w:rsidRDefault="00447D19" w:rsidP="00DE7C29">
      <w:pPr>
        <w:pStyle w:val="3"/>
        <w:numPr>
          <w:ilvl w:val="0"/>
          <w:numId w:val="0"/>
        </w:numPr>
        <w:spacing w:line="276" w:lineRule="auto"/>
        <w:ind w:left="2410" w:right="-340"/>
        <w:rPr>
          <w:rtl/>
        </w:rPr>
      </w:pPr>
      <w:r>
        <w:rPr>
          <w:rFonts w:hint="cs"/>
          <w:rtl/>
        </w:rPr>
        <w:t xml:space="preserve">הרשות אחראית </w:t>
      </w:r>
      <w:r w:rsidRPr="00586EAF">
        <w:rPr>
          <w:rFonts w:hint="cs"/>
          <w:rtl/>
        </w:rPr>
        <w:t>הן להסעתם</w:t>
      </w:r>
      <w:r w:rsidR="008E7314">
        <w:rPr>
          <w:rFonts w:hint="cs"/>
          <w:rtl/>
        </w:rPr>
        <w:t xml:space="preserve"> מביתם או ממקום סמוך לו למעון יום שיקומי וחזרה,</w:t>
      </w:r>
      <w:r>
        <w:rPr>
          <w:rFonts w:hint="cs"/>
          <w:rtl/>
        </w:rPr>
        <w:t xml:space="preserve"> מכוח תקנה 4 ל</w:t>
      </w:r>
      <w:r w:rsidR="007069D5">
        <w:rPr>
          <w:rFonts w:hint="cs"/>
          <w:rtl/>
        </w:rPr>
        <w:t xml:space="preserve">תקנות הסעה בטיחותית לילדים ולפעוטות עם מוגבלות </w:t>
      </w:r>
      <w:r w:rsidR="00586EAF">
        <w:rPr>
          <w:rFonts w:hint="cs"/>
          <w:rtl/>
        </w:rPr>
        <w:t>(</w:t>
      </w:r>
      <w:r w:rsidR="007069D5">
        <w:rPr>
          <w:rFonts w:hint="cs"/>
          <w:rtl/>
        </w:rPr>
        <w:t>כללים להסעה וליווי של פעוטות למעון יום שיקומי וממנו), התשע"ד- 2014</w:t>
      </w:r>
      <w:r>
        <w:rPr>
          <w:rFonts w:hint="cs"/>
          <w:rtl/>
        </w:rPr>
        <w:t xml:space="preserve">, </w:t>
      </w:r>
      <w:r w:rsidR="00B435BE">
        <w:rPr>
          <w:rFonts w:hint="cs"/>
          <w:rtl/>
        </w:rPr>
        <w:t>והן להעסקת המלווים</w:t>
      </w:r>
      <w:r w:rsidR="008E7314">
        <w:rPr>
          <w:rFonts w:hint="cs"/>
          <w:rtl/>
        </w:rPr>
        <w:t xml:space="preserve"> מכוח </w:t>
      </w:r>
      <w:r w:rsidR="00101608">
        <w:rPr>
          <w:rFonts w:hint="cs"/>
          <w:rtl/>
        </w:rPr>
        <w:t>תקנה 5(א)</w:t>
      </w:r>
      <w:r w:rsidR="007069D5">
        <w:rPr>
          <w:rFonts w:hint="cs"/>
          <w:rtl/>
        </w:rPr>
        <w:t xml:space="preserve"> לתקנות אלה.</w:t>
      </w:r>
      <w:r w:rsidR="00101608">
        <w:rPr>
          <w:rFonts w:hint="cs"/>
          <w:rtl/>
        </w:rPr>
        <w:t xml:space="preserve"> יושם אל לב כי הרשות נמצאת בתהליך גיוס מלווים. היה והרשות לא תצליח לגייס מלווים, ייתכן שההסעות הללו תבוטלנה. </w:t>
      </w:r>
    </w:p>
    <w:p w14:paraId="787B0300" w14:textId="77777777" w:rsidR="00447D19" w:rsidRDefault="00951B91" w:rsidP="00DE7C29">
      <w:pPr>
        <w:pStyle w:val="3"/>
        <w:spacing w:line="276" w:lineRule="auto"/>
        <w:ind w:right="-340"/>
      </w:pPr>
      <w:r>
        <w:rPr>
          <w:rFonts w:hint="cs"/>
          <w:rtl/>
        </w:rPr>
        <w:t>בוגרים בני 21 ומעלה עם מוגבלויות</w:t>
      </w:r>
      <w:r w:rsidR="00447D19">
        <w:rPr>
          <w:rFonts w:hint="cs"/>
          <w:rtl/>
        </w:rPr>
        <w:t>:</w:t>
      </w:r>
    </w:p>
    <w:p w14:paraId="2A06B179" w14:textId="1F487F99" w:rsidR="009144CC" w:rsidRDefault="00101608" w:rsidP="00DE7C29">
      <w:pPr>
        <w:pStyle w:val="3"/>
        <w:numPr>
          <w:ilvl w:val="0"/>
          <w:numId w:val="0"/>
        </w:numPr>
        <w:spacing w:line="276" w:lineRule="auto"/>
        <w:ind w:left="2410" w:right="-340"/>
        <w:rPr>
          <w:rtl/>
        </w:rPr>
      </w:pPr>
      <w:r>
        <w:rPr>
          <w:rFonts w:hint="cs"/>
          <w:rtl/>
        </w:rPr>
        <w:t xml:space="preserve">הרשות אחראית </w:t>
      </w:r>
      <w:r w:rsidR="00951B91">
        <w:rPr>
          <w:rFonts w:hint="cs"/>
          <w:rtl/>
        </w:rPr>
        <w:t>להסע</w:t>
      </w:r>
      <w:r>
        <w:rPr>
          <w:rFonts w:hint="cs"/>
          <w:rtl/>
        </w:rPr>
        <w:t>תם</w:t>
      </w:r>
      <w:r w:rsidR="00951B91">
        <w:rPr>
          <w:rFonts w:hint="cs"/>
          <w:rtl/>
        </w:rPr>
        <w:t xml:space="preserve"> למסגרות תעסוקה וחזרה, מכוח הוראה  14.8 בתע"ש. </w:t>
      </w:r>
      <w:r w:rsidR="007069D5">
        <w:rPr>
          <w:rFonts w:hint="cs"/>
          <w:rtl/>
        </w:rPr>
        <w:t xml:space="preserve">תשומת לב המציעים לכך שאין הוראה הקובעת כי הרשות אחראית להעסקת המלווים, משמע, שהקבלן הזוכה רשאי להעסיק את המלווים ונדרש ממנו לעשות כן. </w:t>
      </w:r>
    </w:p>
    <w:p w14:paraId="1EA09422" w14:textId="606E6DD5" w:rsidR="00F119AA" w:rsidRPr="00F119AA" w:rsidRDefault="00F119AA" w:rsidP="00DE7C29">
      <w:pPr>
        <w:pStyle w:val="2"/>
        <w:spacing w:line="276" w:lineRule="auto"/>
        <w:ind w:right="-340"/>
      </w:pPr>
      <w:r>
        <w:rPr>
          <w:rtl/>
        </w:rPr>
        <w:t>הרשות המקומית רשאית להזמין שירותי הסעה נוספים בתחומה בהתאם לתעריפים הקבועים בהצעת המציע.</w:t>
      </w:r>
    </w:p>
    <w:p w14:paraId="0949DD93" w14:textId="7FD7340A" w:rsidR="009144CC" w:rsidRPr="00951B91" w:rsidRDefault="009144CC" w:rsidP="00DE7C29">
      <w:pPr>
        <w:pStyle w:val="2"/>
        <w:spacing w:line="276" w:lineRule="auto"/>
        <w:ind w:right="-340"/>
        <w:rPr>
          <w:rtl/>
        </w:rPr>
      </w:pPr>
      <w:r w:rsidRPr="00951B91">
        <w:rPr>
          <w:rFonts w:hint="cs"/>
          <w:rtl/>
        </w:rPr>
        <w:t>הכל</w:t>
      </w:r>
      <w:r w:rsidR="006A06E4">
        <w:rPr>
          <w:rFonts w:hint="cs"/>
          <w:rtl/>
        </w:rPr>
        <w:t xml:space="preserve"> </w:t>
      </w:r>
      <w:r w:rsidRPr="00951B91">
        <w:rPr>
          <w:rFonts w:hint="cs"/>
          <w:rtl/>
        </w:rPr>
        <w:t>עפ"י הנחיית מנהלת האגף לשירותים חברתיים ו/או מי מטעמה (להלן: "המנהלת") ובכפוף להוראות כל דין.</w:t>
      </w:r>
    </w:p>
    <w:p w14:paraId="71C61123" w14:textId="77777777" w:rsidR="009144CC" w:rsidRPr="005A02DB" w:rsidRDefault="009144CC" w:rsidP="0075696D">
      <w:pPr>
        <w:spacing w:line="276" w:lineRule="auto"/>
        <w:ind w:right="-340"/>
        <w:rPr>
          <w:rFonts w:ascii="David" w:hAnsi="David"/>
          <w:rtl/>
        </w:rPr>
      </w:pPr>
    </w:p>
    <w:p w14:paraId="568C6985" w14:textId="77777777" w:rsidR="009144CC" w:rsidRDefault="009144CC" w:rsidP="0075696D">
      <w:pPr>
        <w:spacing w:line="276" w:lineRule="auto"/>
        <w:ind w:right="-340"/>
        <w:rPr>
          <w:rFonts w:ascii="David" w:hAnsi="David"/>
          <w:b/>
          <w:bCs/>
          <w:u w:val="single"/>
          <w:rtl/>
        </w:rPr>
      </w:pPr>
      <w:r>
        <w:rPr>
          <w:rFonts w:ascii="David" w:hAnsi="David" w:hint="cs"/>
          <w:b/>
          <w:bCs/>
          <w:u w:val="single"/>
          <w:rtl/>
        </w:rPr>
        <w:t>עיקרי ההתקשרות</w:t>
      </w:r>
    </w:p>
    <w:p w14:paraId="63B8EC41" w14:textId="77777777" w:rsidR="009144CC" w:rsidRDefault="009144CC" w:rsidP="0075696D">
      <w:pPr>
        <w:spacing w:line="276" w:lineRule="auto"/>
        <w:ind w:right="-340"/>
        <w:rPr>
          <w:rFonts w:ascii="David" w:hAnsi="David"/>
          <w:b/>
          <w:bCs/>
          <w:u w:val="single"/>
          <w:rtl/>
        </w:rPr>
      </w:pPr>
    </w:p>
    <w:p w14:paraId="484C6AC1" w14:textId="0AB64D5B" w:rsidR="009144CC" w:rsidRDefault="009144CC" w:rsidP="0075696D">
      <w:pPr>
        <w:pStyle w:val="2"/>
        <w:spacing w:line="276" w:lineRule="auto"/>
        <w:ind w:right="-340"/>
      </w:pPr>
      <w:r w:rsidRPr="00951B91">
        <w:rPr>
          <w:rFonts w:hint="cs"/>
          <w:rtl/>
        </w:rPr>
        <w:t xml:space="preserve">המכרז מיועד להתקשרות עם מספר זוכים, אך הרשות אינה מתחייבת כי בהכרח תתקשר עם יותר מזוכה אחד. </w:t>
      </w:r>
    </w:p>
    <w:p w14:paraId="795E2806" w14:textId="6D3DD8B7" w:rsidR="003B3ADC" w:rsidRPr="0049420B" w:rsidRDefault="003B3ADC" w:rsidP="0075696D">
      <w:pPr>
        <w:pStyle w:val="2"/>
        <w:spacing w:line="276" w:lineRule="auto"/>
        <w:ind w:right="-340"/>
        <w:rPr>
          <w:rFonts w:ascii="David" w:hAnsi="David"/>
        </w:rPr>
      </w:pPr>
      <w:r w:rsidRPr="0049420B">
        <w:rPr>
          <w:rFonts w:ascii="David" w:hAnsi="David"/>
          <w:shd w:val="clear" w:color="auto" w:fill="FFFFFF"/>
        </w:rPr>
        <w:t>"</w:t>
      </w:r>
      <w:r w:rsidRPr="0049420B">
        <w:rPr>
          <w:rFonts w:ascii="David" w:hAnsi="David"/>
          <w:shd w:val="clear" w:color="auto" w:fill="FFFFFF"/>
          <w:rtl/>
        </w:rPr>
        <w:t>הרשות </w:t>
      </w:r>
      <w:r w:rsidRPr="0049420B">
        <w:rPr>
          <w:rStyle w:val="ad"/>
          <w:rFonts w:ascii="David" w:hAnsi="David"/>
          <w:i w:val="0"/>
          <w:iCs w:val="0"/>
          <w:shd w:val="clear" w:color="auto" w:fill="FFFFFF"/>
          <w:rtl/>
        </w:rPr>
        <w:t>שומרת לעצמה</w:t>
      </w:r>
      <w:r w:rsidRPr="0049420B">
        <w:rPr>
          <w:rFonts w:ascii="David" w:hAnsi="David"/>
          <w:shd w:val="clear" w:color="auto" w:fill="FFFFFF"/>
          <w:rtl/>
        </w:rPr>
        <w:t> את </w:t>
      </w:r>
      <w:r w:rsidRPr="0049420B">
        <w:rPr>
          <w:rStyle w:val="ad"/>
          <w:rFonts w:ascii="David" w:hAnsi="David"/>
          <w:i w:val="0"/>
          <w:iCs w:val="0"/>
          <w:shd w:val="clear" w:color="auto" w:fill="FFFFFF"/>
          <w:rtl/>
        </w:rPr>
        <w:t>הזכות לבטל</w:t>
      </w:r>
      <w:r w:rsidRPr="0049420B">
        <w:rPr>
          <w:rFonts w:ascii="David" w:hAnsi="David"/>
          <w:shd w:val="clear" w:color="auto" w:fill="FFFFFF"/>
          <w:rtl/>
        </w:rPr>
        <w:t> את </w:t>
      </w:r>
      <w:r w:rsidRPr="0049420B">
        <w:rPr>
          <w:rStyle w:val="ad"/>
          <w:rFonts w:ascii="David" w:hAnsi="David"/>
          <w:i w:val="0"/>
          <w:iCs w:val="0"/>
          <w:shd w:val="clear" w:color="auto" w:fill="FFFFFF"/>
          <w:rtl/>
        </w:rPr>
        <w:t>המכרז</w:t>
      </w:r>
      <w:r w:rsidRPr="0049420B">
        <w:rPr>
          <w:rFonts w:ascii="David" w:hAnsi="David"/>
          <w:shd w:val="clear" w:color="auto" w:fill="FFFFFF"/>
          <w:rtl/>
        </w:rPr>
        <w:t> או כל חלק ממנו</w:t>
      </w:r>
      <w:r w:rsidRPr="0049420B">
        <w:rPr>
          <w:rFonts w:ascii="David" w:hAnsi="David"/>
          <w:rtl/>
        </w:rPr>
        <w:t xml:space="preserve"> בכל עת.</w:t>
      </w:r>
    </w:p>
    <w:p w14:paraId="36A85298" w14:textId="77777777" w:rsidR="009144CC" w:rsidRPr="006B7A6E" w:rsidRDefault="009144CC" w:rsidP="0075696D">
      <w:pPr>
        <w:pStyle w:val="a4"/>
        <w:spacing w:line="276" w:lineRule="auto"/>
        <w:ind w:left="360" w:right="-340"/>
        <w:rPr>
          <w:rFonts w:ascii="David" w:hAnsi="David"/>
          <w:rtl/>
        </w:rPr>
      </w:pPr>
    </w:p>
    <w:p w14:paraId="72755AF2" w14:textId="77777777" w:rsidR="009144CC" w:rsidRPr="009144CC" w:rsidRDefault="009144CC" w:rsidP="0075696D">
      <w:pPr>
        <w:keepLines w:val="0"/>
        <w:spacing w:after="160" w:line="276" w:lineRule="auto"/>
        <w:ind w:right="-340"/>
        <w:contextualSpacing/>
        <w:rPr>
          <w:rFonts w:ascii="David" w:hAnsi="David"/>
          <w:u w:val="single"/>
        </w:rPr>
      </w:pPr>
      <w:r w:rsidRPr="009144CC">
        <w:rPr>
          <w:rFonts w:ascii="David" w:hAnsi="David" w:hint="cs"/>
          <w:u w:val="single"/>
          <w:rtl/>
        </w:rPr>
        <w:t>תקופת החוזה וסיומו</w:t>
      </w:r>
    </w:p>
    <w:p w14:paraId="1B2EEBEE" w14:textId="77777777" w:rsidR="009144CC" w:rsidRPr="006B7A6E" w:rsidRDefault="009144CC" w:rsidP="0075696D">
      <w:pPr>
        <w:pStyle w:val="a4"/>
        <w:spacing w:line="276" w:lineRule="auto"/>
        <w:ind w:right="-340"/>
        <w:rPr>
          <w:rFonts w:ascii="David" w:hAnsi="David"/>
          <w:rtl/>
        </w:rPr>
      </w:pPr>
    </w:p>
    <w:p w14:paraId="721DC03B" w14:textId="77777777" w:rsidR="009144CC" w:rsidRDefault="009144CC" w:rsidP="0075696D">
      <w:pPr>
        <w:pStyle w:val="2"/>
        <w:spacing w:line="276" w:lineRule="auto"/>
        <w:ind w:right="-340"/>
        <w:rPr>
          <w:u w:val="single"/>
        </w:rPr>
      </w:pPr>
      <w:r>
        <w:rPr>
          <w:rFonts w:hint="cs"/>
          <w:rtl/>
        </w:rPr>
        <w:t>תקופת תוקפו של החוזה</w:t>
      </w:r>
      <w:r w:rsidRPr="006B7A6E">
        <w:rPr>
          <w:rtl/>
        </w:rPr>
        <w:t xml:space="preserve"> יהא בתוקף לתקופה של שנה אחת מיום 1.9.2023 או כפי שייקבע ויפורסם על ידי משרד הרווחה לקראת שנת הלימודים תשפ"ג, בהתאם ללוח שנת הלימודים ובהתאמה לגיל </w:t>
      </w:r>
      <w:r w:rsidRPr="006B7A6E">
        <w:rPr>
          <w:rFonts w:hint="cs"/>
          <w:rtl/>
        </w:rPr>
        <w:t>החניכים.</w:t>
      </w:r>
    </w:p>
    <w:p w14:paraId="3D167F7C" w14:textId="75209546" w:rsidR="006E2024" w:rsidRPr="00BC2CF1" w:rsidRDefault="009144CC" w:rsidP="0075696D">
      <w:pPr>
        <w:pStyle w:val="2"/>
        <w:spacing w:line="276" w:lineRule="auto"/>
        <w:ind w:right="-340"/>
        <w:rPr>
          <w:rtl/>
        </w:rPr>
      </w:pPr>
      <w:r w:rsidRPr="005E72C7">
        <w:rPr>
          <w:rFonts w:hint="cs"/>
          <w:rtl/>
        </w:rPr>
        <w:t xml:space="preserve">לרשות תהא זכות ברירה (אופציה) להאריך, לפי שיקול דעתה הבלעדי, את תקופת תוקפו של חוזה זה לתקופה של </w:t>
      </w:r>
      <w:r>
        <w:rPr>
          <w:rFonts w:hint="cs"/>
          <w:rtl/>
        </w:rPr>
        <w:t>2</w:t>
      </w:r>
      <w:r w:rsidRPr="005E72C7">
        <w:rPr>
          <w:rFonts w:hint="cs"/>
          <w:rtl/>
        </w:rPr>
        <w:t xml:space="preserve"> שנים נוספות, בכל פעם לתקופה של שנה נוספת (12 חודשים) ובלבד שתינתן על כך הודעה לקבלן 30 יום מראש. </w:t>
      </w:r>
    </w:p>
    <w:p w14:paraId="706F24C2" w14:textId="77777777" w:rsidR="006E2024" w:rsidRDefault="006E2024" w:rsidP="0075696D">
      <w:pPr>
        <w:keepLines w:val="0"/>
        <w:spacing w:after="160" w:line="276" w:lineRule="auto"/>
        <w:ind w:right="-340"/>
        <w:contextualSpacing/>
        <w:rPr>
          <w:rFonts w:ascii="David" w:hAnsi="David"/>
          <w:u w:val="single"/>
          <w:rtl/>
        </w:rPr>
      </w:pPr>
    </w:p>
    <w:p w14:paraId="4C146430" w14:textId="77777777" w:rsidR="005A584E" w:rsidRDefault="005A584E" w:rsidP="0075696D">
      <w:pPr>
        <w:keepLines w:val="0"/>
        <w:spacing w:after="160" w:line="276" w:lineRule="auto"/>
        <w:ind w:right="-340"/>
        <w:contextualSpacing/>
        <w:rPr>
          <w:rFonts w:ascii="David" w:hAnsi="David"/>
          <w:u w:val="single"/>
          <w:rtl/>
        </w:rPr>
      </w:pPr>
    </w:p>
    <w:p w14:paraId="511455C0" w14:textId="77777777" w:rsidR="005A584E" w:rsidRDefault="005A584E" w:rsidP="0075696D">
      <w:pPr>
        <w:keepLines w:val="0"/>
        <w:spacing w:after="160" w:line="276" w:lineRule="auto"/>
        <w:ind w:right="-340"/>
        <w:contextualSpacing/>
        <w:rPr>
          <w:rFonts w:ascii="David" w:hAnsi="David"/>
          <w:u w:val="single"/>
          <w:rtl/>
        </w:rPr>
      </w:pPr>
    </w:p>
    <w:p w14:paraId="1B39893F" w14:textId="23257E68" w:rsidR="009144CC" w:rsidRPr="00951B91" w:rsidRDefault="009144CC" w:rsidP="0075696D">
      <w:pPr>
        <w:keepLines w:val="0"/>
        <w:spacing w:after="160" w:line="276" w:lineRule="auto"/>
        <w:ind w:right="-340"/>
        <w:contextualSpacing/>
        <w:rPr>
          <w:rFonts w:ascii="David" w:hAnsi="David"/>
          <w:u w:val="single"/>
        </w:rPr>
      </w:pPr>
      <w:r w:rsidRPr="00951B91">
        <w:rPr>
          <w:rFonts w:ascii="David" w:hAnsi="David" w:hint="cs"/>
          <w:u w:val="single"/>
          <w:rtl/>
        </w:rPr>
        <w:lastRenderedPageBreak/>
        <w:t>תשלומים</w:t>
      </w:r>
    </w:p>
    <w:p w14:paraId="0952EB50" w14:textId="77777777" w:rsidR="009144CC" w:rsidRPr="00BC2CF1" w:rsidRDefault="009144CC" w:rsidP="0075696D">
      <w:pPr>
        <w:keepLines w:val="0"/>
        <w:spacing w:after="160" w:line="276" w:lineRule="auto"/>
        <w:ind w:right="-340"/>
        <w:contextualSpacing/>
        <w:rPr>
          <w:rFonts w:ascii="David" w:hAnsi="David"/>
          <w:u w:val="single"/>
          <w:rtl/>
        </w:rPr>
      </w:pPr>
    </w:p>
    <w:p w14:paraId="4D1A2318" w14:textId="77777777" w:rsidR="009144CC" w:rsidRDefault="009144CC" w:rsidP="0075696D">
      <w:pPr>
        <w:pStyle w:val="2"/>
        <w:spacing w:line="276" w:lineRule="auto"/>
        <w:ind w:right="-340"/>
        <w:rPr>
          <w:u w:val="single"/>
        </w:rPr>
      </w:pPr>
      <w:r w:rsidRPr="00D652C8">
        <w:rPr>
          <w:rtl/>
        </w:rPr>
        <w:t xml:space="preserve">תמורת קיום כל התחייבויותיו של הקבלן על פי </w:t>
      </w:r>
      <w:r w:rsidRPr="00D652C8">
        <w:rPr>
          <w:rFonts w:hint="cs"/>
          <w:rtl/>
        </w:rPr>
        <w:t>המכרז והחוזה,</w:t>
      </w:r>
      <w:r w:rsidRPr="00D652C8">
        <w:rPr>
          <w:rtl/>
        </w:rPr>
        <w:t xml:space="preserve"> יהא הקבלן זכאי לתמורה בהתאם למפורט ב</w:t>
      </w:r>
      <w:r w:rsidRPr="00D652C8">
        <w:rPr>
          <w:rFonts w:hint="cs"/>
          <w:rtl/>
        </w:rPr>
        <w:t>"</w:t>
      </w:r>
      <w:r w:rsidRPr="00D652C8">
        <w:rPr>
          <w:rtl/>
        </w:rPr>
        <w:t>מפרט הסעות ומחירים</w:t>
      </w:r>
      <w:r w:rsidRPr="00D94173">
        <w:rPr>
          <w:rFonts w:hint="cs"/>
          <w:rtl/>
        </w:rPr>
        <w:t>"</w:t>
      </w:r>
      <w:r w:rsidRPr="00D94173">
        <w:rPr>
          <w:rtl/>
        </w:rPr>
        <w:t xml:space="preserve"> ב</w:t>
      </w:r>
      <w:r w:rsidRPr="00E11F28">
        <w:rPr>
          <w:u w:val="single"/>
          <w:rtl/>
        </w:rPr>
        <w:t xml:space="preserve">נספח </w:t>
      </w:r>
      <w:r w:rsidRPr="00E11F28">
        <w:rPr>
          <w:rFonts w:hint="cs"/>
          <w:u w:val="single"/>
          <w:rtl/>
        </w:rPr>
        <w:t xml:space="preserve">א' </w:t>
      </w:r>
      <w:r>
        <w:rPr>
          <w:rFonts w:hint="cs"/>
          <w:rtl/>
        </w:rPr>
        <w:t>לחוזה.</w:t>
      </w:r>
    </w:p>
    <w:p w14:paraId="7EC1310C" w14:textId="77777777" w:rsidR="00951B91" w:rsidRPr="00951B91" w:rsidRDefault="00951B91" w:rsidP="0075696D">
      <w:pPr>
        <w:keepLines w:val="0"/>
        <w:spacing w:after="160" w:line="276" w:lineRule="auto"/>
        <w:ind w:left="720"/>
        <w:contextualSpacing/>
        <w:rPr>
          <w:rFonts w:ascii="David" w:hAnsi="David"/>
          <w:u w:val="single"/>
        </w:rPr>
      </w:pPr>
    </w:p>
    <w:p w14:paraId="548397B0" w14:textId="77777777" w:rsidR="00951B91" w:rsidRPr="00951B91" w:rsidRDefault="00951B91" w:rsidP="0075696D">
      <w:pPr>
        <w:pStyle w:val="3"/>
        <w:spacing w:line="276" w:lineRule="auto"/>
        <w:ind w:right="-397"/>
        <w:rPr>
          <w:u w:val="single"/>
        </w:rPr>
      </w:pPr>
      <w:r w:rsidRPr="00951B91">
        <w:rPr>
          <w:rFonts w:hint="cs"/>
          <w:rtl/>
        </w:rPr>
        <w:t xml:space="preserve">למען הסר ספק, מובהר </w:t>
      </w:r>
      <w:r w:rsidRPr="00951B91">
        <w:rPr>
          <w:rtl/>
        </w:rPr>
        <w:t xml:space="preserve">בזאת כי התשלומים להם זכאי הקבלן הנם </w:t>
      </w:r>
      <w:r>
        <w:rPr>
          <w:rFonts w:hint="cs"/>
          <w:rtl/>
        </w:rPr>
        <w:t>אך ורק בעבור ימי ההסעות שבוצעו בפועל, בגין</w:t>
      </w:r>
      <w:r w:rsidRPr="00951B91">
        <w:rPr>
          <w:rtl/>
        </w:rPr>
        <w:t xml:space="preserve"> מתן שרותי ההסעות לפי המסלולים המפורטים ב</w:t>
      </w:r>
      <w:r w:rsidRPr="00951B91">
        <w:rPr>
          <w:u w:val="single"/>
          <w:rtl/>
        </w:rPr>
        <w:t>נספח א'</w:t>
      </w:r>
      <w:r w:rsidRPr="00951B91">
        <w:rPr>
          <w:rFonts w:hint="cs"/>
          <w:rtl/>
        </w:rPr>
        <w:t xml:space="preserve"> לחוזה</w:t>
      </w:r>
      <w:r>
        <w:rPr>
          <w:rFonts w:hint="cs"/>
          <w:rtl/>
        </w:rPr>
        <w:t>,</w:t>
      </w:r>
      <w:r w:rsidRPr="00951B91">
        <w:rPr>
          <w:rtl/>
        </w:rPr>
        <w:t xml:space="preserve"> ועל פי סוג כלי הרכב המשמש להסעות. לא תעשה כל התחשבנות על בסיס אחר כמו תשלום לנוסע, מחיר לק"מ וכיו"ב</w:t>
      </w:r>
      <w:r w:rsidRPr="00951B91">
        <w:rPr>
          <w:rFonts w:hint="cs"/>
          <w:rtl/>
        </w:rPr>
        <w:t>.</w:t>
      </w:r>
    </w:p>
    <w:p w14:paraId="575F1E5E" w14:textId="77777777" w:rsidR="00951B91" w:rsidRDefault="00951B91" w:rsidP="0075696D">
      <w:pPr>
        <w:keepLines w:val="0"/>
        <w:spacing w:after="160" w:line="276" w:lineRule="auto"/>
        <w:ind w:right="-397"/>
        <w:contextualSpacing/>
        <w:rPr>
          <w:rFonts w:ascii="David" w:hAnsi="David"/>
          <w:rtl/>
        </w:rPr>
      </w:pPr>
    </w:p>
    <w:p w14:paraId="771CD768" w14:textId="77777777" w:rsidR="006E0217" w:rsidRPr="00C367AD" w:rsidRDefault="00951B91" w:rsidP="0075696D">
      <w:pPr>
        <w:pStyle w:val="2"/>
        <w:spacing w:line="276" w:lineRule="auto"/>
        <w:ind w:right="-397"/>
        <w:rPr>
          <w:u w:val="single"/>
        </w:rPr>
      </w:pPr>
      <w:r w:rsidRPr="00316BDC">
        <w:rPr>
          <w:rtl/>
        </w:rPr>
        <w:t>התשלומים לזוכה/ים במכרז ישולמו ויעודכנו בהתאם לאמור בפרק 7 של החוזה.</w:t>
      </w:r>
    </w:p>
    <w:p w14:paraId="2880BA20" w14:textId="77777777" w:rsidR="00951B91" w:rsidRDefault="00951B91" w:rsidP="0075696D">
      <w:pPr>
        <w:pStyle w:val="a4"/>
        <w:keepLines w:val="0"/>
        <w:spacing w:after="160" w:line="276" w:lineRule="auto"/>
        <w:ind w:left="1778" w:right="-397"/>
        <w:contextualSpacing/>
        <w:rPr>
          <w:rFonts w:ascii="David" w:hAnsi="David"/>
          <w:u w:val="single"/>
        </w:rPr>
      </w:pPr>
    </w:p>
    <w:p w14:paraId="2B1EE544" w14:textId="5975F6CA" w:rsidR="006E0217" w:rsidRPr="009466AD" w:rsidRDefault="006E0217" w:rsidP="0075696D">
      <w:pPr>
        <w:keepLines w:val="0"/>
        <w:spacing w:after="160" w:line="276" w:lineRule="auto"/>
        <w:contextualSpacing/>
        <w:rPr>
          <w:rFonts w:ascii="David" w:hAnsi="David"/>
          <w:b/>
          <w:bCs/>
          <w:u w:val="single"/>
          <w:rtl/>
        </w:rPr>
      </w:pPr>
      <w:r w:rsidRPr="006E0217">
        <w:rPr>
          <w:rFonts w:ascii="David" w:hAnsi="David" w:hint="cs"/>
          <w:b/>
          <w:bCs/>
          <w:u w:val="single"/>
          <w:rtl/>
        </w:rPr>
        <w:t>מי יכול להגיש הצעה למכרז זה</w:t>
      </w:r>
    </w:p>
    <w:p w14:paraId="5B4E3326" w14:textId="77777777" w:rsidR="009C780E" w:rsidRPr="009C780E" w:rsidRDefault="006E0217" w:rsidP="0075696D">
      <w:pPr>
        <w:pStyle w:val="1"/>
        <w:spacing w:line="276" w:lineRule="auto"/>
        <w:ind w:right="-340"/>
      </w:pPr>
      <w:r w:rsidRPr="001E53AE">
        <w:rPr>
          <w:rFonts w:hint="cs"/>
          <w:rtl/>
        </w:rPr>
        <w:t>רשאים להשתתף במכר זה, אזרחי ישראל  ותאגידי הרשומים כדין בישראל, העומדים במועד הגשת ההצעות, בכל התנאים שלהלן:</w:t>
      </w:r>
    </w:p>
    <w:p w14:paraId="620D23A7" w14:textId="633BFE75" w:rsidR="001E53AE" w:rsidRPr="00595DC1" w:rsidRDefault="00EE31A9" w:rsidP="0075696D">
      <w:pPr>
        <w:pStyle w:val="2"/>
        <w:spacing w:line="276" w:lineRule="auto"/>
        <w:ind w:right="-340"/>
        <w:rPr>
          <w:rtl/>
        </w:rPr>
      </w:pPr>
      <w:r>
        <w:rPr>
          <w:rFonts w:hint="cs"/>
          <w:rtl/>
        </w:rPr>
        <w:t>הינם רשומים כדין, במשרד ל"הסעות" כמשמעו בצו הפיקוח על מצרכים ושירותים</w:t>
      </w:r>
      <w:r w:rsidR="00BD38FF">
        <w:rPr>
          <w:rFonts w:hint="cs"/>
          <w:rtl/>
        </w:rPr>
        <w:tab/>
      </w:r>
      <w:r w:rsidRPr="002A006A">
        <w:rPr>
          <w:rFonts w:hint="cs"/>
          <w:rtl/>
        </w:rPr>
        <w:t>(הסעת סיור</w:t>
      </w:r>
      <w:r>
        <w:rPr>
          <w:rFonts w:hint="cs"/>
          <w:rtl/>
        </w:rPr>
        <w:t xml:space="preserve">, הסעה </w:t>
      </w:r>
      <w:r w:rsidRPr="00595DC1">
        <w:rPr>
          <w:rFonts w:hint="cs"/>
          <w:rtl/>
        </w:rPr>
        <w:t>מיוחד והשכרת רכב), התשמ</w:t>
      </w:r>
      <w:r w:rsidR="00BD15A0">
        <w:rPr>
          <w:rFonts w:hint="cs"/>
          <w:rtl/>
        </w:rPr>
        <w:t>ה</w:t>
      </w:r>
      <w:r w:rsidRPr="00595DC1">
        <w:rPr>
          <w:rFonts w:hint="cs"/>
          <w:rtl/>
        </w:rPr>
        <w:t>"- 1985. יש לצרף רישיון בר תוקף.</w:t>
      </w:r>
    </w:p>
    <w:p w14:paraId="6366E69A" w14:textId="77777777" w:rsidR="00AB317A" w:rsidRPr="00595DC1" w:rsidRDefault="00AB317A" w:rsidP="0075696D">
      <w:pPr>
        <w:pStyle w:val="3"/>
        <w:spacing w:line="276" w:lineRule="auto"/>
        <w:ind w:right="-340"/>
        <w:rPr>
          <w:rFonts w:ascii="David" w:hAnsi="David"/>
          <w:rtl/>
        </w:rPr>
      </w:pPr>
      <w:r w:rsidRPr="00595DC1">
        <w:rPr>
          <w:rFonts w:ascii="David" w:hAnsi="David" w:hint="cs"/>
          <w:rtl/>
        </w:rPr>
        <w:t>תאגיד מוניות יכול לגשת למכרז לאחר הצגת רישיון עסק מטעם הרשות המקומית, ככל הוא חייב ברישיון עסק, והצגת רישיונות הסעה מטעם משרד התחבורה למוניות שהוא מתכוון להשתמש בשירותיהן במידה שיזכה במכרז.</w:t>
      </w:r>
    </w:p>
    <w:p w14:paraId="00FAB7AD" w14:textId="77777777" w:rsidR="00553936" w:rsidRPr="00595DC1" w:rsidRDefault="00553936" w:rsidP="0075696D">
      <w:pPr>
        <w:pStyle w:val="3"/>
        <w:spacing w:line="276" w:lineRule="auto"/>
        <w:ind w:right="-340"/>
        <w:rPr>
          <w:rtl/>
        </w:rPr>
      </w:pPr>
      <w:r w:rsidRPr="00595DC1">
        <w:rPr>
          <w:rFonts w:hint="cs"/>
          <w:rtl/>
        </w:rPr>
        <w:t>על פי התיקון לתקנה 510(ב)(2) לתקנות התעבורה, תאגיד מוניות יכול לגשת למכרז בהתאם לתיקון, דהיינו, לבצע נסיעות מיוחדות מוניות ללא הפעלת מונה, בתנאי שיקויימו 5 התנאים המפורטים בתיקון לתקנה.</w:t>
      </w:r>
    </w:p>
    <w:p w14:paraId="2D650D3D" w14:textId="77777777" w:rsidR="00553936" w:rsidRPr="00595DC1" w:rsidRDefault="00553936" w:rsidP="0075696D">
      <w:pPr>
        <w:pStyle w:val="2"/>
        <w:numPr>
          <w:ilvl w:val="0"/>
          <w:numId w:val="0"/>
        </w:numPr>
        <w:spacing w:line="276" w:lineRule="auto"/>
        <w:ind w:left="2410" w:right="-340"/>
        <w:rPr>
          <w:rtl/>
        </w:rPr>
      </w:pPr>
      <w:r w:rsidRPr="00595DC1">
        <w:rPr>
          <w:rFonts w:hint="cs"/>
          <w:rtl/>
        </w:rPr>
        <w:t>על מנת להקל על המשתתפים במכרז, להלן התנאים המפורטים בתיקון לתקנה 510(ב)(2):</w:t>
      </w:r>
    </w:p>
    <w:p w14:paraId="2ED163D3" w14:textId="77777777" w:rsidR="00BD15A0" w:rsidRDefault="00553936" w:rsidP="0075696D">
      <w:pPr>
        <w:pStyle w:val="2"/>
        <w:numPr>
          <w:ilvl w:val="0"/>
          <w:numId w:val="0"/>
        </w:numPr>
        <w:spacing w:line="276" w:lineRule="auto"/>
        <w:ind w:left="2410" w:right="-340"/>
        <w:rPr>
          <w:sz w:val="22"/>
          <w:rtl/>
        </w:rPr>
      </w:pPr>
      <w:r w:rsidRPr="00595DC1">
        <w:rPr>
          <w:rFonts w:hint="cs"/>
          <w:sz w:val="22"/>
          <w:rtl/>
        </w:rPr>
        <w:t>"</w:t>
      </w:r>
      <w:r w:rsidRPr="00595DC1">
        <w:rPr>
          <w:sz w:val="22"/>
          <w:rtl/>
        </w:rPr>
        <w:t>רשאי אדם להסיע נוסעים במונית בנסיעה מיוחדת המבוצעת במסגרת הסכם בכתב לביצוע נסיעות קבועות אם נתמלאו כל אלה:</w:t>
      </w:r>
      <w:r w:rsidRPr="00595DC1">
        <w:rPr>
          <w:rFonts w:hint="cs"/>
          <w:sz w:val="22"/>
          <w:rtl/>
        </w:rPr>
        <w:t xml:space="preserve"> </w:t>
      </w:r>
    </w:p>
    <w:p w14:paraId="18B9A924" w14:textId="3B72BBDB" w:rsidR="00553936" w:rsidRPr="00595DC1" w:rsidRDefault="00553936" w:rsidP="0075696D">
      <w:pPr>
        <w:pStyle w:val="2"/>
        <w:numPr>
          <w:ilvl w:val="0"/>
          <w:numId w:val="0"/>
        </w:numPr>
        <w:spacing w:line="276" w:lineRule="auto"/>
        <w:ind w:left="2410" w:right="-340"/>
        <w:rPr>
          <w:sz w:val="22"/>
        </w:rPr>
      </w:pPr>
      <w:r w:rsidRPr="00595DC1">
        <w:rPr>
          <w:sz w:val="22"/>
          <w:rtl/>
        </w:rPr>
        <w:t>ההסעה מבוצעת במונית העומדת לרשות תאגיד שמטרתו מתן שירות הסעה בנסיעות</w:t>
      </w:r>
      <w:r w:rsidRPr="00595DC1">
        <w:rPr>
          <w:rFonts w:hint="cs"/>
          <w:sz w:val="22"/>
          <w:rtl/>
        </w:rPr>
        <w:t xml:space="preserve"> </w:t>
      </w:r>
      <w:r w:rsidRPr="00595DC1">
        <w:rPr>
          <w:sz w:val="22"/>
          <w:rtl/>
        </w:rPr>
        <w:t>מיוחדות במוניות או במונית שבבעלות תאגיד כאמור (בתקנת משנה זו – התאגיד);</w:t>
      </w:r>
      <w:r w:rsidRPr="00595DC1">
        <w:rPr>
          <w:rFonts w:hint="cs"/>
          <w:rtl/>
        </w:rPr>
        <w:t xml:space="preserve"> </w:t>
      </w:r>
      <w:r w:rsidRPr="00595DC1">
        <w:rPr>
          <w:sz w:val="22"/>
          <w:rtl/>
        </w:rPr>
        <w:t>למזמין הנסיעה הסכם בכתב עם התאגיד למתן השירות;</w:t>
      </w:r>
      <w:r w:rsidRPr="00595DC1">
        <w:rPr>
          <w:rFonts w:hint="cs"/>
          <w:rtl/>
        </w:rPr>
        <w:t xml:space="preserve"> </w:t>
      </w:r>
      <w:r w:rsidR="00BD15A0">
        <w:rPr>
          <w:rFonts w:hint="cs"/>
          <w:rtl/>
        </w:rPr>
        <w:t>תקופת ההסכם לא תפחת משנה</w:t>
      </w:r>
      <w:r w:rsidR="006B7432" w:rsidRPr="00595DC1">
        <w:rPr>
          <w:sz w:val="22"/>
          <w:rtl/>
        </w:rPr>
        <w:t>;</w:t>
      </w:r>
      <w:r w:rsidR="006B7432">
        <w:rPr>
          <w:rFonts w:hint="cs"/>
          <w:rtl/>
        </w:rPr>
        <w:t xml:space="preserve"> </w:t>
      </w:r>
      <w:r w:rsidRPr="00595DC1">
        <w:rPr>
          <w:sz w:val="22"/>
          <w:rtl/>
        </w:rPr>
        <w:t>המונה הופעל במצב "נסיעה לפי הסכם", בהתאם להוראות התוספת הרביעית;</w:t>
      </w:r>
      <w:r w:rsidRPr="00595DC1">
        <w:rPr>
          <w:rFonts w:hint="cs"/>
          <w:rtl/>
        </w:rPr>
        <w:t xml:space="preserve"> </w:t>
      </w:r>
      <w:r w:rsidRPr="00595DC1">
        <w:rPr>
          <w:sz w:val="22"/>
          <w:rtl/>
        </w:rPr>
        <w:t xml:space="preserve">בעת הנסיעה יימצא במונית אישור שנתן מנהל התאגיד או סדרן בתאגיד לנהג, לפי הטופס </w:t>
      </w:r>
      <w:r w:rsidRPr="00595DC1">
        <w:rPr>
          <w:rFonts w:hint="cs"/>
          <w:sz w:val="22"/>
          <w:rtl/>
        </w:rPr>
        <w:t xml:space="preserve"> </w:t>
      </w:r>
      <w:r w:rsidRPr="00595DC1">
        <w:rPr>
          <w:sz w:val="22"/>
          <w:rtl/>
        </w:rPr>
        <w:t>שבחלק ג' בתוספת הרביעית, כי הנסיעה מבוצעת במסגרת ההסכם.</w:t>
      </w:r>
      <w:r w:rsidRPr="00595DC1">
        <w:rPr>
          <w:b/>
          <w:bCs/>
          <w:sz w:val="28"/>
          <w:szCs w:val="28"/>
          <w:rtl/>
        </w:rPr>
        <w:t>"</w:t>
      </w:r>
    </w:p>
    <w:p w14:paraId="0D4B1DA1" w14:textId="2E5CB985" w:rsidR="00B0084E" w:rsidRPr="00595DC1" w:rsidRDefault="00B0084E" w:rsidP="0075696D">
      <w:pPr>
        <w:pStyle w:val="2"/>
        <w:spacing w:line="276" w:lineRule="auto"/>
        <w:ind w:right="-340"/>
        <w:rPr>
          <w:rtl/>
        </w:rPr>
      </w:pPr>
      <w:r w:rsidRPr="00595DC1">
        <w:rPr>
          <w:rFonts w:hint="cs"/>
          <w:rtl/>
        </w:rPr>
        <w:t>בעל מונית בודדת יכול לזכות במכרז לביצוע מסלול אחד בלבד. זאת בתנאי שיהיה רשום תחת תאגיד מוניות, ויהיה מפוקח על ידי קצין הבטיחות של התאגיד, כמתחייב מתקנה 579 לתקנות התעבורה. לפיכך, הוראות סעיף</w:t>
      </w:r>
      <w:r w:rsidR="00821DE1">
        <w:rPr>
          <w:rFonts w:hint="cs"/>
          <w:rtl/>
        </w:rPr>
        <w:t xml:space="preserve"> 2.1.2</w:t>
      </w:r>
      <w:r w:rsidR="0084329D">
        <w:rPr>
          <w:rFonts w:hint="cs"/>
          <w:rtl/>
        </w:rPr>
        <w:t xml:space="preserve"> </w:t>
      </w:r>
      <w:r w:rsidRPr="00595DC1">
        <w:rPr>
          <w:rFonts w:hint="cs"/>
          <w:rtl/>
        </w:rPr>
        <w:t xml:space="preserve">לא יחולו על בעל מונית בודדת. </w:t>
      </w:r>
    </w:p>
    <w:p w14:paraId="3596F240" w14:textId="4A0AB035" w:rsidR="003C19FE" w:rsidRPr="003119B2" w:rsidRDefault="00FE6738" w:rsidP="0075696D">
      <w:pPr>
        <w:pStyle w:val="3"/>
        <w:spacing w:line="276" w:lineRule="auto"/>
        <w:ind w:right="-340"/>
        <w:rPr>
          <w:rtl/>
        </w:rPr>
      </w:pPr>
      <w:r>
        <w:rPr>
          <w:rFonts w:hint="cs"/>
          <w:rtl/>
        </w:rPr>
        <w:lastRenderedPageBreak/>
        <w:t>למען הסר ספק, בעל מונית בודדת או תאגיד מוניות שיזכה במכרז ולא יעמוד בכל 5 התנאים המפורטים בתיקון לתקנה 510(ב)(2) לתקנות התעבורה, יהיו חייבים לפעול על פי תקנות 509 ו-510(א) לתקנות התעבורה ולהפעיל מונה בכל נסיעה שנקבע במכרז, לעומת עלות הנסיעה בהתאם למונה, והסכום שישולם יהיה הנמוך מבין השניים. הפיקוח על קיום תנאי זה יהיה באחריות הרשות המקומית המזמינה את ההסעה.</w:t>
      </w:r>
    </w:p>
    <w:p w14:paraId="7AD8574D" w14:textId="77777777" w:rsidR="003119B2" w:rsidRPr="00DC0F5F" w:rsidRDefault="007D4D5E" w:rsidP="0075696D">
      <w:pPr>
        <w:pStyle w:val="2"/>
        <w:spacing w:line="276" w:lineRule="auto"/>
        <w:ind w:right="-340"/>
        <w:rPr>
          <w:rtl/>
        </w:rPr>
      </w:pPr>
      <w:r w:rsidRPr="00DC0F5F">
        <w:rPr>
          <w:rFonts w:hint="cs"/>
          <w:rtl/>
        </w:rPr>
        <w:t xml:space="preserve">בידם רישיון בר תוקף, על שמם, מאת המפקח על התעבורה, שהינם מורשים להסיע בשכר על פי </w:t>
      </w:r>
      <w:r w:rsidR="00EE31A9" w:rsidRPr="00DC0F5F">
        <w:rPr>
          <w:sz w:val="22"/>
          <w:rtl/>
        </w:rPr>
        <w:t>תקנות משרד התחבורה והוראות הבטיחות של משרד הרווחה.</w:t>
      </w:r>
    </w:p>
    <w:p w14:paraId="2D3A998A" w14:textId="6C03EFB5" w:rsidR="00EE31A9" w:rsidRPr="00840407" w:rsidRDefault="00EE31A9" w:rsidP="0075696D">
      <w:pPr>
        <w:keepLines w:val="0"/>
        <w:spacing w:after="160" w:line="276" w:lineRule="auto"/>
        <w:ind w:left="1418" w:right="-340"/>
        <w:contextualSpacing/>
        <w:rPr>
          <w:b/>
          <w:bCs/>
          <w:sz w:val="22"/>
          <w:rtl/>
        </w:rPr>
      </w:pPr>
      <w:r w:rsidRPr="00840407">
        <w:rPr>
          <w:b/>
          <w:bCs/>
          <w:sz w:val="22"/>
          <w:rtl/>
        </w:rPr>
        <w:t>יש לצרף להצעה צילום מרשיונות הרכב המיועדים להסעה לפיהם כלי הרכב רשומים כרכב המורשה להסיע נוסעים בשכר.</w:t>
      </w:r>
    </w:p>
    <w:p w14:paraId="38EF681F" w14:textId="5B531F4D" w:rsidR="00453A03" w:rsidRPr="00DC0F5F" w:rsidRDefault="00453A03" w:rsidP="0075696D">
      <w:pPr>
        <w:pStyle w:val="3"/>
        <w:spacing w:line="276" w:lineRule="auto"/>
        <w:ind w:right="-340"/>
      </w:pPr>
      <w:r w:rsidRPr="00DC0F5F">
        <w:rPr>
          <w:rFonts w:hint="cs"/>
          <w:rtl/>
        </w:rPr>
        <w:t>בידם רישיון תקף לנהל עסק על פי חוק רישוי עסקים תשכ"ח- 1986, ככל שיש חובת רישוי עסק על פי דין.</w:t>
      </w:r>
    </w:p>
    <w:p w14:paraId="471F315E" w14:textId="712C0434" w:rsidR="00453A03" w:rsidRPr="00DC0F5F" w:rsidRDefault="00453A03" w:rsidP="0075696D">
      <w:pPr>
        <w:pStyle w:val="3"/>
        <w:spacing w:line="276" w:lineRule="auto"/>
        <w:ind w:right="-340"/>
        <w:rPr>
          <w:rtl/>
        </w:rPr>
      </w:pPr>
      <w:r w:rsidRPr="00DC0F5F">
        <w:rPr>
          <w:rFonts w:hint="cs"/>
          <w:rtl/>
        </w:rPr>
        <w:t xml:space="preserve">בבעלותם או שבאמצעות משרדם מופעלים ורשומים כלי הרכב בכמות הדרושה לביצוע ההסעות לגבי המסלולים להם ניתנה על ידם נצית מחיר. </w:t>
      </w:r>
    </w:p>
    <w:p w14:paraId="14F542E5" w14:textId="3A813FC4" w:rsidR="00453A03" w:rsidRPr="00FD1DAB" w:rsidRDefault="00CE1A47" w:rsidP="0075696D">
      <w:pPr>
        <w:pStyle w:val="3"/>
        <w:numPr>
          <w:ilvl w:val="0"/>
          <w:numId w:val="0"/>
        </w:numPr>
        <w:spacing w:line="276" w:lineRule="auto"/>
        <w:ind w:left="2410" w:right="-340"/>
        <w:rPr>
          <w:rFonts w:ascii="David" w:hAnsi="David"/>
          <w:b/>
          <w:bCs/>
          <w:rtl/>
        </w:rPr>
      </w:pPr>
      <w:r w:rsidRPr="00FD1DAB">
        <w:rPr>
          <w:rFonts w:ascii="David" w:hAnsi="David" w:hint="cs"/>
          <w:b/>
          <w:bCs/>
          <w:rtl/>
        </w:rPr>
        <w:t>על המשתתפים לצרף צילום רישיון רכב תקף המאשר את בעלותם על כלי הרכב או בעלות אדם אחר על הרכב, ואישור השימוש באותו רכב על ידי הזכיין.</w:t>
      </w:r>
    </w:p>
    <w:p w14:paraId="676D3A0D" w14:textId="0F9CAD18" w:rsidR="00F80D67" w:rsidRPr="00DC0F5F" w:rsidRDefault="00F80D67" w:rsidP="0075696D">
      <w:pPr>
        <w:pStyle w:val="2"/>
        <w:spacing w:line="276" w:lineRule="auto"/>
        <w:ind w:right="-340"/>
      </w:pPr>
      <w:r w:rsidRPr="00DC0F5F">
        <w:rPr>
          <w:rFonts w:hint="cs"/>
          <w:rtl/>
        </w:rPr>
        <w:t>הינם מעסיקים קצין בטיחות בתעבורה בעל כתב הסמכה וכתב מינוי מטעם מנהל אגף קציני בטיחות בתעבורה במשרד התחבורה על פי תקנות התעבורה.</w:t>
      </w:r>
    </w:p>
    <w:p w14:paraId="5E1E48A7" w14:textId="2D08C7F6" w:rsidR="00F80D67" w:rsidRPr="00DC0F5F" w:rsidRDefault="00F80D67" w:rsidP="0075696D">
      <w:pPr>
        <w:pStyle w:val="2"/>
        <w:numPr>
          <w:ilvl w:val="0"/>
          <w:numId w:val="0"/>
        </w:numPr>
        <w:spacing w:line="276" w:lineRule="auto"/>
        <w:ind w:left="1418" w:right="-340"/>
        <w:rPr>
          <w:rtl/>
        </w:rPr>
      </w:pPr>
      <w:r w:rsidRPr="00DC0F5F">
        <w:rPr>
          <w:rFonts w:hint="cs"/>
          <w:rtl/>
        </w:rPr>
        <w:t>על המשתתפים לפרט את שמו המלא, מספר תעודת הזהות, כתובתו ומספר כתב ההסמכה של קצין הבטיחות בתעבורה, ב</w:t>
      </w:r>
      <w:r w:rsidRPr="00DC0F5F">
        <w:rPr>
          <w:rFonts w:hint="cs"/>
          <w:u w:val="single"/>
          <w:rtl/>
        </w:rPr>
        <w:t xml:space="preserve">נספח ב' </w:t>
      </w:r>
      <w:r w:rsidRPr="00DC0F5F">
        <w:rPr>
          <w:rFonts w:hint="cs"/>
          <w:rtl/>
        </w:rPr>
        <w:t xml:space="preserve">לחוזה, וכן לצרף צילום רישיון של קצין הבטיחות. </w:t>
      </w:r>
    </w:p>
    <w:p w14:paraId="5C864216" w14:textId="77777777" w:rsidR="00453A03" w:rsidRPr="00DC0F5F" w:rsidRDefault="00453A03" w:rsidP="0075696D">
      <w:pPr>
        <w:spacing w:line="276" w:lineRule="auto"/>
        <w:ind w:right="-340"/>
        <w:rPr>
          <w:sz w:val="22"/>
          <w:rtl/>
        </w:rPr>
      </w:pPr>
    </w:p>
    <w:p w14:paraId="25A23FC1" w14:textId="77777777" w:rsidR="00453A03" w:rsidRDefault="00453A03" w:rsidP="0075696D">
      <w:pPr>
        <w:spacing w:line="276" w:lineRule="auto"/>
        <w:ind w:left="1418" w:right="-340"/>
        <w:rPr>
          <w:sz w:val="22"/>
          <w:rtl/>
        </w:rPr>
      </w:pPr>
      <w:r w:rsidRPr="00DC0F5F">
        <w:rPr>
          <w:sz w:val="22"/>
          <w:rtl/>
        </w:rPr>
        <w:t xml:space="preserve">למען הסר ספק, יש להעסיק קצין בטיחות בתעבורה כאמור לעיל גם במקרה של תחנת מוניות המפעילה </w:t>
      </w:r>
      <w:r w:rsidRPr="00DC0F5F">
        <w:rPr>
          <w:sz w:val="22"/>
          <w:u w:val="single"/>
          <w:rtl/>
        </w:rPr>
        <w:t>פחות</w:t>
      </w:r>
      <w:r w:rsidRPr="00DC0F5F">
        <w:rPr>
          <w:sz w:val="22"/>
          <w:rtl/>
        </w:rPr>
        <w:t xml:space="preserve"> מ- 20 מוניות ואפילו </w:t>
      </w:r>
      <w:r w:rsidRPr="001E4589">
        <w:rPr>
          <w:sz w:val="22"/>
          <w:rtl/>
        </w:rPr>
        <w:t>במקרה של מונית בודדת אשר בעליה ניגש למכרז. זאת בהתאם להנחייה המפורטת בסעיף 2.2 למכרז.</w:t>
      </w:r>
    </w:p>
    <w:p w14:paraId="5C74946C" w14:textId="77777777" w:rsidR="00453A03" w:rsidRPr="005A584E" w:rsidRDefault="00453A03" w:rsidP="0075696D">
      <w:pPr>
        <w:keepLines w:val="0"/>
        <w:spacing w:after="160" w:line="276" w:lineRule="auto"/>
        <w:ind w:right="-340"/>
        <w:contextualSpacing/>
        <w:rPr>
          <w:rFonts w:ascii="David" w:hAnsi="David"/>
          <w:u w:val="single"/>
          <w:rtl/>
        </w:rPr>
      </w:pPr>
    </w:p>
    <w:p w14:paraId="06EA698A" w14:textId="77777777" w:rsidR="00C367AD" w:rsidRDefault="00C367AD" w:rsidP="0075696D">
      <w:pPr>
        <w:spacing w:line="276" w:lineRule="auto"/>
        <w:rPr>
          <w:rtl/>
        </w:rPr>
      </w:pPr>
    </w:p>
    <w:p w14:paraId="69DF90B9" w14:textId="77777777" w:rsidR="00194223" w:rsidRDefault="00194223" w:rsidP="0075696D">
      <w:pPr>
        <w:spacing w:line="276" w:lineRule="auto"/>
        <w:rPr>
          <w:b/>
          <w:bCs/>
          <w:sz w:val="36"/>
          <w:szCs w:val="36"/>
          <w:rtl/>
        </w:rPr>
      </w:pPr>
      <w:r>
        <w:rPr>
          <w:rFonts w:hint="cs"/>
          <w:b/>
          <w:bCs/>
          <w:sz w:val="36"/>
          <w:szCs w:val="36"/>
          <w:rtl/>
        </w:rPr>
        <w:t>פרק 2- תנאי סף להשתתפות במכרז</w:t>
      </w:r>
    </w:p>
    <w:p w14:paraId="222D8A5D" w14:textId="77777777" w:rsidR="006061DB" w:rsidRDefault="006061DB" w:rsidP="0075696D">
      <w:pPr>
        <w:pStyle w:val="2"/>
        <w:numPr>
          <w:ilvl w:val="0"/>
          <w:numId w:val="0"/>
        </w:numPr>
        <w:spacing w:line="276" w:lineRule="auto"/>
        <w:ind w:left="1418" w:right="-340" w:hanging="851"/>
        <w:rPr>
          <w:rtl/>
        </w:rPr>
      </w:pPr>
    </w:p>
    <w:p w14:paraId="40BFEEE3" w14:textId="0EE29150" w:rsidR="00194223" w:rsidRPr="00875069" w:rsidRDefault="006061DB" w:rsidP="0075696D">
      <w:pPr>
        <w:pStyle w:val="1"/>
        <w:numPr>
          <w:ilvl w:val="0"/>
          <w:numId w:val="0"/>
        </w:numPr>
        <w:spacing w:line="276" w:lineRule="auto"/>
        <w:ind w:left="709" w:right="-340"/>
      </w:pPr>
      <w:r>
        <w:rPr>
          <w:rFonts w:hint="cs"/>
          <w:rtl/>
        </w:rPr>
        <w:t>רשאי להגיש הצעה למכרז זה, מציע אשר במועד הגשת ההצעות מקיים אחר כל התנאים המצטברים כמפורט להלן:</w:t>
      </w:r>
    </w:p>
    <w:p w14:paraId="1E3C409A" w14:textId="0483E2F9" w:rsidR="00DD053E" w:rsidRPr="00DC0F5F" w:rsidRDefault="000009E2" w:rsidP="0075696D">
      <w:pPr>
        <w:pStyle w:val="1"/>
        <w:spacing w:line="276" w:lineRule="auto"/>
        <w:ind w:right="-340"/>
      </w:pPr>
      <w:r w:rsidRPr="00DC0F5F">
        <w:rPr>
          <w:rFonts w:hint="cs"/>
          <w:u w:val="single"/>
          <w:rtl/>
        </w:rPr>
        <w:t>ערבות</w:t>
      </w:r>
      <w:r w:rsidR="00DC0F5F" w:rsidRPr="00DC0F5F">
        <w:rPr>
          <w:rFonts w:hint="cs"/>
          <w:rtl/>
        </w:rPr>
        <w:t xml:space="preserve">- ערבות בנקאית שהוצאה על ידי בנק ישראל, לבקשת המשתתף, בסך </w:t>
      </w:r>
      <w:r w:rsidR="00062D4C">
        <w:rPr>
          <w:rFonts w:hint="cs"/>
          <w:rtl/>
        </w:rPr>
        <w:t>80,000</w:t>
      </w:r>
      <w:r w:rsidR="00DC0F5F" w:rsidRPr="00DC0F5F">
        <w:rPr>
          <w:rFonts w:hint="cs"/>
          <w:rtl/>
        </w:rPr>
        <w:t xml:space="preserve"> ₪ לא </w:t>
      </w:r>
      <w:r w:rsidR="00062D4C">
        <w:rPr>
          <w:rtl/>
        </w:rPr>
        <w:tab/>
      </w:r>
      <w:r w:rsidR="00062D4C">
        <w:rPr>
          <w:rtl/>
        </w:rPr>
        <w:tab/>
      </w:r>
      <w:r w:rsidR="00062D4C">
        <w:rPr>
          <w:rtl/>
        </w:rPr>
        <w:tab/>
      </w:r>
      <w:r w:rsidR="00DC0F5F" w:rsidRPr="00DC0F5F">
        <w:rPr>
          <w:rFonts w:hint="cs"/>
          <w:rtl/>
        </w:rPr>
        <w:t xml:space="preserve">כולל מע"מ. </w:t>
      </w:r>
    </w:p>
    <w:p w14:paraId="501B6BCC" w14:textId="77777777" w:rsidR="00BA74B5" w:rsidRDefault="00BA74B5" w:rsidP="0075696D">
      <w:pPr>
        <w:spacing w:line="276" w:lineRule="auto"/>
        <w:ind w:right="-340"/>
        <w:rPr>
          <w:rtl/>
        </w:rPr>
      </w:pPr>
    </w:p>
    <w:p w14:paraId="47034255" w14:textId="77777777" w:rsidR="00BA74B5" w:rsidRPr="00200239" w:rsidRDefault="00BA74B5" w:rsidP="0075696D">
      <w:pPr>
        <w:pStyle w:val="a4"/>
        <w:keepLines w:val="0"/>
        <w:numPr>
          <w:ilvl w:val="0"/>
          <w:numId w:val="11"/>
        </w:numPr>
        <w:spacing w:line="276" w:lineRule="auto"/>
        <w:ind w:right="-340"/>
        <w:contextualSpacing/>
        <w:rPr>
          <w:rFonts w:ascii="David" w:hAnsi="David"/>
        </w:rPr>
      </w:pPr>
      <w:r w:rsidRPr="00200239">
        <w:rPr>
          <w:rFonts w:ascii="David" w:hAnsi="David" w:hint="cs"/>
          <w:rtl/>
        </w:rPr>
        <w:t xml:space="preserve">גובה הערבות יהא אחיד לכלל המציעים </w:t>
      </w:r>
      <w:r w:rsidRPr="00D120D8">
        <w:rPr>
          <w:rFonts w:ascii="David" w:hAnsi="David" w:hint="cs"/>
          <w:rtl/>
        </w:rPr>
        <w:t>ויעמוד על סף 80,000 ₪.</w:t>
      </w:r>
      <w:r w:rsidRPr="00200239">
        <w:rPr>
          <w:rFonts w:ascii="David" w:hAnsi="David" w:hint="cs"/>
          <w:rtl/>
        </w:rPr>
        <w:t xml:space="preserve"> </w:t>
      </w:r>
    </w:p>
    <w:p w14:paraId="63148CD2" w14:textId="77777777" w:rsidR="00BA74B5" w:rsidRPr="00200239" w:rsidRDefault="00BA74B5" w:rsidP="0075696D">
      <w:pPr>
        <w:pStyle w:val="a4"/>
        <w:keepLines w:val="0"/>
        <w:numPr>
          <w:ilvl w:val="0"/>
          <w:numId w:val="11"/>
        </w:numPr>
        <w:spacing w:line="276" w:lineRule="auto"/>
        <w:ind w:right="-340"/>
        <w:contextualSpacing/>
        <w:rPr>
          <w:rFonts w:ascii="David" w:hAnsi="David"/>
        </w:rPr>
      </w:pPr>
      <w:r w:rsidRPr="00200239">
        <w:rPr>
          <w:rFonts w:ascii="David" w:hAnsi="David" w:hint="cs"/>
          <w:rtl/>
        </w:rPr>
        <w:t>נדרשת זהות מלאה בין מבקש ערבות ההצעה לבין המציע.</w:t>
      </w:r>
    </w:p>
    <w:p w14:paraId="7ACC8306" w14:textId="34FA0707" w:rsidR="00BA74B5" w:rsidRPr="00875069" w:rsidRDefault="00BA74B5" w:rsidP="0075696D">
      <w:pPr>
        <w:pStyle w:val="a4"/>
        <w:keepLines w:val="0"/>
        <w:numPr>
          <w:ilvl w:val="0"/>
          <w:numId w:val="11"/>
        </w:numPr>
        <w:spacing w:line="276" w:lineRule="auto"/>
        <w:ind w:right="-340"/>
        <w:contextualSpacing/>
        <w:rPr>
          <w:rFonts w:ascii="David" w:hAnsi="David"/>
          <w:rtl/>
        </w:rPr>
      </w:pPr>
      <w:r w:rsidRPr="00200239">
        <w:rPr>
          <w:rFonts w:ascii="David" w:hAnsi="David" w:hint="cs"/>
          <w:rtl/>
        </w:rPr>
        <w:t xml:space="preserve">לא תינתן אפשרות לתקן או לשנות ערבות שאינה עומדת בתנאי הוראות אלו. </w:t>
      </w:r>
    </w:p>
    <w:p w14:paraId="24ACBDBB" w14:textId="021A489E" w:rsidR="00BA74B5" w:rsidRDefault="007F7838" w:rsidP="0075696D">
      <w:pPr>
        <w:pStyle w:val="2"/>
        <w:spacing w:line="276" w:lineRule="auto"/>
        <w:ind w:right="-340"/>
        <w:rPr>
          <w:rtl/>
        </w:rPr>
      </w:pPr>
      <w:r w:rsidRPr="007F7838">
        <w:rPr>
          <w:rFonts w:hint="cs"/>
          <w:rtl/>
        </w:rPr>
        <w:t>הערבות תהא צמודה למ</w:t>
      </w:r>
      <w:r w:rsidR="0066317E">
        <w:rPr>
          <w:rFonts w:hint="cs"/>
          <w:rtl/>
        </w:rPr>
        <w:t xml:space="preserve">דד המחירים לצרכן (כללי), לפקודת </w:t>
      </w:r>
      <w:r w:rsidRPr="007F7838">
        <w:rPr>
          <w:rFonts w:hint="cs"/>
          <w:rtl/>
        </w:rPr>
        <w:t>הרשות, בהתאם לדוגמת הערבות הרצ"ב (</w:t>
      </w:r>
      <w:r w:rsidRPr="007F7838">
        <w:rPr>
          <w:rFonts w:hint="cs"/>
          <w:u w:val="single"/>
          <w:rtl/>
        </w:rPr>
        <w:t>נספח ד'</w:t>
      </w:r>
      <w:r w:rsidRPr="007F7838">
        <w:rPr>
          <w:rFonts w:hint="cs"/>
          <w:rtl/>
        </w:rPr>
        <w:t xml:space="preserve">). </w:t>
      </w:r>
    </w:p>
    <w:p w14:paraId="5DCBA22E" w14:textId="472240D6" w:rsidR="00FE7419" w:rsidRDefault="00BA74B5" w:rsidP="0075696D">
      <w:pPr>
        <w:pStyle w:val="2"/>
        <w:spacing w:line="276" w:lineRule="auto"/>
        <w:ind w:right="-340"/>
        <w:rPr>
          <w:rtl/>
        </w:rPr>
      </w:pPr>
      <w:r>
        <w:rPr>
          <w:rFonts w:hint="cs"/>
          <w:rtl/>
        </w:rPr>
        <w:t xml:space="preserve">הערבות תהא בתוקף לתקופה של 90 יום מהמועד האחרון להגשת </w:t>
      </w:r>
      <w:r w:rsidR="00FE7419">
        <w:rPr>
          <w:rFonts w:hint="cs"/>
          <w:rtl/>
        </w:rPr>
        <w:t>הצעות במכרז</w:t>
      </w:r>
      <w:r w:rsidR="003700C7">
        <w:rPr>
          <w:rFonts w:hint="cs"/>
          <w:rtl/>
        </w:rPr>
        <w:t>.</w:t>
      </w:r>
    </w:p>
    <w:p w14:paraId="3D2E5AA8" w14:textId="259F6831" w:rsidR="00B11843" w:rsidRDefault="00FE7419" w:rsidP="0075696D">
      <w:pPr>
        <w:pStyle w:val="2"/>
        <w:spacing w:line="276" w:lineRule="auto"/>
        <w:ind w:right="-340"/>
        <w:rPr>
          <w:rtl/>
        </w:rPr>
      </w:pPr>
      <w:r>
        <w:rPr>
          <w:rFonts w:hint="cs"/>
          <w:rtl/>
        </w:rPr>
        <w:t>הרשות תהיה רשאית להגיש את הערבות לגבייה כל אימת שהמשתתף לא יעמוד בהתחייבויותיו על פי תנאי מכרז זה.</w:t>
      </w:r>
    </w:p>
    <w:p w14:paraId="044339FD" w14:textId="2FE99857" w:rsidR="00B11843" w:rsidRDefault="00B11843" w:rsidP="0075696D">
      <w:pPr>
        <w:pStyle w:val="2"/>
        <w:spacing w:line="276" w:lineRule="auto"/>
        <w:ind w:right="-340"/>
        <w:rPr>
          <w:rtl/>
        </w:rPr>
      </w:pPr>
      <w:r>
        <w:rPr>
          <w:rFonts w:hint="cs"/>
          <w:rtl/>
        </w:rPr>
        <w:lastRenderedPageBreak/>
        <w:t>אי המצאת ערבות בנקאית במועד, תביא לפסילת ההצעה.</w:t>
      </w:r>
    </w:p>
    <w:p w14:paraId="22146173" w14:textId="54F7C8CD" w:rsidR="00B11843" w:rsidRDefault="00B11843" w:rsidP="0075696D">
      <w:pPr>
        <w:pStyle w:val="2"/>
        <w:spacing w:line="276" w:lineRule="auto"/>
        <w:ind w:right="-340"/>
      </w:pPr>
      <w:r>
        <w:rPr>
          <w:rFonts w:hint="cs"/>
          <w:rtl/>
        </w:rPr>
        <w:t>ערבות זו תוחל</w:t>
      </w:r>
      <w:r w:rsidR="00202A2A">
        <w:rPr>
          <w:rFonts w:hint="cs"/>
          <w:rtl/>
        </w:rPr>
        <w:t>ף</w:t>
      </w:r>
      <w:r>
        <w:rPr>
          <w:rFonts w:hint="cs"/>
          <w:rtl/>
        </w:rPr>
        <w:t xml:space="preserve"> עת חתימת החוזה עם הזוכה, בערבות המפורטת בפרק 7 לחוזה.</w:t>
      </w:r>
    </w:p>
    <w:p w14:paraId="02EB37A5" w14:textId="77777777" w:rsidR="00F532A0" w:rsidRDefault="00F532A0" w:rsidP="0075696D">
      <w:pPr>
        <w:pStyle w:val="a4"/>
        <w:spacing w:line="276" w:lineRule="auto"/>
        <w:ind w:left="360" w:right="-340"/>
        <w:rPr>
          <w:rtl/>
        </w:rPr>
      </w:pPr>
    </w:p>
    <w:p w14:paraId="14C277A1" w14:textId="77777777" w:rsidR="00F532A0" w:rsidRPr="00FB3A06" w:rsidRDefault="00F532A0" w:rsidP="0075696D">
      <w:pPr>
        <w:pStyle w:val="1"/>
        <w:spacing w:line="276" w:lineRule="auto"/>
        <w:ind w:right="-340"/>
        <w:rPr>
          <w:u w:val="single"/>
        </w:rPr>
      </w:pPr>
      <w:r w:rsidRPr="00FB3A06">
        <w:rPr>
          <w:rFonts w:hint="cs"/>
          <w:u w:val="single"/>
          <w:rtl/>
        </w:rPr>
        <w:t>דרישות לעניין רכבי ההסעה</w:t>
      </w:r>
    </w:p>
    <w:p w14:paraId="0374284C" w14:textId="77777777" w:rsidR="00F532A0" w:rsidRDefault="00F532A0" w:rsidP="0075696D">
      <w:pPr>
        <w:pStyle w:val="a4"/>
        <w:spacing w:line="276" w:lineRule="auto"/>
        <w:ind w:left="360" w:right="-340"/>
        <w:rPr>
          <w:b/>
          <w:bCs/>
          <w:rtl/>
        </w:rPr>
      </w:pPr>
    </w:p>
    <w:p w14:paraId="1A3A96B2" w14:textId="77777777" w:rsidR="00194223" w:rsidRPr="00FB6193" w:rsidRDefault="00427694" w:rsidP="0075696D">
      <w:pPr>
        <w:pStyle w:val="2"/>
        <w:spacing w:line="276" w:lineRule="auto"/>
        <w:ind w:right="-340"/>
        <w:rPr>
          <w:rtl/>
        </w:rPr>
      </w:pPr>
      <w:r w:rsidRPr="00427694">
        <w:rPr>
          <w:rFonts w:hint="cs"/>
          <w:rtl/>
        </w:rPr>
        <w:t>כלי הרכב</w:t>
      </w:r>
      <w:r>
        <w:rPr>
          <w:rFonts w:hint="cs"/>
          <w:b/>
          <w:bCs/>
          <w:rtl/>
        </w:rPr>
        <w:t xml:space="preserve"> </w:t>
      </w:r>
      <w:r w:rsidR="00194223" w:rsidRPr="00427694">
        <w:rPr>
          <w:rtl/>
        </w:rPr>
        <w:t>שישמשו להסעות, ובהתאם, ר</w:t>
      </w:r>
      <w:r w:rsidR="00194223" w:rsidRPr="00427694">
        <w:rPr>
          <w:rFonts w:hint="cs"/>
          <w:rtl/>
        </w:rPr>
        <w:t>י</w:t>
      </w:r>
      <w:r w:rsidR="00194223" w:rsidRPr="00427694">
        <w:rPr>
          <w:rtl/>
        </w:rPr>
        <w:t>שיונות הרכב שימציא המציע לצורך עמידתנו</w:t>
      </w:r>
      <w:r w:rsidR="00FB6193">
        <w:rPr>
          <w:rtl/>
        </w:rPr>
        <w:t xml:space="preserve"> בתנאי</w:t>
      </w:r>
      <w:r w:rsidR="00FB6193">
        <w:rPr>
          <w:rFonts w:hint="cs"/>
          <w:rtl/>
        </w:rPr>
        <w:t xml:space="preserve"> </w:t>
      </w:r>
      <w:r w:rsidR="00194223" w:rsidRPr="00FB6193">
        <w:rPr>
          <w:rFonts w:ascii="David" w:hAnsi="David"/>
          <w:rtl/>
        </w:rPr>
        <w:t>הסף של מכרז זה, יעמדו בכל התנאים המצטברים המפורטים להלן</w:t>
      </w:r>
      <w:r w:rsidR="00194223" w:rsidRPr="00FB6193">
        <w:rPr>
          <w:rFonts w:ascii="David" w:hAnsi="David"/>
        </w:rPr>
        <w:t>:</w:t>
      </w:r>
    </w:p>
    <w:p w14:paraId="54B3EF26" w14:textId="77777777" w:rsidR="00427694" w:rsidRPr="000234A6" w:rsidRDefault="00427694" w:rsidP="0075696D">
      <w:pPr>
        <w:spacing w:line="276" w:lineRule="auto"/>
        <w:ind w:right="-340"/>
        <w:rPr>
          <w:b/>
          <w:bCs/>
          <w:rtl/>
        </w:rPr>
      </w:pPr>
    </w:p>
    <w:p w14:paraId="15EA5F65" w14:textId="77777777" w:rsidR="00194223" w:rsidRPr="00AB1BE6" w:rsidRDefault="00340363" w:rsidP="0075696D">
      <w:pPr>
        <w:pStyle w:val="2"/>
        <w:spacing w:line="276" w:lineRule="auto"/>
        <w:ind w:right="-340"/>
        <w:rPr>
          <w:b/>
          <w:bCs/>
          <w:rtl/>
        </w:rPr>
      </w:pPr>
      <w:r w:rsidRPr="0078604D">
        <w:rPr>
          <w:rFonts w:hint="cs"/>
          <w:rtl/>
        </w:rPr>
        <w:t xml:space="preserve">ההסעות תתבצענה באוטובוסים זעירים ציבוריים, במוניות וברכב עם מעלון לעת </w:t>
      </w:r>
      <w:r w:rsidR="00A705C6" w:rsidRPr="0078604D">
        <w:rPr>
          <w:rFonts w:hint="cs"/>
          <w:rtl/>
        </w:rPr>
        <w:t xml:space="preserve">הצורך </w:t>
      </w:r>
      <w:r w:rsidR="00194223" w:rsidRPr="00AB1BE6">
        <w:rPr>
          <w:rtl/>
        </w:rPr>
        <w:t>בלבד.  (להלן: "כלי הרכב"). בשום מקרה לא תבוצענה הסעות כלשהן, ברכב מסחרי בלתי אחוד (טנדרים) או ברכב מדברי.</w:t>
      </w:r>
      <w:r w:rsidR="00194223" w:rsidRPr="00AB1BE6">
        <w:rPr>
          <w:rFonts w:hint="cs"/>
          <w:rtl/>
        </w:rPr>
        <w:t xml:space="preserve"> </w:t>
      </w:r>
    </w:p>
    <w:p w14:paraId="5B5A7052" w14:textId="77777777" w:rsidR="00194223" w:rsidRPr="00FA6CDC" w:rsidRDefault="00194223" w:rsidP="0075696D">
      <w:pPr>
        <w:pStyle w:val="a4"/>
        <w:spacing w:line="276" w:lineRule="auto"/>
        <w:ind w:right="-340"/>
        <w:rPr>
          <w:rFonts w:ascii="David" w:hAnsi="David"/>
          <w:u w:val="single"/>
          <w:rtl/>
        </w:rPr>
      </w:pPr>
    </w:p>
    <w:p w14:paraId="3793D055" w14:textId="77777777" w:rsidR="00194223" w:rsidRPr="00E45618" w:rsidRDefault="00194223" w:rsidP="0075696D">
      <w:pPr>
        <w:pStyle w:val="2"/>
        <w:spacing w:line="276" w:lineRule="auto"/>
        <w:ind w:right="-340"/>
      </w:pPr>
      <w:r w:rsidRPr="00E45618">
        <w:rPr>
          <w:rtl/>
        </w:rPr>
        <w:t>למען הסר ספק, יובהר כי על פי תקנה 84 א' לתקנות התעבורה חל איסור מוחלט להסיע נוסעים ברכב פרטי תמורת שכר. תקנה זו חלה הן על אנשים פרטיים והן על חברות הסעה</w:t>
      </w:r>
      <w:r w:rsidRPr="00E45618">
        <w:t>.</w:t>
      </w:r>
      <w:r w:rsidRPr="00E45618">
        <w:rPr>
          <w:rFonts w:hint="cs"/>
          <w:rtl/>
        </w:rPr>
        <w:t xml:space="preserve"> יוער כי בחוברת חנ"א (חוברת נוסחי אישום) של אגף התנועה במשטרת ישראל, צויין במפורש, כי בשל החומר היתירה של עבירה על תקנה 84א', היא מחייבת את העמדת הנהג מבצע העבירה לדין, ואינה מאפשרת ברירת קנס.</w:t>
      </w:r>
    </w:p>
    <w:p w14:paraId="3CAC1EDA" w14:textId="77777777" w:rsidR="00581379" w:rsidRPr="00986BFF" w:rsidRDefault="00581379" w:rsidP="0075696D">
      <w:pPr>
        <w:keepLines w:val="0"/>
        <w:spacing w:after="160" w:line="276" w:lineRule="auto"/>
        <w:ind w:right="-340"/>
        <w:contextualSpacing/>
        <w:rPr>
          <w:rFonts w:ascii="David" w:hAnsi="David"/>
          <w:rtl/>
        </w:rPr>
      </w:pPr>
    </w:p>
    <w:p w14:paraId="32286019" w14:textId="239CD5E2" w:rsidR="004725E4" w:rsidRPr="00EE62AB" w:rsidRDefault="00194223" w:rsidP="0075696D">
      <w:pPr>
        <w:pStyle w:val="2"/>
        <w:spacing w:line="276" w:lineRule="auto"/>
        <w:ind w:right="-340"/>
      </w:pPr>
      <w:r w:rsidRPr="00EE62AB">
        <w:rPr>
          <w:rtl/>
        </w:rPr>
        <w:t>גיל כלי הרכב לא יעלה על עשר שנים, דהיינו, כלי הרכב יהיו כאלה שמועד עלייתם לכביש, כמצוי</w:t>
      </w:r>
      <w:r w:rsidR="00581379" w:rsidRPr="00EE62AB">
        <w:rPr>
          <w:rFonts w:hint="cs"/>
          <w:rtl/>
        </w:rPr>
        <w:t>ן ברישיון הרכב, חל בשנת 2013 ואילך.</w:t>
      </w:r>
      <w:r w:rsidR="004725E4" w:rsidRPr="00EE62AB">
        <w:rPr>
          <w:rFonts w:hint="cs"/>
          <w:rtl/>
        </w:rPr>
        <w:t xml:space="preserve"> למען הסר ספק, רכב שמועד עלייתו לכביש חל במועד כלשהו </w:t>
      </w:r>
      <w:r w:rsidR="00514753" w:rsidRPr="00EE62AB">
        <w:rPr>
          <w:rFonts w:hint="cs"/>
          <w:rtl/>
        </w:rPr>
        <w:t xml:space="preserve">החל מ 1 בספטמבר שנת 2013 ואילך, ואשר יתחיל בהסעת </w:t>
      </w:r>
      <w:r w:rsidR="002F153A" w:rsidRPr="00EE62AB">
        <w:rPr>
          <w:rFonts w:hint="cs"/>
          <w:rtl/>
        </w:rPr>
        <w:t xml:space="preserve">תלמידים בתחילת שנת הלימודים תשפ"ג עומד בדרישות הבטיחות </w:t>
      </w:r>
      <w:r w:rsidR="00ED772E" w:rsidRPr="00EE62AB">
        <w:rPr>
          <w:rFonts w:hint="cs"/>
          <w:rtl/>
        </w:rPr>
        <w:t>של המשרד, וניתן להסיע בו תלמידים עד תום שנת הלימודים תשפ"ג. משמעות הדבר היא שאין צורך להפסיק פעילות רכב כנ"ל בתום שנת 20</w:t>
      </w:r>
      <w:r w:rsidR="00EE62AB" w:rsidRPr="00EE62AB">
        <w:rPr>
          <w:rFonts w:hint="cs"/>
          <w:rtl/>
        </w:rPr>
        <w:t>2</w:t>
      </w:r>
      <w:r w:rsidR="00ED772E" w:rsidRPr="00EE62AB">
        <w:rPr>
          <w:rFonts w:hint="cs"/>
          <w:rtl/>
        </w:rPr>
        <w:t xml:space="preserve">3, גם אם גילו עולה במהלך השנה על תקופה של עשר שנים, אלא ניתן להשתמש בו עד תום המועד בו מוסעים </w:t>
      </w:r>
      <w:r w:rsidR="007D689E">
        <w:rPr>
          <w:rFonts w:hint="cs"/>
          <w:rtl/>
        </w:rPr>
        <w:t>הנוסעים.</w:t>
      </w:r>
      <w:r w:rsidR="00ED772E" w:rsidRPr="00EE62AB">
        <w:rPr>
          <w:rFonts w:hint="cs"/>
          <w:rtl/>
        </w:rPr>
        <w:t xml:space="preserve"> </w:t>
      </w:r>
    </w:p>
    <w:p w14:paraId="51FB5CD2" w14:textId="77777777" w:rsidR="001A0653" w:rsidRDefault="001A0653" w:rsidP="0075696D">
      <w:pPr>
        <w:keepLines w:val="0"/>
        <w:spacing w:line="276" w:lineRule="auto"/>
        <w:contextualSpacing/>
        <w:rPr>
          <w:rFonts w:ascii="David" w:hAnsi="David"/>
          <w:rtl/>
        </w:rPr>
      </w:pPr>
    </w:p>
    <w:p w14:paraId="3324D7E8" w14:textId="77777777" w:rsidR="00194223" w:rsidRPr="001A0653" w:rsidRDefault="00194223" w:rsidP="0075696D">
      <w:pPr>
        <w:pStyle w:val="2"/>
        <w:spacing w:line="276" w:lineRule="auto"/>
        <w:ind w:right="-340"/>
      </w:pPr>
      <w:r w:rsidRPr="001A0653">
        <w:rPr>
          <w:rtl/>
        </w:rPr>
        <w:t xml:space="preserve">כלי הרכב יכללו את כל האביזרים והציוד הנדרשים על ידי משרד התחבורה, הוראות פקודת התעבורה [נוסח חדש] ותקנות התעבורה, התשכ""א- 1961 (להלן: "תקנות התעבורה") מכלי רכב המשמשים להסעת נוסעים ולהסעת </w:t>
      </w:r>
      <w:r w:rsidRPr="001A0653">
        <w:rPr>
          <w:rFonts w:hint="cs"/>
          <w:rtl/>
        </w:rPr>
        <w:t>תלמידים</w:t>
      </w:r>
      <w:r w:rsidRPr="001A0653">
        <w:rPr>
          <w:rtl/>
        </w:rPr>
        <w:t xml:space="preserve"> לרבות ערכת מילוט, </w:t>
      </w:r>
      <w:r w:rsidRPr="001A0653">
        <w:rPr>
          <w:rFonts w:hint="cs"/>
          <w:rtl/>
        </w:rPr>
        <w:t xml:space="preserve">גלגל חילוף, מגבה, משולש אזהרה, </w:t>
      </w:r>
      <w:r w:rsidRPr="001A0653">
        <w:rPr>
          <w:rtl/>
        </w:rPr>
        <w:t>מזגן, פנסי סימון ואיתות, חגורות בטיחות ושילוט, ערכת כיבוי אש</w:t>
      </w:r>
      <w:r w:rsidRPr="001A0653">
        <w:rPr>
          <w:rFonts w:hint="cs"/>
          <w:rtl/>
        </w:rPr>
        <w:t>.</w:t>
      </w:r>
    </w:p>
    <w:p w14:paraId="277B9D2D" w14:textId="77777777" w:rsidR="00194223" w:rsidRDefault="00194223" w:rsidP="0075696D">
      <w:pPr>
        <w:pStyle w:val="a4"/>
        <w:spacing w:line="276" w:lineRule="auto"/>
        <w:ind w:left="1080" w:right="-340"/>
        <w:rPr>
          <w:rFonts w:ascii="David" w:hAnsi="David"/>
        </w:rPr>
      </w:pPr>
    </w:p>
    <w:p w14:paraId="4C497C2C" w14:textId="77777777" w:rsidR="00194223" w:rsidRPr="00930A52" w:rsidRDefault="00194223" w:rsidP="0075696D">
      <w:pPr>
        <w:pStyle w:val="2"/>
        <w:spacing w:line="276" w:lineRule="auto"/>
        <w:ind w:right="-340"/>
        <w:rPr>
          <w:rtl/>
        </w:rPr>
      </w:pPr>
      <w:r w:rsidRPr="007D360F">
        <w:rPr>
          <w:rFonts w:hint="cs"/>
          <w:rtl/>
        </w:rPr>
        <w:t>כלי רכב המשמשים להסעת חניכים יהיו מצויידים ב</w:t>
      </w:r>
      <w:r w:rsidRPr="007D360F">
        <w:rPr>
          <w:rtl/>
        </w:rPr>
        <w:t>תרמיל עזרה ראשונה</w:t>
      </w:r>
      <w:r w:rsidRPr="007D360F">
        <w:rPr>
          <w:rFonts w:hint="cs"/>
          <w:rtl/>
        </w:rPr>
        <w:t xml:space="preserve">, שתכולתו </w:t>
      </w:r>
      <w:r w:rsidRPr="007D360F">
        <w:rPr>
          <w:rtl/>
        </w:rPr>
        <w:t>מפורט</w:t>
      </w:r>
      <w:r w:rsidRPr="007D360F">
        <w:rPr>
          <w:rFonts w:hint="cs"/>
          <w:rtl/>
        </w:rPr>
        <w:t>ת</w:t>
      </w:r>
      <w:r w:rsidRPr="007D360F">
        <w:rPr>
          <w:rtl/>
        </w:rPr>
        <w:t xml:space="preserve"> ב</w:t>
      </w:r>
      <w:r w:rsidRPr="005B60EF">
        <w:rPr>
          <w:u w:val="single"/>
          <w:rtl/>
        </w:rPr>
        <w:t xml:space="preserve">נספח </w:t>
      </w:r>
      <w:r w:rsidRPr="005B60EF">
        <w:rPr>
          <w:rFonts w:hint="cs"/>
          <w:u w:val="single"/>
          <w:rtl/>
        </w:rPr>
        <w:t>ו'</w:t>
      </w:r>
      <w:r w:rsidRPr="007D0FB2">
        <w:rPr>
          <w:rFonts w:hint="cs"/>
          <w:rtl/>
        </w:rPr>
        <w:t xml:space="preserve"> </w:t>
      </w:r>
      <w:r w:rsidRPr="007D360F">
        <w:rPr>
          <w:rtl/>
        </w:rPr>
        <w:t>לחוזה</w:t>
      </w:r>
      <w:r w:rsidRPr="007D360F">
        <w:t>.</w:t>
      </w:r>
      <w:r w:rsidRPr="00930A52">
        <w:t xml:space="preserve"> </w:t>
      </w:r>
    </w:p>
    <w:p w14:paraId="3A2D7FFF" w14:textId="77777777" w:rsidR="00194223" w:rsidRPr="000918C0" w:rsidRDefault="00194223" w:rsidP="0075696D">
      <w:pPr>
        <w:spacing w:line="276" w:lineRule="auto"/>
        <w:ind w:right="-340"/>
        <w:rPr>
          <w:rFonts w:ascii="David" w:hAnsi="David"/>
          <w:rtl/>
        </w:rPr>
      </w:pPr>
    </w:p>
    <w:p w14:paraId="7E943592" w14:textId="77777777" w:rsidR="00194223" w:rsidRPr="002A567E" w:rsidRDefault="00194223" w:rsidP="0075696D">
      <w:pPr>
        <w:pStyle w:val="2"/>
        <w:spacing w:line="276" w:lineRule="auto"/>
        <w:ind w:right="-340"/>
        <w:rPr>
          <w:rtl/>
        </w:rPr>
      </w:pPr>
      <w:r w:rsidRPr="002A567E">
        <w:rPr>
          <w:rtl/>
        </w:rPr>
        <w:t>אוטובוסים</w:t>
      </w:r>
      <w:r w:rsidRPr="002A567E">
        <w:rPr>
          <w:rFonts w:hint="cs"/>
          <w:rtl/>
        </w:rPr>
        <w:t>,</w:t>
      </w:r>
      <w:r w:rsidRPr="002A567E">
        <w:rPr>
          <w:rtl/>
        </w:rPr>
        <w:t xml:space="preserve"> ללא קשר למועד עלייתם על הכביש, יהיו חייבים להיות מצוידים במערכת אוטומטית לגילוי אש/עשן, כפי שמתחייב מתקנה 370 ב' לתקנות התעבורה</w:t>
      </w:r>
      <w:r w:rsidRPr="002A567E">
        <w:t xml:space="preserve">, </w:t>
      </w:r>
      <w:r w:rsidRPr="002A567E">
        <w:rPr>
          <w:rtl/>
        </w:rPr>
        <w:t>ובהתאם לתקן ישראלי ת"י 6278. ניתן לרכוש את התקן הנ"ל באתר מכון התקנים הישראלי (מת"י).</w:t>
      </w:r>
    </w:p>
    <w:p w14:paraId="16D81D60" w14:textId="77777777" w:rsidR="00194223" w:rsidRDefault="00194223" w:rsidP="0075696D">
      <w:pPr>
        <w:spacing w:line="276" w:lineRule="auto"/>
        <w:ind w:right="-340"/>
        <w:rPr>
          <w:rFonts w:ascii="David" w:hAnsi="David"/>
          <w:rtl/>
        </w:rPr>
      </w:pPr>
    </w:p>
    <w:p w14:paraId="7BEB9EBF" w14:textId="77777777" w:rsidR="00194223" w:rsidRPr="00BF6A77" w:rsidRDefault="00194223" w:rsidP="0075696D">
      <w:pPr>
        <w:pStyle w:val="2"/>
        <w:spacing w:line="276" w:lineRule="auto"/>
        <w:ind w:right="-340"/>
        <w:rPr>
          <w:rtl/>
        </w:rPr>
      </w:pPr>
      <w:r w:rsidRPr="00BF6A77">
        <w:rPr>
          <w:rtl/>
        </w:rPr>
        <w:t xml:space="preserve">כלי רכב המשמשים להסעת תלמידים, יהיו מצוידים בחגורות בטיחות תקניות לכל הנוסעים, במושבי בטיחות ו/או מושבים מגביהים, על פי הצורך, כמתחייב מתקנות </w:t>
      </w:r>
      <w:r w:rsidRPr="00BF6A77">
        <w:t>83</w:t>
      </w:r>
      <w:r w:rsidRPr="00BF6A77">
        <w:rPr>
          <w:rtl/>
        </w:rPr>
        <w:t>א' ו- 364א' לתקנות התעבורה, התשכ"</w:t>
      </w:r>
      <w:r w:rsidRPr="00BF6A77">
        <w:rPr>
          <w:rFonts w:hint="cs"/>
          <w:rtl/>
        </w:rPr>
        <w:t>א- 1961.</w:t>
      </w:r>
      <w:r w:rsidRPr="00BF6A77">
        <w:t xml:space="preserve"> </w:t>
      </w:r>
    </w:p>
    <w:p w14:paraId="19361268" w14:textId="77777777" w:rsidR="00AD54C7" w:rsidRDefault="00AD54C7" w:rsidP="0075696D">
      <w:pPr>
        <w:keepLines w:val="0"/>
        <w:spacing w:line="276" w:lineRule="auto"/>
        <w:ind w:right="-340"/>
        <w:contextualSpacing/>
        <w:rPr>
          <w:rFonts w:ascii="David" w:hAnsi="David"/>
          <w:rtl/>
        </w:rPr>
      </w:pPr>
    </w:p>
    <w:p w14:paraId="4A6CCD90" w14:textId="77777777" w:rsidR="00194223" w:rsidRDefault="00AD54C7" w:rsidP="0075696D">
      <w:pPr>
        <w:pStyle w:val="2"/>
        <w:spacing w:line="276" w:lineRule="auto"/>
        <w:ind w:right="-340"/>
        <w:rPr>
          <w:rtl/>
        </w:rPr>
      </w:pPr>
      <w:r>
        <w:rPr>
          <w:rFonts w:hint="cs"/>
          <w:rtl/>
        </w:rPr>
        <w:lastRenderedPageBreak/>
        <w:t xml:space="preserve">כלי הרכב של החברה הזוכה </w:t>
      </w:r>
      <w:r w:rsidR="00F919E6">
        <w:rPr>
          <w:rFonts w:hint="cs"/>
          <w:rtl/>
        </w:rPr>
        <w:t>ה</w:t>
      </w:r>
      <w:r>
        <w:rPr>
          <w:rFonts w:hint="cs"/>
          <w:rtl/>
        </w:rPr>
        <w:t xml:space="preserve">מיועדים </w:t>
      </w:r>
      <w:r w:rsidR="00194223" w:rsidRPr="00AD54C7">
        <w:rPr>
          <w:rtl/>
        </w:rPr>
        <w:t xml:space="preserve">להסעת תלמידים יהיו חייבים מכוח הוראת תקנה 83(ד) לתקנות התעבורה, לכלול מערכת טכנולוגית המתריעה על שכחת ילדים ברכב, העומדת בתקן ישראלי 6400 חלק 1, אשר ניתן לרכישה במכון התקנים הישראלי (מת"י). </w:t>
      </w:r>
    </w:p>
    <w:p w14:paraId="4B16E67A" w14:textId="77777777" w:rsidR="00924C05" w:rsidRDefault="00924C05" w:rsidP="0075696D">
      <w:pPr>
        <w:keepLines w:val="0"/>
        <w:spacing w:line="276" w:lineRule="auto"/>
        <w:ind w:right="-340"/>
        <w:contextualSpacing/>
        <w:rPr>
          <w:rFonts w:ascii="David" w:hAnsi="David"/>
          <w:rtl/>
        </w:rPr>
      </w:pPr>
    </w:p>
    <w:p w14:paraId="4894B601" w14:textId="77777777" w:rsidR="00194223" w:rsidRPr="00AA33D8" w:rsidRDefault="00194223" w:rsidP="0075696D">
      <w:pPr>
        <w:pStyle w:val="2"/>
        <w:spacing w:line="276" w:lineRule="auto"/>
        <w:ind w:right="-340"/>
        <w:rPr>
          <w:rtl/>
        </w:rPr>
      </w:pPr>
      <w:r w:rsidRPr="00AA33D8">
        <w:rPr>
          <w:rtl/>
        </w:rPr>
        <w:t>כמו כן, כלי הרכב של החברה הזוכה המיועדים להסעת תלמידים יהיו חייבים לכלול מערכת טכנולוגית המתריעה על סטיית הרכב מנתיב הנסיעה או על המצאות הולך רגל לפני חזית הרכב או בצידי הרכב, כמתחייב מתקנה 364 ו' לתקנות התעבורה</w:t>
      </w:r>
      <w:r w:rsidRPr="00AA33D8">
        <w:t xml:space="preserve">. </w:t>
      </w:r>
      <w:r w:rsidRPr="00AA33D8">
        <w:rPr>
          <w:rtl/>
        </w:rPr>
        <w:t xml:space="preserve">המערכת תעמוד בדרישות התקן הישראלי ,5905 אשר ניתן לרכישה במכון התקנים הישראלי </w:t>
      </w:r>
      <w:r w:rsidRPr="00AA33D8">
        <w:t>)</w:t>
      </w:r>
      <w:r w:rsidRPr="00AA33D8">
        <w:rPr>
          <w:rtl/>
        </w:rPr>
        <w:t>מת"י</w:t>
      </w:r>
      <w:r w:rsidRPr="00AA33D8">
        <w:t>(.</w:t>
      </w:r>
    </w:p>
    <w:p w14:paraId="0C171C7C" w14:textId="77777777" w:rsidR="00194223" w:rsidRDefault="00194223" w:rsidP="0075696D">
      <w:pPr>
        <w:spacing w:line="276" w:lineRule="auto"/>
        <w:ind w:right="-340"/>
        <w:rPr>
          <w:rFonts w:ascii="David" w:hAnsi="David"/>
          <w:rtl/>
        </w:rPr>
      </w:pPr>
    </w:p>
    <w:p w14:paraId="6DAC6589" w14:textId="77777777" w:rsidR="00194223" w:rsidRDefault="00194223" w:rsidP="0075696D">
      <w:pPr>
        <w:pStyle w:val="2"/>
        <w:spacing w:line="276" w:lineRule="auto"/>
        <w:ind w:right="-340"/>
        <w:rPr>
          <w:rtl/>
        </w:rPr>
      </w:pPr>
      <w:r w:rsidRPr="00E83203">
        <w:rPr>
          <w:rtl/>
        </w:rPr>
        <w:t>כלי רכב המשמשים להסעת תלמידים יהיו מצוידים בתרמיל עזרה ראשונה, שתכולתו מפורטת ב</w:t>
      </w:r>
      <w:r w:rsidRPr="00FD6C2B">
        <w:rPr>
          <w:u w:val="single"/>
          <w:rtl/>
        </w:rPr>
        <w:t xml:space="preserve">נספח ז' </w:t>
      </w:r>
      <w:r w:rsidRPr="00E83203">
        <w:rPr>
          <w:rtl/>
        </w:rPr>
        <w:t>לחוזה, כולל מוניות</w:t>
      </w:r>
      <w:r w:rsidRPr="00E83203">
        <w:t>.</w:t>
      </w:r>
    </w:p>
    <w:p w14:paraId="09C02438" w14:textId="77777777" w:rsidR="008A7458" w:rsidRDefault="008A7458" w:rsidP="0075696D">
      <w:pPr>
        <w:pStyle w:val="a4"/>
        <w:keepLines w:val="0"/>
        <w:spacing w:line="276" w:lineRule="auto"/>
        <w:ind w:left="1418" w:right="-340" w:hanging="698"/>
        <w:contextualSpacing/>
        <w:rPr>
          <w:rFonts w:ascii="David" w:hAnsi="David"/>
          <w:rtl/>
        </w:rPr>
      </w:pPr>
    </w:p>
    <w:p w14:paraId="2B3A3E1B" w14:textId="0BF332EC" w:rsidR="004872E7" w:rsidRDefault="004872E7" w:rsidP="0075696D">
      <w:pPr>
        <w:pStyle w:val="2"/>
        <w:spacing w:line="276" w:lineRule="auto"/>
        <w:ind w:right="-340"/>
        <w:rPr>
          <w:rtl/>
        </w:rPr>
      </w:pPr>
      <w:r>
        <w:rPr>
          <w:rFonts w:hint="cs"/>
          <w:rtl/>
        </w:rPr>
        <w:t>הסעת תלמידים מוגדרת בחוק זה בין היתר כ-"הסעה לפי חוק הסעה בטיחותית לילדים ולפעוטות עם מוגבלות, התשנ"ד- 1994, לעניין זה, "ילדים"- מי שטרם מלאו לו שמונה עשרה שנים."</w:t>
      </w:r>
    </w:p>
    <w:p w14:paraId="746D4967" w14:textId="77777777" w:rsidR="00051B43" w:rsidRDefault="00051B43" w:rsidP="0075696D">
      <w:pPr>
        <w:pStyle w:val="a4"/>
        <w:keepLines w:val="0"/>
        <w:spacing w:line="276" w:lineRule="auto"/>
        <w:ind w:left="1418" w:right="-340" w:hanging="698"/>
        <w:contextualSpacing/>
        <w:rPr>
          <w:rFonts w:ascii="David" w:hAnsi="David"/>
          <w:rtl/>
        </w:rPr>
      </w:pPr>
    </w:p>
    <w:p w14:paraId="1FA5EC15" w14:textId="77777777" w:rsidR="00051B43" w:rsidRPr="00E83203" w:rsidRDefault="00051B43" w:rsidP="0075696D">
      <w:pPr>
        <w:pStyle w:val="2"/>
        <w:spacing w:line="276" w:lineRule="auto"/>
        <w:ind w:right="-340"/>
      </w:pPr>
      <w:r>
        <w:rPr>
          <w:rFonts w:hint="cs"/>
          <w:rtl/>
        </w:rPr>
        <w:t xml:space="preserve">כלי רכב המיועדים להסעת נכים ומוגבלויות </w:t>
      </w:r>
      <w:r w:rsidR="00501337">
        <w:rPr>
          <w:rFonts w:hint="cs"/>
          <w:rtl/>
        </w:rPr>
        <w:t xml:space="preserve">יהיו בנויים בהתאם למפרט הטכני להסעת נכים של אגף הרכב, מחלקת התקינה במשרד התחבורה כמתחייב מהוראות החוק להסעה בטיחותית לילדים ולפעוטות עם מוגבלות, התנ"ד- 1994. לא תתאפשר נסיעה ללא אספקת מושב בטיחותי תקין כנדרש בתקנה 83א לתקנות התעבורה. </w:t>
      </w:r>
    </w:p>
    <w:p w14:paraId="3B5E9841" w14:textId="77777777" w:rsidR="00194223" w:rsidRDefault="00194223" w:rsidP="0075696D">
      <w:pPr>
        <w:keepLines w:val="0"/>
        <w:spacing w:line="276" w:lineRule="auto"/>
        <w:ind w:right="-340"/>
        <w:contextualSpacing/>
        <w:rPr>
          <w:rFonts w:ascii="David" w:hAnsi="David"/>
          <w:rtl/>
        </w:rPr>
      </w:pPr>
    </w:p>
    <w:p w14:paraId="3703B90D" w14:textId="72AEA77B" w:rsidR="00B471D4" w:rsidRDefault="00BA0AEE" w:rsidP="0075696D">
      <w:pPr>
        <w:pStyle w:val="2"/>
        <w:spacing w:line="276" w:lineRule="auto"/>
        <w:ind w:right="-340"/>
      </w:pPr>
      <w:r>
        <w:rPr>
          <w:rFonts w:hint="cs"/>
          <w:rtl/>
        </w:rPr>
        <w:tab/>
        <w:t xml:space="preserve">הקבלן מתחייב כי כל כלי הרכב המיועדים להסעות נכים ומוגבלים בכיסאות </w:t>
      </w:r>
      <w:r w:rsidR="000E2774">
        <w:rPr>
          <w:rFonts w:hint="cs"/>
          <w:rtl/>
        </w:rPr>
        <w:tab/>
      </w:r>
      <w:r>
        <w:rPr>
          <w:rFonts w:hint="cs"/>
          <w:rtl/>
        </w:rPr>
        <w:t xml:space="preserve">גלגלים, </w:t>
      </w:r>
      <w:r w:rsidR="000E2774" w:rsidRPr="000E2774">
        <w:t>,</w:t>
      </w:r>
      <w:r w:rsidR="00194223" w:rsidRPr="000E2774">
        <w:rPr>
          <w:rtl/>
        </w:rPr>
        <w:t xml:space="preserve">רגילים או ממונעים, יהיו מצוידים בשתי מערכות (סטים) של חגורות </w:t>
      </w:r>
      <w:r w:rsidR="000E2774">
        <w:rPr>
          <w:rFonts w:hint="cs"/>
          <w:rtl/>
        </w:rPr>
        <w:tab/>
      </w:r>
      <w:r w:rsidR="00194223" w:rsidRPr="000E2774">
        <w:rPr>
          <w:rtl/>
        </w:rPr>
        <w:t xml:space="preserve">בטיחות, האחת לעיגון הכיסא דרך ההתקנים שבכיסא אל רצפת הרכב, והשנייה </w:t>
      </w:r>
      <w:r w:rsidR="000E2774">
        <w:rPr>
          <w:rFonts w:hint="cs"/>
          <w:rtl/>
        </w:rPr>
        <w:tab/>
      </w:r>
      <w:r w:rsidR="00194223" w:rsidRPr="000E2774">
        <w:rPr>
          <w:rtl/>
        </w:rPr>
        <w:t>לריתום ה</w:t>
      </w:r>
      <w:r w:rsidR="00194223" w:rsidRPr="000E2774">
        <w:rPr>
          <w:rFonts w:hint="cs"/>
          <w:rtl/>
        </w:rPr>
        <w:t>נוסע</w:t>
      </w:r>
      <w:r w:rsidR="00194223" w:rsidRPr="000E2774">
        <w:rPr>
          <w:rtl/>
        </w:rPr>
        <w:t xml:space="preserve"> לכיסא</w:t>
      </w:r>
      <w:r w:rsidR="00194223" w:rsidRPr="000E2774">
        <w:t xml:space="preserve">. </w:t>
      </w:r>
      <w:r w:rsidR="00194223" w:rsidRPr="000E2774">
        <w:rPr>
          <w:rtl/>
        </w:rPr>
        <w:t>זאת, בהתאם לתקן המחייב</w:t>
      </w:r>
      <w:r w:rsidR="00194223" w:rsidRPr="000E2774">
        <w:rPr>
          <w:rFonts w:hint="cs"/>
          <w:rtl/>
        </w:rPr>
        <w:t xml:space="preserve"> </w:t>
      </w:r>
      <w:r w:rsidR="00194223" w:rsidRPr="000E2774">
        <w:t xml:space="preserve"> ISO</w:t>
      </w:r>
      <w:r w:rsidR="00194223" w:rsidRPr="000E2774">
        <w:rPr>
          <w:rtl/>
        </w:rPr>
        <w:t xml:space="preserve"> מספר 10542 משנת </w:t>
      </w:r>
      <w:r w:rsidR="000E2774">
        <w:rPr>
          <w:rFonts w:hint="cs"/>
          <w:rtl/>
        </w:rPr>
        <w:tab/>
      </w:r>
      <w:r w:rsidR="00194223" w:rsidRPr="000E2774">
        <w:rPr>
          <w:rtl/>
        </w:rPr>
        <w:t>2012, ואשר ניתן לרכישה אצל מתקיני אביזרים לרכב נכים או למצאו</w:t>
      </w:r>
      <w:r w:rsidR="000E2774">
        <w:rPr>
          <w:rFonts w:hint="cs"/>
          <w:rtl/>
        </w:rPr>
        <w:t xml:space="preserve"> באינטרנט </w:t>
      </w:r>
    </w:p>
    <w:p w14:paraId="24DEED7C" w14:textId="77777777" w:rsidR="00B471D4" w:rsidRDefault="00B471D4" w:rsidP="0075696D">
      <w:pPr>
        <w:pStyle w:val="a4"/>
        <w:spacing w:line="276" w:lineRule="auto"/>
        <w:ind w:right="-340"/>
        <w:rPr>
          <w:rtl/>
        </w:rPr>
      </w:pPr>
    </w:p>
    <w:p w14:paraId="174965A5" w14:textId="77777777" w:rsidR="00194223" w:rsidRPr="00B471D4" w:rsidRDefault="000E2774" w:rsidP="0075696D">
      <w:pPr>
        <w:pStyle w:val="2"/>
        <w:spacing w:line="276" w:lineRule="auto"/>
        <w:ind w:right="-340"/>
        <w:rPr>
          <w:rtl/>
        </w:rPr>
      </w:pPr>
      <w:r>
        <w:rPr>
          <w:rFonts w:hint="cs"/>
          <w:rtl/>
        </w:rPr>
        <w:tab/>
      </w:r>
      <w:r w:rsidR="00194223" w:rsidRPr="00775055">
        <w:rPr>
          <w:rFonts w:hint="cs"/>
          <w:rtl/>
        </w:rPr>
        <w:t>לא תתאפשר הסעת פעוט עם מוגבלות בהסעה שיש בה יותר מ-10 נוסעים כולל הנהג והמלווה.</w:t>
      </w:r>
    </w:p>
    <w:p w14:paraId="75CD3C3C" w14:textId="77777777" w:rsidR="00194223" w:rsidRDefault="00194223" w:rsidP="0075696D">
      <w:pPr>
        <w:pStyle w:val="a4"/>
        <w:keepLines w:val="0"/>
        <w:spacing w:after="160" w:line="276" w:lineRule="auto"/>
        <w:ind w:right="-340"/>
        <w:contextualSpacing/>
        <w:rPr>
          <w:rFonts w:ascii="David" w:hAnsi="David"/>
          <w:b/>
          <w:bCs/>
          <w:u w:val="single"/>
        </w:rPr>
      </w:pPr>
    </w:p>
    <w:p w14:paraId="5D8CCD12" w14:textId="77777777" w:rsidR="00194223" w:rsidRPr="009E3D96" w:rsidRDefault="00194223" w:rsidP="0075696D">
      <w:pPr>
        <w:pStyle w:val="1"/>
        <w:spacing w:line="276" w:lineRule="auto"/>
        <w:ind w:right="-340"/>
        <w:rPr>
          <w:u w:val="single"/>
        </w:rPr>
      </w:pPr>
      <w:r w:rsidRPr="009E3D96">
        <w:rPr>
          <w:rFonts w:hint="cs"/>
          <w:u w:val="single"/>
          <w:rtl/>
        </w:rPr>
        <w:t>דרישות לעניין נהגי ההסעה</w:t>
      </w:r>
    </w:p>
    <w:p w14:paraId="7DA40E5E" w14:textId="77777777" w:rsidR="00194223" w:rsidRDefault="00194223" w:rsidP="0075696D">
      <w:pPr>
        <w:pStyle w:val="a4"/>
        <w:spacing w:line="276" w:lineRule="auto"/>
        <w:ind w:right="-340"/>
        <w:rPr>
          <w:rFonts w:ascii="David" w:hAnsi="David"/>
          <w:rtl/>
        </w:rPr>
      </w:pPr>
    </w:p>
    <w:p w14:paraId="2CF60611" w14:textId="45665C07" w:rsidR="00347AE6" w:rsidRPr="005A584E" w:rsidRDefault="00194223" w:rsidP="005A584E">
      <w:pPr>
        <w:pStyle w:val="2"/>
        <w:spacing w:line="276" w:lineRule="auto"/>
        <w:ind w:right="-340"/>
        <w:rPr>
          <w:rFonts w:ascii="David" w:hAnsi="David"/>
          <w:b/>
          <w:bCs/>
          <w:u w:val="single"/>
          <w:rtl/>
        </w:rPr>
      </w:pPr>
      <w:r w:rsidRPr="00E8249F">
        <w:rPr>
          <w:rFonts w:hint="cs"/>
          <w:rtl/>
        </w:rPr>
        <w:t>נהגים בחברות ההסעה יעמדו לפחות בדרישות האלה</w:t>
      </w:r>
      <w:r w:rsidRPr="00347AE6">
        <w:rPr>
          <w:rFonts w:ascii="David" w:hAnsi="David" w:hint="cs"/>
          <w:rtl/>
        </w:rPr>
        <w:t>:</w:t>
      </w:r>
    </w:p>
    <w:p w14:paraId="1DF881F4" w14:textId="3519FD2F" w:rsidR="00347AE6" w:rsidRPr="00A9490C" w:rsidRDefault="00347AE6" w:rsidP="0075696D">
      <w:pPr>
        <w:pStyle w:val="3"/>
        <w:spacing w:line="276" w:lineRule="auto"/>
        <w:ind w:right="-340"/>
        <w:rPr>
          <w:rtl/>
        </w:rPr>
      </w:pPr>
      <w:r>
        <w:rPr>
          <w:rFonts w:hint="cs"/>
          <w:rtl/>
        </w:rPr>
        <w:t>הנהג בעל אזרחות ישראלית.</w:t>
      </w:r>
    </w:p>
    <w:p w14:paraId="0B99FFDE" w14:textId="066ED711" w:rsidR="00347AE6" w:rsidRPr="00A9490C" w:rsidRDefault="00347AE6" w:rsidP="0075696D">
      <w:pPr>
        <w:pStyle w:val="3"/>
        <w:spacing w:line="276" w:lineRule="auto"/>
        <w:ind w:right="-340"/>
        <w:rPr>
          <w:rtl/>
        </w:rPr>
      </w:pPr>
      <w:r>
        <w:rPr>
          <w:rFonts w:hint="cs"/>
          <w:rtl/>
        </w:rPr>
        <w:t>הנהג בעל ניסיון של שנתיים לפחות בנהיגה בסוג הרכב אותו הוא נוהג.</w:t>
      </w:r>
    </w:p>
    <w:p w14:paraId="597686AE" w14:textId="7C353B0A" w:rsidR="00334E23" w:rsidRPr="00A9490C" w:rsidRDefault="00347AE6" w:rsidP="0075696D">
      <w:pPr>
        <w:pStyle w:val="3"/>
        <w:spacing w:line="276" w:lineRule="auto"/>
        <w:ind w:right="-340"/>
        <w:rPr>
          <w:rtl/>
        </w:rPr>
      </w:pPr>
      <w:r>
        <w:rPr>
          <w:rFonts w:hint="cs"/>
          <w:rtl/>
        </w:rPr>
        <w:t>לגבי כל נהג, קיימת הצהרה של קצין הבטיחות של החברה, כי הנהג כשיר</w:t>
      </w:r>
      <w:r w:rsidR="008916D4">
        <w:rPr>
          <w:rFonts w:hint="cs"/>
          <w:rtl/>
        </w:rPr>
        <w:t xml:space="preserve"> רפואית לנהיגה</w:t>
      </w:r>
      <w:r w:rsidR="00A9490C">
        <w:rPr>
          <w:rFonts w:hint="cs"/>
          <w:rtl/>
        </w:rPr>
        <w:t>.</w:t>
      </w:r>
    </w:p>
    <w:p w14:paraId="6D26A7DA" w14:textId="39D5A4EF" w:rsidR="00A9490C" w:rsidRPr="00A9490C" w:rsidRDefault="001362A1" w:rsidP="0075696D">
      <w:pPr>
        <w:pStyle w:val="3"/>
        <w:spacing w:line="276" w:lineRule="auto"/>
        <w:ind w:right="-340"/>
      </w:pPr>
      <w:r>
        <w:rPr>
          <w:rFonts w:hint="cs"/>
          <w:rtl/>
        </w:rPr>
        <w:t>אישור על העדר רישום עבירות מין לפי החוק למניעת העסקת עברייני מין במוסדות</w:t>
      </w:r>
      <w:r w:rsidR="00896553">
        <w:rPr>
          <w:rFonts w:hint="cs"/>
          <w:rtl/>
        </w:rPr>
        <w:t xml:space="preserve"> </w:t>
      </w:r>
      <w:r w:rsidR="00194223" w:rsidRPr="00896553">
        <w:rPr>
          <w:rFonts w:hint="cs"/>
          <w:rtl/>
        </w:rPr>
        <w:t xml:space="preserve">מסוימים </w:t>
      </w:r>
      <w:r w:rsidR="00896553">
        <w:rPr>
          <w:rFonts w:hint="cs"/>
          <w:rtl/>
        </w:rPr>
        <w:t>התשס"א- 2001</w:t>
      </w:r>
    </w:p>
    <w:p w14:paraId="425A348C" w14:textId="77777777" w:rsidR="005A1807" w:rsidRPr="009E3D96" w:rsidRDefault="00194223" w:rsidP="0075696D">
      <w:pPr>
        <w:pStyle w:val="3"/>
        <w:spacing w:line="276" w:lineRule="auto"/>
        <w:ind w:right="-340"/>
        <w:rPr>
          <w:rtl/>
        </w:rPr>
      </w:pPr>
      <w:r w:rsidRPr="009E3D96">
        <w:rPr>
          <w:rFonts w:hint="cs"/>
          <w:rtl/>
        </w:rPr>
        <w:lastRenderedPageBreak/>
        <w:t xml:space="preserve">בהתאם לתקנה 84 ב' לתקנות התעבורה (תקנת משנה 4(ה) התשנ"ה- 1995), נהג המסיע </w:t>
      </w:r>
      <w:r w:rsidR="00B93C5A" w:rsidRPr="009E3D96">
        <w:rPr>
          <w:rFonts w:hint="cs"/>
          <w:rtl/>
        </w:rPr>
        <w:t>קבוצת</w:t>
      </w:r>
      <w:r w:rsidRPr="009E3D96">
        <w:rPr>
          <w:rFonts w:hint="cs"/>
          <w:rtl/>
        </w:rPr>
        <w:t xml:space="preserve"> ילדים שגילם עד 14 שנים, המונה 9 ילדים או יותר, ואשר קיבל את רישיון הנהיגה לדרגות 5, 6, 7 ו-11 לפני יום 1.1.1996, חייב להחזיק בהיתר מאת רשות הרישוי להסעת קבוצת ילדים, לאחר</w:t>
      </w:r>
      <w:r w:rsidR="00B873D2" w:rsidRPr="009E3D96">
        <w:rPr>
          <w:rFonts w:hint="cs"/>
          <w:rtl/>
        </w:rPr>
        <w:t xml:space="preserve"> </w:t>
      </w:r>
      <w:r w:rsidRPr="009E3D96">
        <w:rPr>
          <w:rFonts w:hint="cs"/>
          <w:rtl/>
        </w:rPr>
        <w:t xml:space="preserve">שסיים בהצלחה השתלמות למסיעי ילדים שאישרה רשות הרישוי. </w:t>
      </w:r>
    </w:p>
    <w:p w14:paraId="199EC0CB" w14:textId="77777777" w:rsidR="005A1807" w:rsidRDefault="005A1807" w:rsidP="0075696D">
      <w:pPr>
        <w:spacing w:line="276" w:lineRule="auto"/>
        <w:ind w:right="-340"/>
        <w:rPr>
          <w:rtl/>
        </w:rPr>
      </w:pPr>
    </w:p>
    <w:p w14:paraId="268DAD9F" w14:textId="77777777" w:rsidR="00EB28DD" w:rsidRDefault="00EB28DD" w:rsidP="0075696D">
      <w:pPr>
        <w:spacing w:line="276" w:lineRule="auto"/>
        <w:ind w:right="-340"/>
        <w:rPr>
          <w:b/>
          <w:bCs/>
          <w:sz w:val="36"/>
          <w:szCs w:val="36"/>
          <w:rtl/>
        </w:rPr>
      </w:pPr>
    </w:p>
    <w:p w14:paraId="1A1204B8" w14:textId="02E56079" w:rsidR="003C5584" w:rsidRDefault="005A2B53" w:rsidP="005A584E">
      <w:pPr>
        <w:spacing w:line="276" w:lineRule="auto"/>
        <w:ind w:right="-340"/>
        <w:rPr>
          <w:b/>
          <w:bCs/>
          <w:sz w:val="36"/>
          <w:szCs w:val="36"/>
          <w:rtl/>
        </w:rPr>
      </w:pPr>
      <w:r>
        <w:rPr>
          <w:rFonts w:hint="cs"/>
          <w:b/>
          <w:bCs/>
          <w:sz w:val="36"/>
          <w:szCs w:val="36"/>
          <w:rtl/>
        </w:rPr>
        <w:t>פרק 3- אופן בחינת ההצעות ואמות מידה</w:t>
      </w:r>
    </w:p>
    <w:p w14:paraId="46885944" w14:textId="77777777" w:rsidR="005A584E" w:rsidRPr="005A584E" w:rsidRDefault="005A584E" w:rsidP="005A584E">
      <w:pPr>
        <w:spacing w:line="276" w:lineRule="auto"/>
        <w:ind w:right="-340"/>
        <w:rPr>
          <w:b/>
          <w:bCs/>
          <w:sz w:val="36"/>
          <w:szCs w:val="36"/>
        </w:rPr>
      </w:pPr>
    </w:p>
    <w:p w14:paraId="5A4D8512" w14:textId="272976B1" w:rsidR="005A1807" w:rsidRPr="00927E2B" w:rsidRDefault="003C5584" w:rsidP="0075696D">
      <w:pPr>
        <w:pStyle w:val="1"/>
        <w:spacing w:line="276" w:lineRule="auto"/>
        <w:ind w:right="-340"/>
        <w:rPr>
          <w:b/>
          <w:bCs/>
          <w:u w:val="single"/>
          <w:rtl/>
        </w:rPr>
      </w:pPr>
      <w:r>
        <w:rPr>
          <w:rFonts w:hint="cs"/>
          <w:rtl/>
        </w:rPr>
        <w:t xml:space="preserve">תחילה תיבחן עמידתם של המציעים בתנאי הסף. בכפוף להוראות המכרז, מציע שלא יעמוד בתנאי הסף הצעתו לא תיבדק. </w:t>
      </w:r>
      <w:r w:rsidR="003D4EFC">
        <w:rPr>
          <w:rFonts w:hint="cs"/>
          <w:rtl/>
        </w:rPr>
        <w:t xml:space="preserve">לאחר בחינת קיומם של תנאי הסף במציעים, </w:t>
      </w:r>
      <w:r w:rsidR="00022F1A">
        <w:rPr>
          <w:rFonts w:hint="cs"/>
          <w:rtl/>
        </w:rPr>
        <w:t xml:space="preserve">תתכנס ועדת המכרזים של הרשות אשר </w:t>
      </w:r>
      <w:r w:rsidR="003D4EFC">
        <w:rPr>
          <w:rFonts w:hint="cs"/>
          <w:rtl/>
        </w:rPr>
        <w:t>תבחן ותדרג</w:t>
      </w:r>
      <w:r w:rsidR="00022F1A">
        <w:rPr>
          <w:rFonts w:hint="cs"/>
          <w:rtl/>
        </w:rPr>
        <w:t xml:space="preserve"> </w:t>
      </w:r>
      <w:r w:rsidR="003D4EFC">
        <w:rPr>
          <w:rFonts w:hint="cs"/>
          <w:rtl/>
        </w:rPr>
        <w:t xml:space="preserve">את ההצעות </w:t>
      </w:r>
      <w:r w:rsidR="005A1807" w:rsidRPr="00D43628">
        <w:rPr>
          <w:rFonts w:hint="cs"/>
          <w:rtl/>
        </w:rPr>
        <w:t>בשני שלבים</w:t>
      </w:r>
      <w:r w:rsidR="003D4EFC">
        <w:rPr>
          <w:rFonts w:hint="cs"/>
          <w:rtl/>
        </w:rPr>
        <w:t>.</w:t>
      </w:r>
      <w:r w:rsidR="005A1807" w:rsidRPr="00D43628">
        <w:rPr>
          <w:rFonts w:hint="cs"/>
          <w:rtl/>
        </w:rPr>
        <w:t xml:space="preserve"> יובהר כי הרשות תהא רשאית לדרוש מהמשתתפים פרטים נוספים ו/או הבהרות נוספות, לשביעות רצונה המלא, גם לאחר פתיחת ההצעות, על מנת לבחון את המשתתף והצעתו במסגרת שיקוליה, כאמור. </w:t>
      </w:r>
    </w:p>
    <w:p w14:paraId="6AF6D9A1" w14:textId="77777777" w:rsidR="005A1807" w:rsidRDefault="005A1807" w:rsidP="0075696D">
      <w:pPr>
        <w:pStyle w:val="1"/>
        <w:spacing w:line="276" w:lineRule="auto"/>
        <w:ind w:right="-340"/>
        <w:rPr>
          <w:rtl/>
        </w:rPr>
      </w:pPr>
      <w:r w:rsidRPr="00D43628">
        <w:rPr>
          <w:rFonts w:hint="cs"/>
          <w:rtl/>
        </w:rPr>
        <w:t xml:space="preserve">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 לגרום לפסילת ההצעה. </w:t>
      </w:r>
    </w:p>
    <w:p w14:paraId="738E7244" w14:textId="72931B2D" w:rsidR="007A4209" w:rsidRPr="008A3B7E" w:rsidRDefault="005A1807" w:rsidP="0075696D">
      <w:pPr>
        <w:pStyle w:val="1"/>
        <w:spacing w:line="276" w:lineRule="auto"/>
        <w:ind w:right="-340"/>
        <w:rPr>
          <w:rtl/>
        </w:rPr>
      </w:pPr>
      <w:r w:rsidRPr="00D43628">
        <w:rPr>
          <w:rFonts w:hint="cs"/>
          <w:rtl/>
        </w:rPr>
        <w:t xml:space="preserve">יובהר כי במסגרת דירוג ההצעות, רשאית ועדת המכרזים של הרשות להעניק בפרמטר מסוים גם 0 נקודות. </w:t>
      </w:r>
    </w:p>
    <w:p w14:paraId="70270170" w14:textId="2D2AC1B7" w:rsidR="005A1807" w:rsidRPr="00F7343F" w:rsidRDefault="005A1807" w:rsidP="0075696D">
      <w:pPr>
        <w:pStyle w:val="1"/>
        <w:spacing w:line="276" w:lineRule="auto"/>
        <w:ind w:right="-340"/>
      </w:pPr>
      <w:r w:rsidRPr="00F7343F">
        <w:rPr>
          <w:rFonts w:hint="cs"/>
          <w:b/>
          <w:bCs/>
          <w:rtl/>
        </w:rPr>
        <w:t>בשלב הראשון</w:t>
      </w:r>
      <w:r w:rsidRPr="00F7343F">
        <w:rPr>
          <w:rFonts w:hint="cs"/>
          <w:rtl/>
        </w:rPr>
        <w:t xml:space="preserve"> יפתחו מסמכי ההצעה </w:t>
      </w:r>
      <w:r w:rsidR="00022F1A">
        <w:rPr>
          <w:rFonts w:hint="cs"/>
          <w:rtl/>
        </w:rPr>
        <w:t xml:space="preserve">למעט </w:t>
      </w:r>
      <w:r w:rsidRPr="00F7343F">
        <w:rPr>
          <w:rFonts w:hint="cs"/>
          <w:rtl/>
        </w:rPr>
        <w:t>מעטפות הצעות המחיר.</w:t>
      </w:r>
    </w:p>
    <w:p w14:paraId="236F127C" w14:textId="77777777" w:rsidR="003E4C5B" w:rsidRPr="003E4C5B" w:rsidRDefault="003E4C5B" w:rsidP="0075696D">
      <w:pPr>
        <w:pStyle w:val="a4"/>
        <w:spacing w:line="276" w:lineRule="auto"/>
        <w:ind w:right="-340"/>
        <w:rPr>
          <w:rFonts w:ascii="David" w:hAnsi="David"/>
          <w:rtl/>
        </w:rPr>
      </w:pPr>
    </w:p>
    <w:p w14:paraId="7724EEFE" w14:textId="2C0E336F" w:rsidR="00D91CC8" w:rsidRPr="00F7343F" w:rsidRDefault="00E65D98" w:rsidP="0075696D">
      <w:pPr>
        <w:pStyle w:val="2"/>
        <w:spacing w:line="276" w:lineRule="auto"/>
        <w:ind w:right="-340"/>
      </w:pPr>
      <w:r w:rsidRPr="00F7343F">
        <w:rPr>
          <w:rFonts w:hint="cs"/>
          <w:rtl/>
        </w:rPr>
        <w:t xml:space="preserve">הצעות המחיר הסגורות </w:t>
      </w:r>
      <w:r w:rsidR="005A1807" w:rsidRPr="00F7343F">
        <w:rPr>
          <w:rFonts w:hint="cs"/>
          <w:rtl/>
        </w:rPr>
        <w:t>יוכנסו במעמד פתיחת תיבת המכרזים, חזרה לתיבת המכרזים</w:t>
      </w:r>
      <w:r w:rsidR="007E5890">
        <w:rPr>
          <w:rFonts w:hint="cs"/>
          <w:rtl/>
        </w:rPr>
        <w:t xml:space="preserve">, </w:t>
      </w:r>
      <w:r w:rsidR="00D91CC8" w:rsidRPr="00F7343F">
        <w:rPr>
          <w:rFonts w:hint="cs"/>
          <w:rtl/>
        </w:rPr>
        <w:t>לאחר שנרשם עליהם המסדר הסידורי של המעטפה הראשונה.</w:t>
      </w:r>
    </w:p>
    <w:p w14:paraId="5EF17F35" w14:textId="77777777" w:rsidR="005A1807" w:rsidRDefault="00793DC6" w:rsidP="0075696D">
      <w:pPr>
        <w:pStyle w:val="2"/>
        <w:spacing w:line="276" w:lineRule="auto"/>
        <w:ind w:right="-340"/>
      </w:pPr>
      <w:r w:rsidRPr="0051484A">
        <w:rPr>
          <w:rFonts w:hint="cs"/>
          <w:rtl/>
        </w:rPr>
        <w:t xml:space="preserve">בשלב זה תיבחן איכות ההצעה, על בסיס מתן ניקוד בעבור כל קריטריון </w:t>
      </w:r>
      <w:r w:rsidR="0051484A">
        <w:rPr>
          <w:rFonts w:hint="cs"/>
          <w:rtl/>
        </w:rPr>
        <w:t>ושכלולם לכדי ציון סופי לשלב זה.</w:t>
      </w:r>
    </w:p>
    <w:p w14:paraId="71A9F4AF" w14:textId="77777777" w:rsidR="00F666E6" w:rsidRDefault="00F666E6" w:rsidP="0075696D">
      <w:pPr>
        <w:pStyle w:val="2"/>
        <w:spacing w:line="276" w:lineRule="auto"/>
        <w:ind w:right="-340"/>
      </w:pPr>
      <w:r>
        <w:rPr>
          <w:rFonts w:hint="cs"/>
          <w:rtl/>
        </w:rPr>
        <w:t>המחיר המירבי לפרק האיכות הינו 40 נק' המהווה בשקלול 40% ציון סופי לשלב</w:t>
      </w:r>
      <w:r w:rsidR="00770D92">
        <w:rPr>
          <w:rFonts w:hint="cs"/>
          <w:rtl/>
        </w:rPr>
        <w:t xml:space="preserve"> </w:t>
      </w:r>
      <w:r>
        <w:rPr>
          <w:rFonts w:hint="cs"/>
          <w:rtl/>
        </w:rPr>
        <w:t>זה.</w:t>
      </w:r>
    </w:p>
    <w:p w14:paraId="0599D544" w14:textId="77777777" w:rsidR="00360C32" w:rsidRDefault="00360C32" w:rsidP="005A584E">
      <w:pPr>
        <w:pStyle w:val="2"/>
        <w:numPr>
          <w:ilvl w:val="0"/>
          <w:numId w:val="0"/>
        </w:numPr>
        <w:spacing w:line="276" w:lineRule="auto"/>
        <w:rPr>
          <w:rtl/>
        </w:rPr>
      </w:pPr>
    </w:p>
    <w:p w14:paraId="5082A060" w14:textId="77777777" w:rsidR="005A584E" w:rsidRDefault="005A584E" w:rsidP="005A584E">
      <w:pPr>
        <w:pStyle w:val="2"/>
        <w:numPr>
          <w:ilvl w:val="0"/>
          <w:numId w:val="0"/>
        </w:numPr>
        <w:spacing w:line="276" w:lineRule="auto"/>
        <w:rPr>
          <w:rtl/>
        </w:rPr>
      </w:pPr>
    </w:p>
    <w:p w14:paraId="03D8BED9" w14:textId="77777777" w:rsidR="005A584E" w:rsidRDefault="005A584E" w:rsidP="005A584E">
      <w:pPr>
        <w:pStyle w:val="2"/>
        <w:numPr>
          <w:ilvl w:val="0"/>
          <w:numId w:val="0"/>
        </w:numPr>
        <w:spacing w:line="276" w:lineRule="auto"/>
        <w:rPr>
          <w:rtl/>
        </w:rPr>
      </w:pPr>
    </w:p>
    <w:p w14:paraId="7D4BE2BA" w14:textId="77777777" w:rsidR="005A584E" w:rsidRDefault="005A584E" w:rsidP="005A584E">
      <w:pPr>
        <w:pStyle w:val="2"/>
        <w:numPr>
          <w:ilvl w:val="0"/>
          <w:numId w:val="0"/>
        </w:numPr>
        <w:spacing w:line="276" w:lineRule="auto"/>
        <w:rPr>
          <w:rtl/>
        </w:rPr>
      </w:pPr>
    </w:p>
    <w:p w14:paraId="10635D78" w14:textId="77777777" w:rsidR="005A584E" w:rsidRDefault="005A584E" w:rsidP="005A584E">
      <w:pPr>
        <w:pStyle w:val="2"/>
        <w:numPr>
          <w:ilvl w:val="0"/>
          <w:numId w:val="0"/>
        </w:numPr>
        <w:spacing w:line="276" w:lineRule="auto"/>
        <w:rPr>
          <w:rtl/>
        </w:rPr>
      </w:pPr>
    </w:p>
    <w:p w14:paraId="2309979D" w14:textId="77777777" w:rsidR="005A584E" w:rsidRDefault="005A584E" w:rsidP="005A584E">
      <w:pPr>
        <w:pStyle w:val="2"/>
        <w:numPr>
          <w:ilvl w:val="0"/>
          <w:numId w:val="0"/>
        </w:numPr>
        <w:spacing w:line="276" w:lineRule="auto"/>
        <w:rPr>
          <w:rtl/>
        </w:rPr>
      </w:pPr>
    </w:p>
    <w:p w14:paraId="1B494D56" w14:textId="77777777" w:rsidR="005A584E" w:rsidRDefault="005A584E" w:rsidP="005A584E">
      <w:pPr>
        <w:pStyle w:val="2"/>
        <w:numPr>
          <w:ilvl w:val="0"/>
          <w:numId w:val="0"/>
        </w:numPr>
        <w:spacing w:line="276" w:lineRule="auto"/>
        <w:rPr>
          <w:rtl/>
        </w:rPr>
      </w:pPr>
    </w:p>
    <w:p w14:paraId="40E14C31" w14:textId="77777777" w:rsidR="005A584E" w:rsidRDefault="005A584E" w:rsidP="005A584E">
      <w:pPr>
        <w:pStyle w:val="2"/>
        <w:numPr>
          <w:ilvl w:val="0"/>
          <w:numId w:val="0"/>
        </w:numPr>
        <w:spacing w:line="276" w:lineRule="auto"/>
        <w:rPr>
          <w:rtl/>
        </w:rPr>
      </w:pPr>
    </w:p>
    <w:p w14:paraId="6AC4BE1E" w14:textId="77777777" w:rsidR="005A584E" w:rsidRDefault="005A584E" w:rsidP="005A584E">
      <w:pPr>
        <w:pStyle w:val="2"/>
        <w:numPr>
          <w:ilvl w:val="0"/>
          <w:numId w:val="0"/>
        </w:numPr>
        <w:spacing w:line="276" w:lineRule="auto"/>
        <w:rPr>
          <w:rtl/>
        </w:rPr>
      </w:pPr>
    </w:p>
    <w:p w14:paraId="5F55B001" w14:textId="77777777" w:rsidR="005A584E" w:rsidRDefault="005A584E" w:rsidP="005A584E">
      <w:pPr>
        <w:pStyle w:val="2"/>
        <w:numPr>
          <w:ilvl w:val="0"/>
          <w:numId w:val="0"/>
        </w:numPr>
        <w:spacing w:line="276" w:lineRule="auto"/>
        <w:rPr>
          <w:rtl/>
        </w:rPr>
      </w:pPr>
    </w:p>
    <w:p w14:paraId="1163269D" w14:textId="77777777" w:rsidR="00F151E1" w:rsidRDefault="00F151E1" w:rsidP="005A584E">
      <w:pPr>
        <w:pStyle w:val="2"/>
        <w:numPr>
          <w:ilvl w:val="0"/>
          <w:numId w:val="0"/>
        </w:numPr>
        <w:spacing w:line="276" w:lineRule="auto"/>
        <w:rPr>
          <w:rtl/>
        </w:rPr>
      </w:pPr>
    </w:p>
    <w:p w14:paraId="4D2108BD" w14:textId="77777777" w:rsidR="005A584E" w:rsidRDefault="005A584E" w:rsidP="005A584E">
      <w:pPr>
        <w:pStyle w:val="2"/>
        <w:numPr>
          <w:ilvl w:val="0"/>
          <w:numId w:val="0"/>
        </w:numPr>
        <w:spacing w:line="276" w:lineRule="auto"/>
        <w:rPr>
          <w:rtl/>
        </w:rPr>
      </w:pPr>
    </w:p>
    <w:p w14:paraId="00CD34A8" w14:textId="77777777" w:rsidR="005A584E" w:rsidRPr="0051484A" w:rsidRDefault="005A584E" w:rsidP="005A584E">
      <w:pPr>
        <w:pStyle w:val="2"/>
        <w:numPr>
          <w:ilvl w:val="0"/>
          <w:numId w:val="0"/>
        </w:numPr>
        <w:spacing w:line="276" w:lineRule="auto"/>
        <w:rPr>
          <w:rtl/>
        </w:rPr>
      </w:pPr>
    </w:p>
    <w:p w14:paraId="201CD503" w14:textId="77777777" w:rsidR="005A1807" w:rsidRPr="00F666E6" w:rsidRDefault="005A1807" w:rsidP="0075696D">
      <w:pPr>
        <w:keepLines w:val="0"/>
        <w:spacing w:after="160" w:line="276" w:lineRule="auto"/>
        <w:ind w:left="720"/>
        <w:contextualSpacing/>
        <w:rPr>
          <w:rFonts w:ascii="David" w:hAnsi="David"/>
          <w:rtl/>
        </w:rPr>
      </w:pPr>
    </w:p>
    <w:tbl>
      <w:tblPr>
        <w:bidiVisual/>
        <w:tblW w:w="7813"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3299"/>
      </w:tblGrid>
      <w:tr w:rsidR="005A1807" w14:paraId="3896A165" w14:textId="77777777" w:rsidTr="00F666E6">
        <w:tc>
          <w:tcPr>
            <w:tcW w:w="4514" w:type="dxa"/>
            <w:shd w:val="clear" w:color="auto" w:fill="auto"/>
          </w:tcPr>
          <w:p w14:paraId="0D249C40" w14:textId="77777777" w:rsidR="005A1807" w:rsidRPr="00A07BDF" w:rsidRDefault="005A1807" w:rsidP="0075696D">
            <w:pPr>
              <w:spacing w:line="276" w:lineRule="auto"/>
              <w:rPr>
                <w:rFonts w:ascii="David" w:hAnsi="David"/>
                <w:b/>
                <w:bCs/>
                <w:rtl/>
              </w:rPr>
            </w:pPr>
            <w:r w:rsidRPr="00A07BDF">
              <w:rPr>
                <w:rFonts w:ascii="David" w:hAnsi="David" w:hint="cs"/>
                <w:b/>
                <w:bCs/>
                <w:rtl/>
              </w:rPr>
              <w:lastRenderedPageBreak/>
              <w:t>קריטריון</w:t>
            </w:r>
          </w:p>
        </w:tc>
        <w:tc>
          <w:tcPr>
            <w:tcW w:w="3299" w:type="dxa"/>
            <w:shd w:val="clear" w:color="auto" w:fill="auto"/>
          </w:tcPr>
          <w:p w14:paraId="508AF3A7" w14:textId="77777777" w:rsidR="005A1807" w:rsidRPr="00A07BDF" w:rsidRDefault="005A1807" w:rsidP="0075696D">
            <w:pPr>
              <w:spacing w:line="276" w:lineRule="auto"/>
              <w:rPr>
                <w:rFonts w:ascii="David" w:hAnsi="David"/>
                <w:b/>
                <w:bCs/>
                <w:rtl/>
              </w:rPr>
            </w:pPr>
            <w:r w:rsidRPr="00A07BDF">
              <w:rPr>
                <w:rFonts w:ascii="David" w:hAnsi="David" w:hint="cs"/>
                <w:b/>
                <w:bCs/>
                <w:rtl/>
              </w:rPr>
              <w:t>ניקוד</w:t>
            </w:r>
          </w:p>
          <w:p w14:paraId="7DB2348B" w14:textId="77777777" w:rsidR="005A1807" w:rsidRPr="00A07BDF" w:rsidRDefault="005A1807" w:rsidP="0075696D">
            <w:pPr>
              <w:spacing w:line="276" w:lineRule="auto"/>
              <w:rPr>
                <w:rFonts w:ascii="David" w:hAnsi="David"/>
                <w:b/>
                <w:bCs/>
                <w:rtl/>
              </w:rPr>
            </w:pPr>
          </w:p>
        </w:tc>
      </w:tr>
      <w:tr w:rsidR="005A1807" w14:paraId="55C17E27" w14:textId="77777777" w:rsidTr="00F666E6">
        <w:tc>
          <w:tcPr>
            <w:tcW w:w="4514" w:type="dxa"/>
            <w:shd w:val="clear" w:color="auto" w:fill="auto"/>
          </w:tcPr>
          <w:p w14:paraId="05BA84EC" w14:textId="77777777" w:rsidR="005A1807" w:rsidRDefault="005A1807" w:rsidP="0075696D">
            <w:pPr>
              <w:spacing w:line="276" w:lineRule="auto"/>
              <w:rPr>
                <w:rFonts w:ascii="David" w:hAnsi="David"/>
                <w:b/>
                <w:bCs/>
                <w:u w:val="single"/>
                <w:rtl/>
              </w:rPr>
            </w:pPr>
            <w:r w:rsidRPr="00A07BDF">
              <w:rPr>
                <w:rFonts w:ascii="David" w:hAnsi="David"/>
                <w:rtl/>
              </w:rPr>
              <w:t xml:space="preserve">בכלי הרכב שלהם מותקנת </w:t>
            </w:r>
            <w:r w:rsidRPr="00A07BDF">
              <w:rPr>
                <w:rFonts w:ascii="David" w:hAnsi="David"/>
                <w:u w:val="single"/>
                <w:rtl/>
              </w:rPr>
              <w:t>מערכת המתריעה בפני התנגשות או פגיעה אפשרית בהולכי רגל או רוכבי אופניים</w:t>
            </w:r>
            <w:r w:rsidRPr="00A07BDF">
              <w:rPr>
                <w:rFonts w:ascii="David" w:hAnsi="David"/>
                <w:rtl/>
              </w:rPr>
              <w:t xml:space="preserve"> הנמצאים בשטחים ה"מתים" שלצידי הרכב</w:t>
            </w:r>
            <w:r w:rsidRPr="00A07BDF">
              <w:rPr>
                <w:rFonts w:ascii="David" w:hAnsi="David"/>
              </w:rPr>
              <w:t>.</w:t>
            </w:r>
          </w:p>
          <w:p w14:paraId="222B7A14" w14:textId="77777777" w:rsidR="005A1807" w:rsidRPr="00A07BDF" w:rsidRDefault="005A1807" w:rsidP="0075696D">
            <w:pPr>
              <w:spacing w:line="276" w:lineRule="auto"/>
              <w:rPr>
                <w:rFonts w:ascii="David" w:hAnsi="David"/>
                <w:rtl/>
              </w:rPr>
            </w:pPr>
          </w:p>
        </w:tc>
        <w:tc>
          <w:tcPr>
            <w:tcW w:w="3299" w:type="dxa"/>
            <w:shd w:val="clear" w:color="auto" w:fill="auto"/>
          </w:tcPr>
          <w:p w14:paraId="78F71ED0" w14:textId="77777777" w:rsidR="005A1807" w:rsidRDefault="005A1807" w:rsidP="0075696D">
            <w:pPr>
              <w:spacing w:line="276" w:lineRule="auto"/>
              <w:rPr>
                <w:rFonts w:ascii="David" w:hAnsi="David"/>
                <w:rtl/>
              </w:rPr>
            </w:pPr>
            <w:r>
              <w:rPr>
                <w:rFonts w:ascii="David" w:hAnsi="David" w:hint="cs"/>
                <w:rtl/>
              </w:rPr>
              <w:t>0- אם אין מערכת</w:t>
            </w:r>
          </w:p>
          <w:p w14:paraId="3B6611B1" w14:textId="77777777" w:rsidR="005A1807" w:rsidRPr="00A07BDF" w:rsidRDefault="005A1807" w:rsidP="0075696D">
            <w:pPr>
              <w:spacing w:line="276" w:lineRule="auto"/>
              <w:rPr>
                <w:rFonts w:ascii="David" w:hAnsi="David"/>
                <w:rtl/>
              </w:rPr>
            </w:pPr>
            <w:r>
              <w:rPr>
                <w:rFonts w:ascii="David" w:hAnsi="David" w:hint="cs"/>
                <w:rtl/>
              </w:rPr>
              <w:t>5- יש מערכת</w:t>
            </w:r>
          </w:p>
        </w:tc>
      </w:tr>
      <w:tr w:rsidR="005A1807" w14:paraId="1B77ABF7" w14:textId="77777777" w:rsidTr="00F666E6">
        <w:tc>
          <w:tcPr>
            <w:tcW w:w="4514" w:type="dxa"/>
            <w:shd w:val="clear" w:color="auto" w:fill="auto"/>
          </w:tcPr>
          <w:p w14:paraId="7B11899D" w14:textId="77777777" w:rsidR="005A1807" w:rsidRPr="00A07BDF" w:rsidRDefault="005A1807" w:rsidP="0075696D">
            <w:pPr>
              <w:spacing w:line="276" w:lineRule="auto"/>
              <w:rPr>
                <w:rFonts w:ascii="David" w:hAnsi="David"/>
                <w:u w:val="single"/>
                <w:rtl/>
              </w:rPr>
            </w:pPr>
            <w:r w:rsidRPr="00A07BDF">
              <w:rPr>
                <w:rFonts w:ascii="David" w:hAnsi="David"/>
                <w:rtl/>
              </w:rPr>
              <w:t xml:space="preserve">קבלנים אשר הנהיגו </w:t>
            </w:r>
            <w:r w:rsidRPr="00A07BDF">
              <w:rPr>
                <w:rFonts w:ascii="David" w:hAnsi="David"/>
                <w:u w:val="single"/>
                <w:rtl/>
              </w:rPr>
              <w:t xml:space="preserve">מערכות ניהול בטיחות ואיכות של מערך תחבורה ותעבורה יבשתיות (תקן ישראלי 9301). </w:t>
            </w:r>
          </w:p>
          <w:p w14:paraId="6BFCA33C" w14:textId="77777777" w:rsidR="005A1807" w:rsidRPr="00A07BDF" w:rsidRDefault="005A1807" w:rsidP="0075696D">
            <w:pPr>
              <w:spacing w:line="276" w:lineRule="auto"/>
              <w:rPr>
                <w:rFonts w:ascii="David" w:hAnsi="David"/>
                <w:rtl/>
              </w:rPr>
            </w:pPr>
          </w:p>
        </w:tc>
        <w:tc>
          <w:tcPr>
            <w:tcW w:w="3299" w:type="dxa"/>
            <w:shd w:val="clear" w:color="auto" w:fill="auto"/>
          </w:tcPr>
          <w:p w14:paraId="560F13CE" w14:textId="77777777" w:rsidR="005A1807" w:rsidRPr="00A07BDF" w:rsidRDefault="005A1807" w:rsidP="0075696D">
            <w:pPr>
              <w:spacing w:line="276" w:lineRule="auto"/>
              <w:rPr>
                <w:rFonts w:ascii="David" w:hAnsi="David"/>
                <w:rtl/>
              </w:rPr>
            </w:pPr>
            <w:r>
              <w:rPr>
                <w:rFonts w:ascii="David" w:hAnsi="David" w:hint="cs"/>
                <w:rtl/>
              </w:rPr>
              <w:t>0-5</w:t>
            </w:r>
          </w:p>
        </w:tc>
      </w:tr>
      <w:tr w:rsidR="005A1807" w14:paraId="113812B9" w14:textId="77777777" w:rsidTr="00F666E6">
        <w:tc>
          <w:tcPr>
            <w:tcW w:w="4514" w:type="dxa"/>
            <w:shd w:val="clear" w:color="auto" w:fill="auto"/>
          </w:tcPr>
          <w:p w14:paraId="590CEC4F" w14:textId="77777777" w:rsidR="005A1807" w:rsidRDefault="005A1807" w:rsidP="0075696D">
            <w:pPr>
              <w:spacing w:line="276" w:lineRule="auto"/>
              <w:jc w:val="left"/>
              <w:rPr>
                <w:rFonts w:ascii="David" w:hAnsi="David"/>
                <w:rtl/>
              </w:rPr>
            </w:pPr>
            <w:r w:rsidRPr="00A07BDF">
              <w:rPr>
                <w:rFonts w:ascii="David" w:hAnsi="David"/>
                <w:rtl/>
              </w:rPr>
              <w:t xml:space="preserve">תינתן עדיפות לקבלנים אשר בכלי הרכב שלהם מותקנת </w:t>
            </w:r>
            <w:r w:rsidRPr="00A07BDF">
              <w:rPr>
                <w:rFonts w:ascii="David" w:hAnsi="David"/>
                <w:u w:val="single"/>
                <w:rtl/>
              </w:rPr>
              <w:t>"הקופסה הירוקה"</w:t>
            </w:r>
            <w:r w:rsidRPr="00A07BDF">
              <w:rPr>
                <w:rFonts w:ascii="David" w:hAnsi="David"/>
                <w:rtl/>
              </w:rPr>
              <w:t xml:space="preserve"> – מערכת לניטור התנהגות הנהג בעת הנהיגה</w:t>
            </w:r>
          </w:p>
          <w:p w14:paraId="71663E73" w14:textId="77777777" w:rsidR="005A1807" w:rsidRPr="00A07BDF" w:rsidRDefault="005A1807" w:rsidP="0075696D">
            <w:pPr>
              <w:spacing w:line="276" w:lineRule="auto"/>
              <w:jc w:val="left"/>
              <w:rPr>
                <w:rFonts w:ascii="David" w:hAnsi="David"/>
                <w:rtl/>
              </w:rPr>
            </w:pPr>
          </w:p>
        </w:tc>
        <w:tc>
          <w:tcPr>
            <w:tcW w:w="3299" w:type="dxa"/>
            <w:shd w:val="clear" w:color="auto" w:fill="auto"/>
          </w:tcPr>
          <w:p w14:paraId="7A76B0D1" w14:textId="77777777" w:rsidR="005A1807" w:rsidRDefault="005A1807" w:rsidP="0075696D">
            <w:pPr>
              <w:spacing w:line="276" w:lineRule="auto"/>
              <w:rPr>
                <w:rFonts w:ascii="David" w:hAnsi="David"/>
                <w:rtl/>
              </w:rPr>
            </w:pPr>
            <w:r>
              <w:rPr>
                <w:rFonts w:ascii="David" w:hAnsi="David" w:hint="cs"/>
                <w:rtl/>
              </w:rPr>
              <w:t>0- אם אין מערכת</w:t>
            </w:r>
          </w:p>
          <w:p w14:paraId="366A499F" w14:textId="77777777" w:rsidR="005A1807" w:rsidRDefault="005A1807" w:rsidP="0075696D">
            <w:pPr>
              <w:spacing w:line="276" w:lineRule="auto"/>
              <w:rPr>
                <w:rFonts w:ascii="David" w:hAnsi="David"/>
                <w:rtl/>
              </w:rPr>
            </w:pPr>
            <w:r>
              <w:rPr>
                <w:rFonts w:ascii="David" w:hAnsi="David" w:hint="cs"/>
                <w:rtl/>
              </w:rPr>
              <w:t>5- יש מערכת</w:t>
            </w:r>
          </w:p>
          <w:p w14:paraId="269730CE" w14:textId="77777777" w:rsidR="005A1807" w:rsidRPr="00A07BDF" w:rsidRDefault="005A1807" w:rsidP="0075696D">
            <w:pPr>
              <w:spacing w:line="276" w:lineRule="auto"/>
              <w:rPr>
                <w:rFonts w:ascii="David" w:hAnsi="David"/>
                <w:rtl/>
              </w:rPr>
            </w:pPr>
          </w:p>
        </w:tc>
      </w:tr>
      <w:tr w:rsidR="005A1807" w14:paraId="1A7CA3E3" w14:textId="77777777" w:rsidTr="00F666E6">
        <w:tc>
          <w:tcPr>
            <w:tcW w:w="4514" w:type="dxa"/>
            <w:shd w:val="clear" w:color="auto" w:fill="auto"/>
          </w:tcPr>
          <w:p w14:paraId="2F330C6A" w14:textId="77777777" w:rsidR="005A1807" w:rsidRDefault="005A1807" w:rsidP="0075696D">
            <w:pPr>
              <w:spacing w:line="276" w:lineRule="auto"/>
              <w:jc w:val="left"/>
              <w:rPr>
                <w:rFonts w:ascii="David" w:hAnsi="David"/>
                <w:rtl/>
              </w:rPr>
            </w:pPr>
            <w:r>
              <w:rPr>
                <w:rFonts w:ascii="David" w:hAnsi="David" w:hint="cs"/>
                <w:rtl/>
              </w:rPr>
              <w:t>קבלנים</w:t>
            </w:r>
            <w:r w:rsidRPr="00A07BDF">
              <w:rPr>
                <w:rFonts w:ascii="David" w:hAnsi="David"/>
                <w:rtl/>
              </w:rPr>
              <w:t xml:space="preserve"> אשר בכלי הרכב שלהם מותקנות </w:t>
            </w:r>
            <w:r w:rsidRPr="00A07BDF">
              <w:rPr>
                <w:rFonts w:ascii="David" w:hAnsi="David"/>
                <w:u w:val="single"/>
                <w:rtl/>
              </w:rPr>
              <w:t>מצלמות אבטחה</w:t>
            </w:r>
          </w:p>
          <w:p w14:paraId="547003BE" w14:textId="77777777" w:rsidR="005A1807" w:rsidRPr="00A07BDF" w:rsidRDefault="005A1807" w:rsidP="0075696D">
            <w:pPr>
              <w:spacing w:line="276" w:lineRule="auto"/>
              <w:jc w:val="left"/>
              <w:rPr>
                <w:rFonts w:ascii="David" w:hAnsi="David"/>
                <w:rtl/>
              </w:rPr>
            </w:pPr>
          </w:p>
        </w:tc>
        <w:tc>
          <w:tcPr>
            <w:tcW w:w="3299" w:type="dxa"/>
            <w:shd w:val="clear" w:color="auto" w:fill="auto"/>
          </w:tcPr>
          <w:p w14:paraId="684C6391" w14:textId="77777777" w:rsidR="005A1807" w:rsidRDefault="005A1807" w:rsidP="0075696D">
            <w:pPr>
              <w:spacing w:line="276" w:lineRule="auto"/>
              <w:rPr>
                <w:rFonts w:ascii="David" w:hAnsi="David"/>
                <w:rtl/>
              </w:rPr>
            </w:pPr>
            <w:r>
              <w:rPr>
                <w:rFonts w:ascii="David" w:hAnsi="David" w:hint="cs"/>
                <w:rtl/>
              </w:rPr>
              <w:t>0- אם אין מערכת</w:t>
            </w:r>
          </w:p>
          <w:p w14:paraId="55949FD2" w14:textId="77777777" w:rsidR="005A1807" w:rsidRDefault="005A1807" w:rsidP="0075696D">
            <w:pPr>
              <w:spacing w:line="276" w:lineRule="auto"/>
              <w:rPr>
                <w:rFonts w:ascii="David" w:hAnsi="David"/>
                <w:rtl/>
              </w:rPr>
            </w:pPr>
            <w:r>
              <w:rPr>
                <w:rFonts w:ascii="David" w:hAnsi="David" w:hint="cs"/>
                <w:rtl/>
              </w:rPr>
              <w:t>5- יש מערכת</w:t>
            </w:r>
          </w:p>
          <w:p w14:paraId="41C41594" w14:textId="77777777" w:rsidR="005A1807" w:rsidRDefault="005A1807" w:rsidP="0075696D">
            <w:pPr>
              <w:spacing w:line="276" w:lineRule="auto"/>
              <w:rPr>
                <w:rFonts w:ascii="David" w:hAnsi="David"/>
                <w:rtl/>
              </w:rPr>
            </w:pPr>
          </w:p>
        </w:tc>
      </w:tr>
      <w:tr w:rsidR="005A1807" w14:paraId="5D6925A6" w14:textId="77777777" w:rsidTr="00F666E6">
        <w:tc>
          <w:tcPr>
            <w:tcW w:w="4514" w:type="dxa"/>
            <w:shd w:val="clear" w:color="auto" w:fill="auto"/>
          </w:tcPr>
          <w:p w14:paraId="3AA7FC21" w14:textId="77777777" w:rsidR="005A1807" w:rsidRDefault="005A1807" w:rsidP="0075696D">
            <w:pPr>
              <w:spacing w:line="276" w:lineRule="auto"/>
              <w:jc w:val="left"/>
              <w:rPr>
                <w:rFonts w:ascii="David" w:hAnsi="David"/>
                <w:rtl/>
              </w:rPr>
            </w:pPr>
            <w:r>
              <w:rPr>
                <w:rFonts w:ascii="David" w:hAnsi="David" w:hint="cs"/>
                <w:rtl/>
              </w:rPr>
              <w:t xml:space="preserve">קבלנים </w:t>
            </w:r>
            <w:r w:rsidRPr="00A07BDF">
              <w:rPr>
                <w:rFonts w:ascii="David" w:hAnsi="David"/>
                <w:rtl/>
              </w:rPr>
              <w:t xml:space="preserve">אשר בכלי הרכב שלהם מותקנת </w:t>
            </w:r>
            <w:r w:rsidRPr="00A07BDF">
              <w:rPr>
                <w:rFonts w:ascii="David" w:hAnsi="David"/>
                <w:u w:val="single"/>
                <w:rtl/>
              </w:rPr>
              <w:t>מערכת איכון</w:t>
            </w:r>
            <w:r w:rsidRPr="00A07BDF">
              <w:rPr>
                <w:rFonts w:ascii="David" w:hAnsi="David"/>
                <w:rtl/>
              </w:rPr>
              <w:t xml:space="preserve"> המאפשרת לדעת את מיקום הרכב בכל רגע נתון</w:t>
            </w:r>
          </w:p>
          <w:p w14:paraId="59804E76" w14:textId="77777777" w:rsidR="005A1807" w:rsidRDefault="005A1807" w:rsidP="0075696D">
            <w:pPr>
              <w:spacing w:line="276" w:lineRule="auto"/>
              <w:jc w:val="left"/>
              <w:rPr>
                <w:rFonts w:ascii="David" w:hAnsi="David"/>
                <w:rtl/>
              </w:rPr>
            </w:pPr>
          </w:p>
        </w:tc>
        <w:tc>
          <w:tcPr>
            <w:tcW w:w="3299" w:type="dxa"/>
            <w:shd w:val="clear" w:color="auto" w:fill="auto"/>
          </w:tcPr>
          <w:p w14:paraId="2A4EE1DB" w14:textId="77777777" w:rsidR="005A1807" w:rsidRDefault="005A1807" w:rsidP="0075696D">
            <w:pPr>
              <w:spacing w:line="276" w:lineRule="auto"/>
              <w:rPr>
                <w:rFonts w:ascii="David" w:hAnsi="David"/>
                <w:rtl/>
              </w:rPr>
            </w:pPr>
            <w:r>
              <w:rPr>
                <w:rFonts w:ascii="David" w:hAnsi="David" w:hint="cs"/>
                <w:rtl/>
              </w:rPr>
              <w:t>0- אם אין מערכת</w:t>
            </w:r>
          </w:p>
          <w:p w14:paraId="2F3B51FF" w14:textId="77777777" w:rsidR="005A1807" w:rsidRDefault="005A1807" w:rsidP="0075696D">
            <w:pPr>
              <w:spacing w:line="276" w:lineRule="auto"/>
              <w:rPr>
                <w:rFonts w:ascii="David" w:hAnsi="David"/>
                <w:rtl/>
              </w:rPr>
            </w:pPr>
            <w:r>
              <w:rPr>
                <w:rFonts w:ascii="David" w:hAnsi="David" w:hint="cs"/>
                <w:rtl/>
              </w:rPr>
              <w:t>5- יש מערכת</w:t>
            </w:r>
          </w:p>
          <w:p w14:paraId="11C56966" w14:textId="77777777" w:rsidR="005A1807" w:rsidRDefault="005A1807" w:rsidP="0075696D">
            <w:pPr>
              <w:spacing w:line="276" w:lineRule="auto"/>
              <w:rPr>
                <w:rFonts w:ascii="David" w:hAnsi="David"/>
                <w:rtl/>
              </w:rPr>
            </w:pPr>
          </w:p>
        </w:tc>
      </w:tr>
      <w:tr w:rsidR="005A1807" w14:paraId="5134AC06" w14:textId="77777777" w:rsidTr="00F666E6">
        <w:tc>
          <w:tcPr>
            <w:tcW w:w="4514" w:type="dxa"/>
            <w:shd w:val="clear" w:color="auto" w:fill="auto"/>
          </w:tcPr>
          <w:p w14:paraId="25D648F8" w14:textId="77777777" w:rsidR="005A1807" w:rsidRDefault="005A1807" w:rsidP="0075696D">
            <w:pPr>
              <w:spacing w:line="276" w:lineRule="auto"/>
              <w:jc w:val="left"/>
              <w:rPr>
                <w:rFonts w:ascii="David" w:hAnsi="David"/>
                <w:b/>
                <w:bCs/>
                <w:u w:val="single"/>
                <w:rtl/>
              </w:rPr>
            </w:pPr>
            <w:r>
              <w:rPr>
                <w:rFonts w:ascii="David" w:hAnsi="David" w:hint="cs"/>
                <w:rtl/>
              </w:rPr>
              <w:t xml:space="preserve">קבלנים </w:t>
            </w:r>
            <w:r w:rsidRPr="00A07BDF">
              <w:rPr>
                <w:rFonts w:ascii="David" w:hAnsi="David"/>
                <w:rtl/>
              </w:rPr>
              <w:t xml:space="preserve">אשר בכלי הרכב שלהם מותקנים </w:t>
            </w:r>
            <w:r w:rsidRPr="00A07BDF">
              <w:rPr>
                <w:rFonts w:ascii="David" w:hAnsi="David"/>
                <w:u w:val="single"/>
                <w:rtl/>
              </w:rPr>
              <w:t>אמצעים למניעת זיהום אויר</w:t>
            </w:r>
            <w:r w:rsidRPr="00A07BDF">
              <w:rPr>
                <w:rFonts w:ascii="David" w:hAnsi="David"/>
              </w:rPr>
              <w:t>.</w:t>
            </w:r>
          </w:p>
          <w:p w14:paraId="28BA08A5" w14:textId="77777777" w:rsidR="005A1807" w:rsidRDefault="005A1807" w:rsidP="0075696D">
            <w:pPr>
              <w:spacing w:line="276" w:lineRule="auto"/>
              <w:jc w:val="left"/>
              <w:rPr>
                <w:rFonts w:ascii="David" w:hAnsi="David"/>
                <w:rtl/>
              </w:rPr>
            </w:pPr>
          </w:p>
        </w:tc>
        <w:tc>
          <w:tcPr>
            <w:tcW w:w="3299" w:type="dxa"/>
            <w:shd w:val="clear" w:color="auto" w:fill="auto"/>
          </w:tcPr>
          <w:p w14:paraId="03EA5E6A" w14:textId="77777777" w:rsidR="005A1807" w:rsidRDefault="005A1807" w:rsidP="0075696D">
            <w:pPr>
              <w:spacing w:line="276" w:lineRule="auto"/>
              <w:rPr>
                <w:rFonts w:ascii="David" w:hAnsi="David"/>
                <w:rtl/>
              </w:rPr>
            </w:pPr>
            <w:r>
              <w:rPr>
                <w:rFonts w:ascii="David" w:hAnsi="David" w:hint="cs"/>
                <w:rtl/>
              </w:rPr>
              <w:t>0-5</w:t>
            </w:r>
          </w:p>
        </w:tc>
      </w:tr>
      <w:tr w:rsidR="005A1807" w14:paraId="3DB0F9E9" w14:textId="77777777" w:rsidTr="00F666E6">
        <w:tc>
          <w:tcPr>
            <w:tcW w:w="4514" w:type="dxa"/>
            <w:shd w:val="clear" w:color="auto" w:fill="auto"/>
          </w:tcPr>
          <w:p w14:paraId="6CB83FC3" w14:textId="77777777" w:rsidR="005A1807" w:rsidRPr="00A07BDF" w:rsidRDefault="005A1807" w:rsidP="0075696D">
            <w:pPr>
              <w:spacing w:line="276" w:lineRule="auto"/>
              <w:rPr>
                <w:rFonts w:ascii="David" w:hAnsi="David"/>
                <w:rtl/>
              </w:rPr>
            </w:pPr>
            <w:r w:rsidRPr="00A07BDF">
              <w:rPr>
                <w:rFonts w:ascii="David" w:hAnsi="David" w:hint="cs"/>
                <w:rtl/>
              </w:rPr>
              <w:t xml:space="preserve">הרשות תהא רשאית לקחת בחשבון שיקוליה בבחירת ההצעות את </w:t>
            </w:r>
            <w:r w:rsidRPr="00A07BDF">
              <w:rPr>
                <w:rFonts w:ascii="David" w:hAnsi="David" w:hint="cs"/>
                <w:u w:val="single"/>
                <w:rtl/>
              </w:rPr>
              <w:t>ניסיונה</w:t>
            </w:r>
            <w:r w:rsidRPr="00A07BDF">
              <w:rPr>
                <w:rFonts w:ascii="David" w:hAnsi="David" w:hint="cs"/>
                <w:rtl/>
              </w:rPr>
              <w:t xml:space="preserve"> של הרשות ושל רשויות מקומיות וגופים אחרים עם המשתתף בעבר. </w:t>
            </w:r>
          </w:p>
          <w:p w14:paraId="73731705" w14:textId="77777777" w:rsidR="005A1807" w:rsidRPr="00A07BDF" w:rsidRDefault="005A1807" w:rsidP="0075696D">
            <w:pPr>
              <w:spacing w:line="276" w:lineRule="auto"/>
              <w:rPr>
                <w:rFonts w:ascii="David" w:hAnsi="David"/>
                <w:rtl/>
              </w:rPr>
            </w:pPr>
          </w:p>
        </w:tc>
        <w:tc>
          <w:tcPr>
            <w:tcW w:w="3299" w:type="dxa"/>
            <w:shd w:val="clear" w:color="auto" w:fill="auto"/>
          </w:tcPr>
          <w:p w14:paraId="21470C56" w14:textId="77777777" w:rsidR="005A1807" w:rsidRPr="00A07BDF" w:rsidRDefault="005A1807" w:rsidP="0075696D">
            <w:pPr>
              <w:spacing w:line="276" w:lineRule="auto"/>
              <w:rPr>
                <w:rFonts w:ascii="David" w:hAnsi="David"/>
                <w:rtl/>
              </w:rPr>
            </w:pPr>
            <w:r>
              <w:rPr>
                <w:rFonts w:ascii="David" w:hAnsi="David" w:hint="cs"/>
                <w:rtl/>
              </w:rPr>
              <w:t>0-5</w:t>
            </w:r>
          </w:p>
        </w:tc>
      </w:tr>
      <w:tr w:rsidR="005A1807" w14:paraId="1EC34258" w14:textId="77777777" w:rsidTr="00F666E6">
        <w:tc>
          <w:tcPr>
            <w:tcW w:w="4514" w:type="dxa"/>
            <w:shd w:val="clear" w:color="auto" w:fill="auto"/>
          </w:tcPr>
          <w:p w14:paraId="4970421A" w14:textId="77777777" w:rsidR="005A1807" w:rsidRPr="00A07BDF" w:rsidRDefault="005A1807" w:rsidP="0075696D">
            <w:pPr>
              <w:spacing w:line="276" w:lineRule="auto"/>
              <w:rPr>
                <w:rFonts w:ascii="David" w:hAnsi="David"/>
                <w:rtl/>
              </w:rPr>
            </w:pPr>
            <w:r>
              <w:rPr>
                <w:rFonts w:ascii="David" w:hAnsi="David" w:hint="cs"/>
                <w:rtl/>
              </w:rPr>
              <w:t xml:space="preserve">רכב </w:t>
            </w:r>
            <w:r w:rsidR="009439F1">
              <w:rPr>
                <w:rFonts w:ascii="David" w:hAnsi="David" w:hint="cs"/>
                <w:rtl/>
              </w:rPr>
              <w:t xml:space="preserve">נקי, </w:t>
            </w:r>
            <w:r w:rsidRPr="00A07BDF">
              <w:rPr>
                <w:rFonts w:ascii="David" w:hAnsi="David" w:hint="cs"/>
                <w:rtl/>
              </w:rPr>
              <w:t>חדש ולא צפוף</w:t>
            </w:r>
          </w:p>
        </w:tc>
        <w:tc>
          <w:tcPr>
            <w:tcW w:w="3299" w:type="dxa"/>
            <w:shd w:val="clear" w:color="auto" w:fill="auto"/>
          </w:tcPr>
          <w:p w14:paraId="72A4ACD8" w14:textId="77777777" w:rsidR="005A1807" w:rsidRDefault="005A1807" w:rsidP="0075696D">
            <w:pPr>
              <w:spacing w:line="276" w:lineRule="auto"/>
              <w:rPr>
                <w:rFonts w:ascii="David" w:hAnsi="David"/>
                <w:rtl/>
              </w:rPr>
            </w:pPr>
            <w:r>
              <w:rPr>
                <w:rFonts w:ascii="David" w:hAnsi="David" w:hint="cs"/>
                <w:rtl/>
              </w:rPr>
              <w:t>0-5</w:t>
            </w:r>
          </w:p>
          <w:p w14:paraId="3287CCA9" w14:textId="77777777" w:rsidR="00D713FD" w:rsidRPr="00A07BDF" w:rsidRDefault="00D713FD" w:rsidP="0075696D">
            <w:pPr>
              <w:spacing w:line="276" w:lineRule="auto"/>
              <w:rPr>
                <w:rFonts w:ascii="David" w:hAnsi="David"/>
                <w:rtl/>
              </w:rPr>
            </w:pPr>
          </w:p>
        </w:tc>
      </w:tr>
    </w:tbl>
    <w:p w14:paraId="43D4E05E" w14:textId="77777777" w:rsidR="005A1807" w:rsidRDefault="005A1807" w:rsidP="0075696D">
      <w:pPr>
        <w:spacing w:line="276" w:lineRule="auto"/>
        <w:rPr>
          <w:rtl/>
        </w:rPr>
      </w:pPr>
    </w:p>
    <w:p w14:paraId="58B04B0A" w14:textId="77777777" w:rsidR="005A1807" w:rsidRDefault="005A1807" w:rsidP="0075696D">
      <w:pPr>
        <w:spacing w:line="276" w:lineRule="auto"/>
        <w:rPr>
          <w:rtl/>
        </w:rPr>
      </w:pPr>
    </w:p>
    <w:p w14:paraId="7E3BB71D" w14:textId="0EB6D081" w:rsidR="0029782A" w:rsidRPr="00B45447" w:rsidRDefault="00AF6D52" w:rsidP="0075696D">
      <w:pPr>
        <w:pStyle w:val="1"/>
        <w:spacing w:line="276" w:lineRule="auto"/>
        <w:ind w:right="-340"/>
        <w:rPr>
          <w:rtl/>
        </w:rPr>
      </w:pPr>
      <w:r w:rsidRPr="00AF6D52">
        <w:rPr>
          <w:rFonts w:hint="cs"/>
          <w:b/>
          <w:bCs/>
          <w:rtl/>
        </w:rPr>
        <w:t>בשלב השני</w:t>
      </w:r>
      <w:r>
        <w:rPr>
          <w:rFonts w:hint="cs"/>
          <w:rtl/>
        </w:rPr>
        <w:t xml:space="preserve"> </w:t>
      </w:r>
    </w:p>
    <w:p w14:paraId="53ECD6BC" w14:textId="15A073EC" w:rsidR="00D21AF7" w:rsidRDefault="00AF6D52" w:rsidP="0075696D">
      <w:pPr>
        <w:pStyle w:val="2"/>
        <w:spacing w:line="276" w:lineRule="auto"/>
        <w:ind w:right="-340"/>
        <w:rPr>
          <w:rtl/>
        </w:rPr>
      </w:pPr>
      <w:r>
        <w:rPr>
          <w:rFonts w:ascii="David" w:hAnsi="David" w:hint="cs"/>
          <w:rtl/>
        </w:rPr>
        <w:t>הצעות</w:t>
      </w:r>
      <w:r>
        <w:rPr>
          <w:rFonts w:hint="cs"/>
          <w:rtl/>
        </w:rPr>
        <w:t xml:space="preserve"> המחיר של המציעים יפתחו בי</w:t>
      </w:r>
      <w:r w:rsidR="004133D2">
        <w:rPr>
          <w:rFonts w:hint="cs"/>
          <w:rtl/>
        </w:rPr>
        <w:t>ו</w:t>
      </w:r>
      <w:r>
        <w:rPr>
          <w:rFonts w:hint="cs"/>
          <w:rtl/>
        </w:rPr>
        <w:t>ם</w:t>
      </w:r>
      <w:r w:rsidR="00FF06EF">
        <w:rPr>
          <w:rFonts w:hint="cs"/>
          <w:rtl/>
        </w:rPr>
        <w:t xml:space="preserve"> </w:t>
      </w:r>
      <w:r w:rsidR="006C57E7">
        <w:rPr>
          <w:rFonts w:hint="cs"/>
          <w:rtl/>
        </w:rPr>
        <w:t>13/08/2023</w:t>
      </w:r>
      <w:r w:rsidR="00FF06EF">
        <w:rPr>
          <w:rFonts w:hint="cs"/>
          <w:rtl/>
        </w:rPr>
        <w:t xml:space="preserve"> במשרדי המנכ"ל שבבניין העירייה ברחו</w:t>
      </w:r>
      <w:r w:rsidR="004133D2">
        <w:rPr>
          <w:rFonts w:hint="cs"/>
          <w:rtl/>
        </w:rPr>
        <w:t xml:space="preserve">ב </w:t>
      </w:r>
      <w:r w:rsidR="00FF06EF">
        <w:rPr>
          <w:rFonts w:hint="cs"/>
          <w:rtl/>
        </w:rPr>
        <w:t>רוטשילד 1 אור עקיבא.</w:t>
      </w:r>
      <w:r w:rsidR="00E21AFB">
        <w:rPr>
          <w:rFonts w:hint="cs"/>
          <w:rtl/>
        </w:rPr>
        <w:t xml:space="preserve"> פתיחת הצעות המחיר הינה פומבית</w:t>
      </w:r>
      <w:r w:rsidR="000268EA">
        <w:rPr>
          <w:rFonts w:hint="cs"/>
          <w:rtl/>
        </w:rPr>
        <w:t xml:space="preserve"> ותיעשה ע"י ועדת המכרזים של הרשות.</w:t>
      </w:r>
    </w:p>
    <w:p w14:paraId="3FF6C63C" w14:textId="77777777" w:rsidR="00D21AF7" w:rsidRDefault="00D21AF7" w:rsidP="0075696D">
      <w:pPr>
        <w:spacing w:line="276" w:lineRule="auto"/>
        <w:ind w:right="-340" w:firstLine="360"/>
        <w:rPr>
          <w:rtl/>
        </w:rPr>
      </w:pPr>
    </w:p>
    <w:p w14:paraId="791FC0C3" w14:textId="77777777" w:rsidR="00B33DB7" w:rsidRDefault="00B33DB7" w:rsidP="0075696D">
      <w:pPr>
        <w:pStyle w:val="2"/>
        <w:spacing w:line="276" w:lineRule="auto"/>
        <w:ind w:right="-340"/>
        <w:rPr>
          <w:rtl/>
        </w:rPr>
      </w:pPr>
      <w:r>
        <w:rPr>
          <w:rFonts w:hint="cs"/>
          <w:rtl/>
        </w:rPr>
        <w:t xml:space="preserve">הרשות רשאית לא להתחשב כלל בהצעה שהיא בלתי סבירה מבחינת מחירה לעומת </w:t>
      </w:r>
      <w:r w:rsidR="000E2B9F">
        <w:rPr>
          <w:rFonts w:hint="cs"/>
          <w:rtl/>
        </w:rPr>
        <w:t xml:space="preserve">מהות ההצעה ותנאיה, </w:t>
      </w:r>
      <w:r w:rsidR="003371DD">
        <w:rPr>
          <w:rFonts w:hint="cs"/>
          <w:rtl/>
        </w:rPr>
        <w:t xml:space="preserve">או בשל חוסר התייחסות מפורטת לסעיף מסעיפי המכרז, שלדעת הרשות מונע הערכת ההצבעה כדבעי. </w:t>
      </w:r>
    </w:p>
    <w:p w14:paraId="0E785E6A" w14:textId="77777777" w:rsidR="00BA1A76" w:rsidRDefault="00BA1A76" w:rsidP="0075696D">
      <w:pPr>
        <w:spacing w:line="276" w:lineRule="auto"/>
        <w:rPr>
          <w:rtl/>
        </w:rPr>
      </w:pPr>
    </w:p>
    <w:p w14:paraId="0C923BA1" w14:textId="77777777" w:rsidR="00BA1A76" w:rsidRDefault="00BA1A76" w:rsidP="0075696D">
      <w:pPr>
        <w:spacing w:line="276" w:lineRule="auto"/>
        <w:rPr>
          <w:rtl/>
        </w:rPr>
      </w:pPr>
    </w:p>
    <w:p w14:paraId="04343A70" w14:textId="77777777" w:rsidR="005A584E" w:rsidRDefault="005A584E" w:rsidP="0075696D">
      <w:pPr>
        <w:spacing w:line="276" w:lineRule="auto"/>
        <w:rPr>
          <w:b/>
          <w:bCs/>
          <w:sz w:val="36"/>
          <w:szCs w:val="36"/>
          <w:rtl/>
        </w:rPr>
      </w:pPr>
    </w:p>
    <w:p w14:paraId="7689187D" w14:textId="77777777" w:rsidR="005A584E" w:rsidRDefault="005A584E" w:rsidP="0075696D">
      <w:pPr>
        <w:spacing w:line="276" w:lineRule="auto"/>
        <w:rPr>
          <w:b/>
          <w:bCs/>
          <w:sz w:val="36"/>
          <w:szCs w:val="36"/>
          <w:rtl/>
        </w:rPr>
      </w:pPr>
    </w:p>
    <w:p w14:paraId="598759DA" w14:textId="77777777" w:rsidR="005A584E" w:rsidRDefault="005A584E" w:rsidP="0075696D">
      <w:pPr>
        <w:spacing w:line="276" w:lineRule="auto"/>
        <w:rPr>
          <w:b/>
          <w:bCs/>
          <w:sz w:val="36"/>
          <w:szCs w:val="36"/>
          <w:rtl/>
        </w:rPr>
      </w:pPr>
    </w:p>
    <w:p w14:paraId="5AFC00B1" w14:textId="77777777" w:rsidR="005A584E" w:rsidRDefault="005A584E" w:rsidP="0075696D">
      <w:pPr>
        <w:spacing w:line="276" w:lineRule="auto"/>
        <w:rPr>
          <w:b/>
          <w:bCs/>
          <w:sz w:val="36"/>
          <w:szCs w:val="36"/>
          <w:rtl/>
        </w:rPr>
      </w:pPr>
    </w:p>
    <w:p w14:paraId="40338C3E" w14:textId="388ED7DD" w:rsidR="00196D60" w:rsidRDefault="00CD5255" w:rsidP="0075696D">
      <w:pPr>
        <w:spacing w:line="276" w:lineRule="auto"/>
        <w:rPr>
          <w:b/>
          <w:bCs/>
          <w:sz w:val="36"/>
          <w:szCs w:val="36"/>
          <w:rtl/>
        </w:rPr>
      </w:pPr>
      <w:r>
        <w:rPr>
          <w:rFonts w:hint="cs"/>
          <w:b/>
          <w:bCs/>
          <w:sz w:val="36"/>
          <w:szCs w:val="36"/>
          <w:rtl/>
        </w:rPr>
        <w:t>פרק 4- אופן הגשת ההצעה</w:t>
      </w:r>
    </w:p>
    <w:p w14:paraId="0CF25388" w14:textId="77777777" w:rsidR="009466AD" w:rsidRPr="009466AD" w:rsidRDefault="009466AD" w:rsidP="0075696D">
      <w:pPr>
        <w:spacing w:line="276" w:lineRule="auto"/>
        <w:rPr>
          <w:b/>
          <w:bCs/>
          <w:sz w:val="36"/>
          <w:szCs w:val="36"/>
          <w:rtl/>
        </w:rPr>
      </w:pPr>
    </w:p>
    <w:p w14:paraId="12932960" w14:textId="77777777" w:rsidR="00595402" w:rsidRPr="00595402" w:rsidRDefault="00595402" w:rsidP="0075696D">
      <w:pPr>
        <w:pStyle w:val="1"/>
        <w:spacing w:line="276" w:lineRule="auto"/>
        <w:ind w:right="-340"/>
        <w:rPr>
          <w:u w:val="single"/>
        </w:rPr>
      </w:pPr>
      <w:r w:rsidRPr="00595402">
        <w:rPr>
          <w:rFonts w:hint="cs"/>
          <w:u w:val="single"/>
          <w:rtl/>
        </w:rPr>
        <w:t>אופן הגשת ההצעה</w:t>
      </w:r>
    </w:p>
    <w:p w14:paraId="2A42380E" w14:textId="6FFD48A1" w:rsidR="00196D60" w:rsidRDefault="00196D60" w:rsidP="0075696D">
      <w:pPr>
        <w:pStyle w:val="1"/>
        <w:numPr>
          <w:ilvl w:val="0"/>
          <w:numId w:val="0"/>
        </w:numPr>
        <w:spacing w:line="276" w:lineRule="auto"/>
        <w:ind w:left="709" w:right="-340"/>
      </w:pPr>
      <w:r w:rsidRPr="00D43628">
        <w:rPr>
          <w:rFonts w:hint="cs"/>
          <w:rtl/>
        </w:rPr>
        <w:t>ההגשה תעשה במעטפה סגורה</w:t>
      </w:r>
      <w:r>
        <w:rPr>
          <w:rFonts w:hint="cs"/>
          <w:rtl/>
        </w:rPr>
        <w:t xml:space="preserve"> עליה יש לציין "מכרז פומבי מספר </w:t>
      </w:r>
      <w:r w:rsidR="00AE0A5E">
        <w:rPr>
          <w:rFonts w:hint="cs"/>
          <w:rtl/>
        </w:rPr>
        <w:t>16/2023</w:t>
      </w:r>
      <w:r>
        <w:rPr>
          <w:rFonts w:hint="cs"/>
          <w:rtl/>
        </w:rPr>
        <w:t xml:space="preserve">" בלבד, </w:t>
      </w:r>
      <w:r w:rsidRPr="00D43628">
        <w:rPr>
          <w:rFonts w:hint="cs"/>
          <w:rtl/>
        </w:rPr>
        <w:t xml:space="preserve"> </w:t>
      </w:r>
      <w:r w:rsidRPr="00D43628">
        <w:rPr>
          <w:rFonts w:hint="cs"/>
          <w:u w:val="single"/>
          <w:rtl/>
        </w:rPr>
        <w:t>ובתוכה</w:t>
      </w:r>
      <w:r w:rsidRPr="00D43628">
        <w:rPr>
          <w:rFonts w:hint="cs"/>
          <w:rtl/>
        </w:rPr>
        <w:t xml:space="preserve"> </w:t>
      </w:r>
      <w:r w:rsidR="00C6729B">
        <w:rPr>
          <w:rFonts w:hint="cs"/>
          <w:rtl/>
        </w:rPr>
        <w:t xml:space="preserve">2 </w:t>
      </w:r>
      <w:r w:rsidRPr="00D43628">
        <w:rPr>
          <w:rFonts w:hint="cs"/>
          <w:rtl/>
        </w:rPr>
        <w:t>מעטפ</w:t>
      </w:r>
      <w:r w:rsidR="00C6729B">
        <w:rPr>
          <w:rFonts w:hint="cs"/>
          <w:rtl/>
        </w:rPr>
        <w:t>ות</w:t>
      </w:r>
      <w:r w:rsidRPr="00D43628">
        <w:rPr>
          <w:rFonts w:hint="cs"/>
          <w:rtl/>
        </w:rPr>
        <w:t xml:space="preserve"> סגור</w:t>
      </w:r>
      <w:r w:rsidR="00C6729B">
        <w:rPr>
          <w:rFonts w:hint="cs"/>
          <w:rtl/>
        </w:rPr>
        <w:t xml:space="preserve">ות. על המעטפה הראשונה יש לציין "מסמכים- כללי" בלבד, ועל המעטפה השנייה יש לציין "הצעת מחיר" </w:t>
      </w:r>
      <w:r>
        <w:rPr>
          <w:rFonts w:hint="cs"/>
          <w:rtl/>
        </w:rPr>
        <w:t xml:space="preserve">בלבד. </w:t>
      </w:r>
      <w:r>
        <w:rPr>
          <w:rtl/>
        </w:rPr>
        <w:t>אין לציין על גבי המעטפות פרטים מזהים של המציע.</w:t>
      </w:r>
      <w:r>
        <w:rPr>
          <w:rFonts w:hint="cs"/>
          <w:rtl/>
        </w:rPr>
        <w:t xml:space="preserve"> הזמנה שלא תעמוד בדרישה זו- תיפסל.</w:t>
      </w:r>
    </w:p>
    <w:p w14:paraId="496D40E2" w14:textId="520D457A" w:rsidR="00196D60" w:rsidRPr="00121105" w:rsidRDefault="00196D60" w:rsidP="0075696D">
      <w:pPr>
        <w:pStyle w:val="2"/>
        <w:spacing w:line="276" w:lineRule="auto"/>
        <w:ind w:right="-340"/>
        <w:rPr>
          <w:rtl/>
        </w:rPr>
      </w:pPr>
      <w:r w:rsidRPr="00121105">
        <w:rPr>
          <w:rFonts w:hint="cs"/>
          <w:rtl/>
        </w:rPr>
        <w:t xml:space="preserve">המעטפה הראשונה תכיל את כל המסמכים שלהלן: מסמכי המכרז לרבות נספחיה </w:t>
      </w:r>
      <w:r w:rsidRPr="00121105">
        <w:rPr>
          <w:rFonts w:hint="cs"/>
          <w:u w:val="single"/>
          <w:rtl/>
        </w:rPr>
        <w:t>(למעט נספח א')</w:t>
      </w:r>
      <w:r w:rsidRPr="00121105">
        <w:rPr>
          <w:rFonts w:hint="cs"/>
          <w:rtl/>
        </w:rPr>
        <w:t xml:space="preserve"> ואת כל האישורים הנדרשים. </w:t>
      </w:r>
    </w:p>
    <w:p w14:paraId="105CE561" w14:textId="61C35B62" w:rsidR="00D43391" w:rsidRDefault="00196D60" w:rsidP="0075696D">
      <w:pPr>
        <w:pStyle w:val="2"/>
        <w:spacing w:line="276" w:lineRule="auto"/>
        <w:ind w:right="-340"/>
      </w:pPr>
      <w:r w:rsidRPr="00121105">
        <w:rPr>
          <w:rFonts w:hint="cs"/>
          <w:rtl/>
        </w:rPr>
        <w:t xml:space="preserve">המעטפה השנייה תכיל את הצעת המחיר שתצויין על גבי </w:t>
      </w:r>
      <w:r w:rsidRPr="005A5F4B">
        <w:rPr>
          <w:rFonts w:hint="cs"/>
          <w:u w:val="single"/>
          <w:rtl/>
        </w:rPr>
        <w:t>נספח א'</w:t>
      </w:r>
      <w:r w:rsidRPr="00121105">
        <w:rPr>
          <w:rFonts w:hint="cs"/>
          <w:rtl/>
        </w:rPr>
        <w:t xml:space="preserve"> לחוזה</w:t>
      </w:r>
      <w:r w:rsidR="00C8342F">
        <w:rPr>
          <w:rFonts w:hint="cs"/>
          <w:rtl/>
        </w:rPr>
        <w:t xml:space="preserve">, </w:t>
      </w:r>
      <w:r w:rsidR="00D43391">
        <w:rPr>
          <w:rFonts w:hint="cs"/>
          <w:rtl/>
        </w:rPr>
        <w:t xml:space="preserve">הצעת המחירים תוגש בהילך ישראלי חוקי בלבד ("שקל חדש"). המחירים ירשמו בכתב ברור, בעט. </w:t>
      </w:r>
      <w:r w:rsidR="00403098">
        <w:rPr>
          <w:rFonts w:hint="cs"/>
          <w:rtl/>
        </w:rPr>
        <w:t xml:space="preserve">המחירים שיצויינו על ידי המשתתף בהצעתו, לא יעלו על מחירי האומדן. </w:t>
      </w:r>
      <w:r w:rsidR="00C051D4">
        <w:rPr>
          <w:rFonts w:hint="cs"/>
          <w:rtl/>
        </w:rPr>
        <w:t>על המציע לציין</w:t>
      </w:r>
      <w:r w:rsidR="00403098">
        <w:rPr>
          <w:rFonts w:hint="cs"/>
          <w:rtl/>
        </w:rPr>
        <w:t xml:space="preserve"> </w:t>
      </w:r>
      <w:r w:rsidR="00C051D4">
        <w:rPr>
          <w:rFonts w:hint="cs"/>
          <w:rtl/>
        </w:rPr>
        <w:t>סכום לאחר הנחה ש</w:t>
      </w:r>
      <w:r w:rsidR="00595402">
        <w:rPr>
          <w:rFonts w:hint="cs"/>
          <w:rtl/>
        </w:rPr>
        <w:t>י</w:t>
      </w:r>
      <w:r w:rsidR="00C051D4">
        <w:rPr>
          <w:rFonts w:hint="cs"/>
          <w:rtl/>
        </w:rPr>
        <w:t>ציע ביחס לסכום הכולל של האומדן.</w:t>
      </w:r>
    </w:p>
    <w:p w14:paraId="1BFF1954" w14:textId="12EB8E2A" w:rsidR="007D0EC3" w:rsidRDefault="007D0EC3" w:rsidP="0075696D">
      <w:pPr>
        <w:pStyle w:val="3"/>
        <w:spacing w:line="276" w:lineRule="auto"/>
        <w:ind w:right="-340"/>
      </w:pPr>
      <w:r>
        <w:rPr>
          <w:rFonts w:hint="cs"/>
          <w:rtl/>
        </w:rPr>
        <w:t>המחיר בהצעה יכלול את ההוצאות, מכל מין וסוג שהוא, הכרוכות במתן שירותי ההסעה, והמשתתף לא יהא זכאי לכל תשלום נוסף מעבר למחיר שיקבע בהצעתו. לא תתקבל כל  טענה או דרישה בקשר לכך</w:t>
      </w:r>
    </w:p>
    <w:p w14:paraId="6A7417C6" w14:textId="77777777" w:rsidR="007D0EC3" w:rsidRDefault="007D0EC3" w:rsidP="0075696D">
      <w:pPr>
        <w:pStyle w:val="3"/>
        <w:spacing w:line="276" w:lineRule="auto"/>
        <w:ind w:right="-340"/>
        <w:rPr>
          <w:rtl/>
        </w:rPr>
      </w:pPr>
      <w:r>
        <w:rPr>
          <w:rFonts w:hint="cs"/>
          <w:rtl/>
        </w:rPr>
        <w:t xml:space="preserve">יובהר כי המחיר כולל הן הסעות מלווים מנקודת האיסוף למעון יום שיקומי או המסגרת התעסוקתית וחזרה, והן הסעת המלווה מביתו לנקודת האיסוף, והסעתו מנקודת הפיזור חזרה לביתו. </w:t>
      </w:r>
    </w:p>
    <w:p w14:paraId="02C0F1B5" w14:textId="77777777" w:rsidR="007D0EC3" w:rsidRDefault="007D0EC3" w:rsidP="0075696D">
      <w:pPr>
        <w:pStyle w:val="3"/>
        <w:spacing w:line="276" w:lineRule="auto"/>
        <w:ind w:right="-340"/>
        <w:rPr>
          <w:rtl/>
        </w:rPr>
      </w:pPr>
      <w:r>
        <w:rPr>
          <w:rFonts w:hint="cs"/>
          <w:rtl/>
        </w:rPr>
        <w:t>בהצעה יפורטו מספר כלי הרכב, סוגם והמחיר המבוקש לכל כיוון.</w:t>
      </w:r>
    </w:p>
    <w:p w14:paraId="3F055A03" w14:textId="77777777" w:rsidR="007D0EC3" w:rsidRDefault="007D0EC3" w:rsidP="0075696D">
      <w:pPr>
        <w:pStyle w:val="3"/>
        <w:spacing w:line="276" w:lineRule="auto"/>
        <w:ind w:right="-340"/>
        <w:rPr>
          <w:rtl/>
        </w:rPr>
      </w:pPr>
      <w:r>
        <w:rPr>
          <w:rFonts w:hint="cs"/>
          <w:rtl/>
        </w:rPr>
        <w:t>חובה על המשתתף במכרז ליתן הצעות מחיר לכל סוגי הרכבים בכל מסלול הסעות לגביו מוגשת על ידו הצעת המחירים.</w:t>
      </w:r>
    </w:p>
    <w:p w14:paraId="4B5AF3D7" w14:textId="77777777" w:rsidR="007D0EC3" w:rsidRDefault="007D0EC3" w:rsidP="0075696D">
      <w:pPr>
        <w:pStyle w:val="3"/>
        <w:spacing w:line="276" w:lineRule="auto"/>
        <w:ind w:right="-340"/>
        <w:rPr>
          <w:rtl/>
        </w:rPr>
      </w:pPr>
      <w:r>
        <w:rPr>
          <w:rFonts w:hint="cs"/>
          <w:rtl/>
        </w:rPr>
        <w:t>המחירים שיצוינו על ידי המשתתף בהצעתו יהיו נכונים בעבור מתן שירותי הסעות במשך תקופת ההתקשרות, בהתאם לכל אחד מהמסלולים המפורטים במפרט הסעות ומחירים.</w:t>
      </w:r>
    </w:p>
    <w:p w14:paraId="0E36E176" w14:textId="6B55AFFC" w:rsidR="007D0EC3" w:rsidRDefault="007D0EC3" w:rsidP="0075696D">
      <w:pPr>
        <w:pStyle w:val="3"/>
        <w:spacing w:line="276" w:lineRule="auto"/>
        <w:ind w:right="-340"/>
      </w:pPr>
      <w:r>
        <w:rPr>
          <w:rFonts w:hint="cs"/>
          <w:rtl/>
        </w:rPr>
        <w:t>אם ההצעה תציין מחיר לכיוון אחד, שעה שהקבלן יזכה בהסעה הלוך ושוב, הרי שהמחיר לשני הכיוונים ייחשב כמכפלה של המחיר האמור בשתיים. אם ההצעה תציין מחיר לשני הכיוונים, שעה שהקבלן יזכה בהסעה לכיוון אחד, הרי שהמחיר לכיוון אחד ייחשב 50% מהמחיר שצויין.</w:t>
      </w:r>
    </w:p>
    <w:p w14:paraId="2036FFCD" w14:textId="5498D74D" w:rsidR="00E75A9D" w:rsidRPr="009E7108" w:rsidRDefault="00710F6C" w:rsidP="0075696D">
      <w:pPr>
        <w:pStyle w:val="2"/>
        <w:spacing w:line="276" w:lineRule="auto"/>
        <w:ind w:right="-340"/>
      </w:pPr>
      <w:r>
        <w:rPr>
          <w:rFonts w:hint="cs"/>
          <w:rtl/>
        </w:rPr>
        <w:t>על המשתתף לחתום על מסמכי המכרז בשולי כל דף ובמקום המיועד לכך</w:t>
      </w:r>
      <w:r w:rsidR="00B566D9">
        <w:rPr>
          <w:rFonts w:hint="cs"/>
          <w:rtl/>
        </w:rPr>
        <w:t xml:space="preserve"> על ידי מורשה החתימה הרלוונטי מטעם המציע. </w:t>
      </w:r>
    </w:p>
    <w:p w14:paraId="5424FCD8" w14:textId="77777777" w:rsidR="003F0C51" w:rsidRPr="003F0C51" w:rsidRDefault="003F0C51" w:rsidP="0075696D">
      <w:pPr>
        <w:pStyle w:val="1"/>
        <w:spacing w:line="276" w:lineRule="auto"/>
        <w:ind w:right="-340"/>
        <w:rPr>
          <w:rtl/>
        </w:rPr>
      </w:pPr>
      <w:r w:rsidRPr="003F0C51">
        <w:rPr>
          <w:rFonts w:ascii="David" w:hAnsi="David" w:hint="cs"/>
          <w:rtl/>
        </w:rPr>
        <w:t xml:space="preserve">אם קבלן מסוים יזכה במסלולים בהיקף רחב יותר מכפי שמאפשרת כמות כלי הרכב הנמצאים בבעלותו, ולשם כך יהיה עליו להעסיק קבלי משנה, יהיה עליו להצהיר על כוונתו זו מראש, ולציין זאת מפורשות בהצעתו. </w:t>
      </w:r>
    </w:p>
    <w:p w14:paraId="2A2CEF47" w14:textId="77777777" w:rsidR="00D708E4" w:rsidRDefault="003F0C51" w:rsidP="0075696D">
      <w:pPr>
        <w:pStyle w:val="a4"/>
        <w:keepLines w:val="0"/>
        <w:spacing w:after="160" w:line="276" w:lineRule="auto"/>
        <w:ind w:left="1418" w:right="-340" w:hanging="698"/>
        <w:contextualSpacing/>
        <w:rPr>
          <w:rFonts w:ascii="David" w:hAnsi="David"/>
          <w:rtl/>
        </w:rPr>
      </w:pPr>
      <w:r>
        <w:rPr>
          <w:rFonts w:ascii="David" w:hAnsi="David" w:hint="cs"/>
          <w:rtl/>
        </w:rPr>
        <w:t>תשומת לב הקבלנים מופנית לפרק 4 בחוזה, לפיו ניתן למסור עבודה לקבלן משנה בתנאי</w:t>
      </w:r>
    </w:p>
    <w:p w14:paraId="2A04C8BB" w14:textId="26B3BAA6" w:rsidR="003F0C51" w:rsidRDefault="003F0C51" w:rsidP="0075696D">
      <w:pPr>
        <w:pStyle w:val="a4"/>
        <w:keepLines w:val="0"/>
        <w:spacing w:after="160" w:line="276" w:lineRule="auto"/>
        <w:ind w:left="1418" w:right="-340" w:hanging="698"/>
        <w:contextualSpacing/>
        <w:rPr>
          <w:rFonts w:ascii="David" w:hAnsi="David"/>
          <w:rtl/>
        </w:rPr>
      </w:pPr>
      <w:r>
        <w:rPr>
          <w:rFonts w:ascii="David" w:hAnsi="David" w:hint="cs"/>
          <w:rtl/>
        </w:rPr>
        <w:t>שיעמוד בכל התנאים הנדרשים ובתנאי שניתנה לכך הסכמת הרשות, מראש ובכתב.</w:t>
      </w:r>
      <w:r w:rsidR="00D708E4">
        <w:rPr>
          <w:rFonts w:ascii="David" w:hAnsi="David"/>
          <w:rtl/>
        </w:rPr>
        <w:tab/>
      </w:r>
      <w:r w:rsidR="00D708E4">
        <w:rPr>
          <w:rFonts w:ascii="David" w:hAnsi="David"/>
          <w:rtl/>
        </w:rPr>
        <w:tab/>
      </w:r>
    </w:p>
    <w:p w14:paraId="149574BE" w14:textId="602280CA" w:rsidR="003F0C51" w:rsidRDefault="003F0C51" w:rsidP="0075696D">
      <w:pPr>
        <w:pStyle w:val="a4"/>
        <w:keepLines w:val="0"/>
        <w:spacing w:after="160" w:line="276" w:lineRule="auto"/>
        <w:ind w:right="-340"/>
        <w:contextualSpacing/>
        <w:rPr>
          <w:rFonts w:ascii="David" w:hAnsi="David"/>
          <w:rtl/>
        </w:rPr>
      </w:pPr>
      <w:r>
        <w:rPr>
          <w:rFonts w:ascii="David" w:hAnsi="David" w:hint="cs"/>
          <w:rtl/>
        </w:rPr>
        <w:t xml:space="preserve">תשומת לב </w:t>
      </w:r>
      <w:r w:rsidRPr="00505D8C">
        <w:rPr>
          <w:rFonts w:ascii="David" w:hAnsi="David" w:hint="cs"/>
          <w:rtl/>
        </w:rPr>
        <w:t xml:space="preserve">הקבלנים לכך שבעל מונית בודדת אינו יכול להעסיק קבלני משנה, </w:t>
      </w:r>
      <w:r w:rsidRPr="00505D8C">
        <w:rPr>
          <w:rFonts w:hint="cs"/>
          <w:sz w:val="22"/>
          <w:rtl/>
        </w:rPr>
        <w:t>הואיל והוא יכול לזכות ב</w:t>
      </w:r>
      <w:r w:rsidRPr="00505D8C">
        <w:rPr>
          <w:sz w:val="22"/>
          <w:rtl/>
        </w:rPr>
        <w:t>ביצוע מסלול אחד בלבד.</w:t>
      </w:r>
    </w:p>
    <w:p w14:paraId="6008634B" w14:textId="77777777" w:rsidR="003F0C51" w:rsidRDefault="003F0C51" w:rsidP="0075696D">
      <w:pPr>
        <w:pStyle w:val="1"/>
        <w:spacing w:line="276" w:lineRule="auto"/>
        <w:ind w:right="-340"/>
      </w:pPr>
      <w:r>
        <w:rPr>
          <w:rFonts w:hint="cs"/>
          <w:rtl/>
        </w:rPr>
        <w:t>הצעה לא תהיה מותנית בזכייה במספר מסלולים או במספר מסלולים מינימלי.</w:t>
      </w:r>
    </w:p>
    <w:p w14:paraId="4D146FE5" w14:textId="77777777" w:rsidR="005A584E" w:rsidRDefault="005A584E" w:rsidP="005A584E">
      <w:pPr>
        <w:pStyle w:val="1"/>
        <w:numPr>
          <w:ilvl w:val="0"/>
          <w:numId w:val="0"/>
        </w:numPr>
        <w:spacing w:line="276" w:lineRule="auto"/>
        <w:ind w:left="709" w:hanging="709"/>
        <w:rPr>
          <w:rtl/>
        </w:rPr>
      </w:pPr>
    </w:p>
    <w:p w14:paraId="6942D70C" w14:textId="77777777" w:rsidR="005A584E" w:rsidRDefault="005A584E" w:rsidP="005A584E">
      <w:pPr>
        <w:pStyle w:val="1"/>
        <w:numPr>
          <w:ilvl w:val="0"/>
          <w:numId w:val="0"/>
        </w:numPr>
        <w:spacing w:line="276" w:lineRule="auto"/>
        <w:ind w:left="709" w:hanging="709"/>
      </w:pPr>
    </w:p>
    <w:p w14:paraId="50F57B5C" w14:textId="77777777" w:rsidR="00CF5EF5" w:rsidRDefault="00CF5EF5" w:rsidP="0075696D">
      <w:pPr>
        <w:pStyle w:val="1"/>
        <w:spacing w:line="276" w:lineRule="auto"/>
        <w:ind w:right="-340"/>
        <w:rPr>
          <w:u w:val="single"/>
        </w:rPr>
      </w:pPr>
      <w:r w:rsidRPr="008A103E">
        <w:rPr>
          <w:rFonts w:hint="cs"/>
          <w:u w:val="single"/>
          <w:rtl/>
        </w:rPr>
        <w:t>מועד הגשת ההצעה</w:t>
      </w:r>
    </w:p>
    <w:p w14:paraId="32506312" w14:textId="504EE9D3" w:rsidR="00CF5EF5" w:rsidRDefault="00CF5EF5" w:rsidP="0075696D">
      <w:pPr>
        <w:pStyle w:val="1"/>
        <w:numPr>
          <w:ilvl w:val="0"/>
          <w:numId w:val="0"/>
        </w:numPr>
        <w:spacing w:line="276" w:lineRule="auto"/>
        <w:ind w:left="709" w:right="-340"/>
        <w:rPr>
          <w:rtl/>
        </w:rPr>
      </w:pPr>
      <w:r w:rsidRPr="00560324">
        <w:rPr>
          <w:rFonts w:hint="cs"/>
          <w:rtl/>
        </w:rPr>
        <w:t xml:space="preserve">את ההצעה יש </w:t>
      </w:r>
      <w:r w:rsidRPr="00C632F8">
        <w:rPr>
          <w:rFonts w:hint="cs"/>
          <w:rtl/>
        </w:rPr>
        <w:t xml:space="preserve">להפקיד במסירה ידנית בלבד, בתיבת המכרזים מכרז פומבי מספר </w:t>
      </w:r>
      <w:r w:rsidR="00D75604" w:rsidRPr="00C632F8">
        <w:rPr>
          <w:rFonts w:hint="cs"/>
          <w:rtl/>
        </w:rPr>
        <w:t>16/2023</w:t>
      </w:r>
      <w:r w:rsidR="00C257EE" w:rsidRPr="00C632F8">
        <w:rPr>
          <w:rFonts w:hint="cs"/>
          <w:rtl/>
        </w:rPr>
        <w:t xml:space="preserve"> ב</w:t>
      </w:r>
      <w:r w:rsidR="00A832E5" w:rsidRPr="00C632F8">
        <w:rPr>
          <w:rFonts w:hint="cs"/>
          <w:rtl/>
        </w:rPr>
        <w:t>לשכת</w:t>
      </w:r>
      <w:r w:rsidRPr="00C632F8">
        <w:rPr>
          <w:rFonts w:hint="cs"/>
          <w:rtl/>
        </w:rPr>
        <w:t xml:space="preserve"> המנכ"ל ברחוב רוטשילד 1, אור עקיבא (בניין העירייה), וזאת לא יאוחר מיום </w:t>
      </w:r>
      <w:r w:rsidR="00C632F8" w:rsidRPr="00C632F8">
        <w:rPr>
          <w:rFonts w:hint="cs"/>
          <w:rtl/>
        </w:rPr>
        <w:t>3/8/2023</w:t>
      </w:r>
      <w:r w:rsidRPr="00C632F8">
        <w:rPr>
          <w:rFonts w:hint="cs"/>
          <w:rtl/>
        </w:rPr>
        <w:t>, שעה</w:t>
      </w:r>
      <w:r w:rsidR="00C632F8" w:rsidRPr="00C632F8">
        <w:rPr>
          <w:rFonts w:hint="cs"/>
          <w:rtl/>
        </w:rPr>
        <w:t xml:space="preserve"> 12:00</w:t>
      </w:r>
      <w:r w:rsidRPr="00C632F8">
        <w:rPr>
          <w:rFonts w:hint="cs"/>
          <w:rtl/>
        </w:rPr>
        <w:t>. הצעה שלא תוגש במועד או תוגש בדרך אחרת לא תובא לדיון. משלוח הצעה בדואר או בכל דרך אחרת אינו עונה</w:t>
      </w:r>
      <w:r w:rsidR="00966BB9" w:rsidRPr="00C632F8">
        <w:rPr>
          <w:rFonts w:hint="cs"/>
          <w:rtl/>
        </w:rPr>
        <w:t xml:space="preserve"> על דרישות המכרז והינו על אחריותו הבלעדית של המשתתף.</w:t>
      </w:r>
      <w:r w:rsidR="00966BB9" w:rsidRPr="00560324">
        <w:rPr>
          <w:rFonts w:hint="cs"/>
          <w:rtl/>
        </w:rPr>
        <w:t xml:space="preserve"> </w:t>
      </w:r>
    </w:p>
    <w:p w14:paraId="73262A92" w14:textId="77777777" w:rsidR="009506D3" w:rsidRDefault="003F0C51" w:rsidP="0075696D">
      <w:pPr>
        <w:pStyle w:val="1"/>
        <w:spacing w:line="276" w:lineRule="auto"/>
        <w:ind w:right="-340"/>
      </w:pPr>
      <w:r w:rsidRPr="00E977BA">
        <w:rPr>
          <w:rFonts w:hint="cs"/>
          <w:u w:val="single"/>
          <w:rtl/>
        </w:rPr>
        <w:t>תוקף ההצעה</w:t>
      </w:r>
    </w:p>
    <w:p w14:paraId="2621C8DC" w14:textId="1B49D13C" w:rsidR="00310E60" w:rsidRPr="00310E60" w:rsidRDefault="00C8657C" w:rsidP="0075696D">
      <w:pPr>
        <w:pStyle w:val="1"/>
        <w:numPr>
          <w:ilvl w:val="0"/>
          <w:numId w:val="0"/>
        </w:numPr>
        <w:spacing w:line="276" w:lineRule="auto"/>
        <w:ind w:left="709" w:right="-340"/>
        <w:rPr>
          <w:rtl/>
        </w:rPr>
      </w:pPr>
      <w:r>
        <w:rPr>
          <w:rFonts w:hint="cs"/>
          <w:rtl/>
        </w:rPr>
        <w:t xml:space="preserve">הצעה שהוגשה אינה ניתנת לביטול והיא תעמוד בתוקפה 90 יום מהמועד האחרון להגשת ההצעות. </w:t>
      </w:r>
    </w:p>
    <w:p w14:paraId="56A61D2B" w14:textId="77777777" w:rsidR="00283BC7" w:rsidRDefault="003F0C51" w:rsidP="0075696D">
      <w:pPr>
        <w:pStyle w:val="1"/>
        <w:spacing w:line="276" w:lineRule="auto"/>
        <w:ind w:right="-340"/>
        <w:rPr>
          <w:u w:val="single"/>
        </w:rPr>
      </w:pPr>
      <w:r>
        <w:rPr>
          <w:rFonts w:hint="cs"/>
          <w:u w:val="single"/>
          <w:rtl/>
        </w:rPr>
        <w:t>עלות רכישת חוברת המכרז</w:t>
      </w:r>
    </w:p>
    <w:p w14:paraId="3753DDCE" w14:textId="32C1073A" w:rsidR="00CE0554" w:rsidRPr="00CE0554" w:rsidRDefault="00CE0554" w:rsidP="0075696D">
      <w:pPr>
        <w:pStyle w:val="1"/>
        <w:numPr>
          <w:ilvl w:val="0"/>
          <w:numId w:val="0"/>
        </w:numPr>
        <w:spacing w:line="276" w:lineRule="auto"/>
        <w:ind w:left="709" w:right="-340"/>
        <w:rPr>
          <w:rtl/>
        </w:rPr>
      </w:pPr>
      <w:r w:rsidRPr="00560324">
        <w:rPr>
          <w:rFonts w:hint="cs"/>
          <w:rtl/>
        </w:rPr>
        <w:t xml:space="preserve">חובה על כל משתתף שיהיה מעוניין לגשת למכרז, לרכוש את מסמכי המכרז ונספחיו תמורת סף של 500 ₪, סכום אשר לא יושב לרוכש בשום מקרה, לרבות במקרה של ביטול הזכייה או </w:t>
      </w:r>
      <w:r w:rsidR="00560324" w:rsidRPr="00560324">
        <w:rPr>
          <w:rFonts w:hint="cs"/>
          <w:rtl/>
        </w:rPr>
        <w:t xml:space="preserve">ביטול המכרז. </w:t>
      </w:r>
      <w:r w:rsidR="00560324">
        <w:rPr>
          <w:rFonts w:hint="cs"/>
          <w:rtl/>
        </w:rPr>
        <w:t xml:space="preserve">את חוברת המכרז ניתן לרכוש במזכירות המנכ"ל שכתובתו מצויין בסעיף 20. יימסר לקבלן שובר לתשלום באגף הגבייה של העירייה, ולאחר שיציג אסמכתא לתשלום, תימסר לידיו חוברת המכרז. על המציעים לצרף להצעותיהם את הקבלה עבור רכישת מסמכי המכרז הנושאת את שמם בלבד. </w:t>
      </w:r>
    </w:p>
    <w:p w14:paraId="2E0A5145" w14:textId="77777777" w:rsidR="0075696D" w:rsidRDefault="0075696D" w:rsidP="00C3732C">
      <w:pPr>
        <w:rPr>
          <w:b/>
          <w:bCs/>
          <w:sz w:val="36"/>
          <w:szCs w:val="36"/>
          <w:rtl/>
        </w:rPr>
      </w:pPr>
    </w:p>
    <w:p w14:paraId="7BC2A41F" w14:textId="3256265B" w:rsidR="00C3732C" w:rsidRDefault="00C3732C" w:rsidP="0075696D">
      <w:pPr>
        <w:spacing w:line="276" w:lineRule="auto"/>
        <w:rPr>
          <w:b/>
          <w:bCs/>
          <w:sz w:val="36"/>
          <w:szCs w:val="36"/>
          <w:rtl/>
        </w:rPr>
      </w:pPr>
      <w:r>
        <w:rPr>
          <w:rFonts w:hint="cs"/>
          <w:b/>
          <w:bCs/>
          <w:sz w:val="36"/>
          <w:szCs w:val="36"/>
          <w:rtl/>
        </w:rPr>
        <w:t xml:space="preserve">פרק 5- </w:t>
      </w:r>
      <w:r w:rsidR="00A157C8">
        <w:rPr>
          <w:rFonts w:hint="cs"/>
          <w:b/>
          <w:bCs/>
          <w:sz w:val="36"/>
          <w:szCs w:val="36"/>
          <w:rtl/>
        </w:rPr>
        <w:t>הכרזה על</w:t>
      </w:r>
      <w:r>
        <w:rPr>
          <w:rFonts w:hint="cs"/>
          <w:b/>
          <w:bCs/>
          <w:sz w:val="36"/>
          <w:szCs w:val="36"/>
          <w:rtl/>
        </w:rPr>
        <w:t xml:space="preserve"> זכייה והתקשרות</w:t>
      </w:r>
    </w:p>
    <w:p w14:paraId="751F3963" w14:textId="77777777" w:rsidR="00C3732C" w:rsidRDefault="00C3732C" w:rsidP="0075696D">
      <w:pPr>
        <w:pStyle w:val="a4"/>
        <w:keepLines w:val="0"/>
        <w:spacing w:after="160" w:line="276" w:lineRule="auto"/>
        <w:ind w:left="1110" w:right="-340" w:hanging="390"/>
        <w:contextualSpacing/>
        <w:rPr>
          <w:rFonts w:ascii="David" w:hAnsi="David"/>
          <w:rtl/>
        </w:rPr>
      </w:pPr>
    </w:p>
    <w:p w14:paraId="49E97C2E" w14:textId="77777777" w:rsidR="00C3732C" w:rsidRDefault="00C3732C" w:rsidP="0075696D">
      <w:pPr>
        <w:pStyle w:val="1"/>
        <w:spacing w:line="276" w:lineRule="auto"/>
        <w:ind w:right="-340"/>
        <w:rPr>
          <w:rtl/>
        </w:rPr>
      </w:pPr>
      <w:r>
        <w:rPr>
          <w:rFonts w:hint="cs"/>
          <w:rtl/>
        </w:rPr>
        <w:t>ועדת המכרזים של העירייה תבחר את הזוכה, ו</w:t>
      </w:r>
      <w:r w:rsidRPr="00A137B6">
        <w:rPr>
          <w:rFonts w:hint="cs"/>
          <w:u w:val="single"/>
          <w:rtl/>
        </w:rPr>
        <w:t>תמליץ</w:t>
      </w:r>
      <w:r>
        <w:rPr>
          <w:rFonts w:hint="cs"/>
          <w:rtl/>
        </w:rPr>
        <w:t xml:space="preserve"> לראש העיר, כי הרשות תתקשר עמו בחוזה.</w:t>
      </w:r>
    </w:p>
    <w:p w14:paraId="1D4DDC3C" w14:textId="77777777" w:rsidR="00C3732C" w:rsidRDefault="00C3732C" w:rsidP="0075696D">
      <w:pPr>
        <w:pStyle w:val="1"/>
        <w:spacing w:line="276" w:lineRule="auto"/>
        <w:ind w:right="-340"/>
        <w:rPr>
          <w:rtl/>
        </w:rPr>
      </w:pPr>
      <w:r>
        <w:rPr>
          <w:rFonts w:hint="cs"/>
          <w:rtl/>
        </w:rPr>
        <w:t xml:space="preserve">ועדת המכרזים רשאית להחליט על בחירת ההצעה המתאימה ביותר, או להחליט לא לבחור כל הצעה שהיא, והכל במטרה להבטיח את מירב היתרונות לרשות. היינו, הרשות אינה מתחייבת לקבל את ההצעה הזולה ביותר. </w:t>
      </w:r>
    </w:p>
    <w:p w14:paraId="4F06B65F" w14:textId="77777777" w:rsidR="00C3732C" w:rsidRDefault="00C3732C" w:rsidP="0075696D">
      <w:pPr>
        <w:pStyle w:val="1"/>
        <w:spacing w:line="276" w:lineRule="auto"/>
        <w:ind w:right="-340"/>
        <w:rPr>
          <w:rtl/>
        </w:rPr>
      </w:pPr>
      <w:r>
        <w:rPr>
          <w:rFonts w:hint="cs"/>
          <w:rtl/>
        </w:rPr>
        <w:t>החוזה מיועד להתקשרות עם מספר זוכים.</w:t>
      </w:r>
    </w:p>
    <w:p w14:paraId="4F8F4CC7" w14:textId="77777777" w:rsidR="00C3732C" w:rsidRDefault="00C3732C" w:rsidP="0075696D">
      <w:pPr>
        <w:pStyle w:val="1"/>
        <w:spacing w:line="276" w:lineRule="auto"/>
        <w:ind w:right="-340"/>
        <w:rPr>
          <w:rtl/>
        </w:rPr>
      </w:pPr>
      <w:r>
        <w:rPr>
          <w:rFonts w:hint="cs"/>
          <w:rtl/>
        </w:rPr>
        <w:t>עם קביעת הזוכ/ים במכרז, ייחתם בין הרשות לבין הזוכה/ים חוזה/ים על פי נוסח החוזה, שהעתקו רצ"ב כחלק בלתי נפרד ממסמכי המכרז (להלן: "החוזה").</w:t>
      </w:r>
    </w:p>
    <w:p w14:paraId="06586093" w14:textId="14FFB772" w:rsidR="00204F94" w:rsidRPr="00191559" w:rsidRDefault="00C3732C" w:rsidP="0075696D">
      <w:pPr>
        <w:pStyle w:val="1"/>
        <w:spacing w:line="276" w:lineRule="auto"/>
        <w:ind w:right="-340"/>
        <w:rPr>
          <w:rtl/>
        </w:rPr>
      </w:pPr>
      <w:r w:rsidRPr="00191559">
        <w:rPr>
          <w:rFonts w:hint="cs"/>
          <w:rtl/>
        </w:rPr>
        <w:t>לגבי כל מסלול יוחלט מהי ההצעה הזוכה.</w:t>
      </w:r>
    </w:p>
    <w:p w14:paraId="45BBF1E5" w14:textId="77777777" w:rsidR="00C3732C" w:rsidRPr="00360C32" w:rsidRDefault="00C3732C" w:rsidP="0075696D">
      <w:pPr>
        <w:pStyle w:val="1"/>
        <w:spacing w:line="276" w:lineRule="auto"/>
        <w:ind w:right="-340"/>
        <w:rPr>
          <w:rtl/>
        </w:rPr>
      </w:pPr>
      <w:r w:rsidRPr="00360C32">
        <w:rPr>
          <w:rFonts w:ascii="David" w:hAnsi="David" w:hint="cs"/>
          <w:u w:val="single"/>
          <w:rtl/>
        </w:rPr>
        <w:t>מתן הודעה על זכייה או אי זכייה</w:t>
      </w:r>
    </w:p>
    <w:p w14:paraId="563BB375" w14:textId="77777777" w:rsidR="00C3732C" w:rsidRPr="00360C32" w:rsidRDefault="00C3732C" w:rsidP="0075696D">
      <w:pPr>
        <w:pStyle w:val="2"/>
        <w:spacing w:line="276" w:lineRule="auto"/>
        <w:ind w:right="-340"/>
        <w:rPr>
          <w:rtl/>
        </w:rPr>
      </w:pPr>
      <w:r w:rsidRPr="00360C32">
        <w:rPr>
          <w:rFonts w:hint="cs"/>
          <w:rtl/>
        </w:rPr>
        <w:t>עם קביעת הזוכ/ים במכרז, תימסר להם על כך הודעה ב</w:t>
      </w:r>
      <w:r w:rsidR="00A137B6" w:rsidRPr="00360C32">
        <w:rPr>
          <w:rFonts w:hint="cs"/>
          <w:rtl/>
        </w:rPr>
        <w:t xml:space="preserve">מכתב רשום. על המשתתף/ים שיקבע/ו </w:t>
      </w:r>
      <w:r w:rsidRPr="00360C32">
        <w:rPr>
          <w:rFonts w:hint="cs"/>
          <w:rtl/>
        </w:rPr>
        <w:t>כזוכה/ים להמציא לרשות ערבות בנקאית כמפורט בפרק 7 לחוזה.</w:t>
      </w:r>
    </w:p>
    <w:p w14:paraId="4B608477" w14:textId="77777777" w:rsidR="00A137B6" w:rsidRDefault="00A137B6" w:rsidP="0075696D">
      <w:pPr>
        <w:pStyle w:val="2"/>
        <w:spacing w:line="276" w:lineRule="auto"/>
        <w:ind w:right="-340"/>
        <w:rPr>
          <w:rtl/>
        </w:rPr>
      </w:pPr>
      <w:r>
        <w:rPr>
          <w:rFonts w:hint="cs"/>
          <w:rtl/>
        </w:rPr>
        <w:t xml:space="preserve">משתתף שהצעתו לא תתקבל, יקבל על כך הודעה בכתב, בדואר רשום, אליה תצורף הערבות  הבנקאית שהומצאה על ידו בקשר עם השתתפותו במכרז. </w:t>
      </w:r>
    </w:p>
    <w:p w14:paraId="50C6B7D3" w14:textId="77777777" w:rsidR="00C3732C" w:rsidRPr="00A137B6" w:rsidRDefault="00C3732C" w:rsidP="0075696D">
      <w:pPr>
        <w:pStyle w:val="1"/>
        <w:spacing w:line="276" w:lineRule="auto"/>
        <w:ind w:right="-340"/>
        <w:rPr>
          <w:u w:val="single"/>
          <w:rtl/>
        </w:rPr>
      </w:pPr>
      <w:r w:rsidRPr="00A137B6">
        <w:rPr>
          <w:rFonts w:hint="cs"/>
          <w:u w:val="single"/>
          <w:rtl/>
        </w:rPr>
        <w:t>זכות עיון</w:t>
      </w:r>
    </w:p>
    <w:p w14:paraId="7286F763" w14:textId="77777777" w:rsidR="00C3732C" w:rsidRDefault="00C3732C" w:rsidP="0075696D">
      <w:pPr>
        <w:pStyle w:val="2"/>
        <w:spacing w:line="276" w:lineRule="auto"/>
        <w:ind w:right="-340"/>
      </w:pPr>
      <w:r>
        <w:rPr>
          <w:rFonts w:hint="cs"/>
          <w:rtl/>
        </w:rPr>
        <w:t>ועדת המכרזים תאפשר למציע שהצעתו לא נבחרה במכרז, לעיין בפרוטוקול ועדת ה</w:t>
      </w:r>
      <w:r w:rsidR="00A137B6">
        <w:rPr>
          <w:rFonts w:hint="cs"/>
          <w:rtl/>
        </w:rPr>
        <w:t>מכרזים ובמסמכי</w:t>
      </w:r>
      <w:r w:rsidRPr="00A137B6">
        <w:rPr>
          <w:rFonts w:ascii="David" w:hAnsi="David" w:hint="cs"/>
          <w:rtl/>
        </w:rPr>
        <w:t xml:space="preserve"> ההצעה הזוכה בהתאם לקבוע בתקנה 21(ה) לתקנות חובת המכרזים, התשנ"ג- 19</w:t>
      </w:r>
      <w:r w:rsidR="00A137B6">
        <w:rPr>
          <w:rFonts w:ascii="David" w:hAnsi="David" w:hint="cs"/>
          <w:rtl/>
        </w:rPr>
        <w:t>93, ובהתאם לחוק</w:t>
      </w:r>
      <w:r w:rsidRPr="00A137B6">
        <w:rPr>
          <w:rFonts w:ascii="David" w:hAnsi="David" w:hint="cs"/>
          <w:rtl/>
        </w:rPr>
        <w:t xml:space="preserve"> חופש המידע, התשנ"ח- 1998.</w:t>
      </w:r>
    </w:p>
    <w:p w14:paraId="6450BFF7" w14:textId="77777777" w:rsidR="002A50B0" w:rsidRDefault="002A50B0" w:rsidP="0075696D">
      <w:pPr>
        <w:pStyle w:val="2"/>
        <w:spacing w:line="276" w:lineRule="auto"/>
        <w:ind w:right="-340"/>
      </w:pPr>
      <w:r>
        <w:rPr>
          <w:rFonts w:hint="cs"/>
          <w:rtl/>
        </w:rPr>
        <w:lastRenderedPageBreak/>
        <w:t>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שמידע כאמור יהיה סודי גם בהצעותיהם של המציעים האחרים. לפיכך, המציע מוותר בזאת מראש על כל זכות עיון במידע כאמור בהצעות המשתתפים האחרים.</w:t>
      </w:r>
    </w:p>
    <w:p w14:paraId="3ECD73B9" w14:textId="537F7922" w:rsidR="00C3732C" w:rsidRPr="00922390" w:rsidRDefault="00C3732C" w:rsidP="0075696D">
      <w:pPr>
        <w:spacing w:line="276" w:lineRule="auto"/>
        <w:ind w:right="-340"/>
        <w:rPr>
          <w:rFonts w:ascii="David" w:hAnsi="David"/>
          <w:rtl/>
        </w:rPr>
      </w:pPr>
    </w:p>
    <w:p w14:paraId="456A7759" w14:textId="6E6F3A5E" w:rsidR="00C3732C" w:rsidRPr="005A584E" w:rsidRDefault="00C3732C" w:rsidP="005A584E">
      <w:pPr>
        <w:pStyle w:val="1"/>
        <w:spacing w:line="276" w:lineRule="auto"/>
        <w:ind w:right="-340"/>
        <w:rPr>
          <w:u w:val="single"/>
          <w:rtl/>
        </w:rPr>
      </w:pPr>
      <w:r w:rsidRPr="00CA652F">
        <w:rPr>
          <w:rFonts w:hint="cs"/>
          <w:rtl/>
        </w:rPr>
        <w:t xml:space="preserve"> </w:t>
      </w:r>
      <w:r w:rsidRPr="00A137B6">
        <w:rPr>
          <w:u w:val="single"/>
          <w:rtl/>
        </w:rPr>
        <w:t>ביטול הזכייה</w:t>
      </w:r>
      <w:r w:rsidRPr="00A137B6">
        <w:rPr>
          <w:rFonts w:hint="cs"/>
          <w:u w:val="single"/>
          <w:rtl/>
        </w:rPr>
        <w:t xml:space="preserve"> </w:t>
      </w:r>
    </w:p>
    <w:p w14:paraId="20715DB0" w14:textId="77777777" w:rsidR="00C3732C" w:rsidRPr="00386BBF" w:rsidRDefault="00C3732C" w:rsidP="0075696D">
      <w:pPr>
        <w:pStyle w:val="2"/>
        <w:spacing w:line="276" w:lineRule="auto"/>
        <w:ind w:right="-340"/>
        <w:rPr>
          <w:rtl/>
        </w:rPr>
      </w:pPr>
      <w:r w:rsidRPr="002F44F1">
        <w:rPr>
          <w:rtl/>
        </w:rPr>
        <w:t>היה והמשתתף לא יעמוד בהתחייבויותיו, תהא הרשות רשאית לבטל את הזכייה במכרז בהודעה</w:t>
      </w:r>
      <w:r w:rsidR="00386BBF">
        <w:rPr>
          <w:rFonts w:hint="cs"/>
          <w:rtl/>
        </w:rPr>
        <w:t xml:space="preserve"> </w:t>
      </w:r>
      <w:r w:rsidRPr="00386BBF">
        <w:rPr>
          <w:rFonts w:ascii="David" w:hAnsi="David"/>
          <w:rtl/>
        </w:rPr>
        <w:t>בכתב למשתתף, החל בתאריך שייקבע על ידי הרשות בהודעה, וזאת לאחר שניתנה למשתתף הודעה בה נדרש לתקן את המעוות, והמשתתף לא תיקן המעוות בהתאם להודעה ותוך זמן שנקבע בהודעה.</w:t>
      </w:r>
      <w:r w:rsidR="00386BBF">
        <w:rPr>
          <w:rFonts w:ascii="David" w:hAnsi="David" w:hint="cs"/>
          <w:rtl/>
        </w:rPr>
        <w:t xml:space="preserve"> </w:t>
      </w:r>
      <w:r w:rsidRPr="00386BBF">
        <w:rPr>
          <w:rFonts w:ascii="David" w:hAnsi="David"/>
          <w:rtl/>
        </w:rPr>
        <w:t xml:space="preserve">אין בסעיף זה כדי לגרוע מזכויות הצדדים על פי כל דין. </w:t>
      </w:r>
    </w:p>
    <w:p w14:paraId="3823DFF0" w14:textId="77777777" w:rsidR="00C3732C" w:rsidRPr="004A5DC5" w:rsidRDefault="00C3732C" w:rsidP="0075696D">
      <w:pPr>
        <w:spacing w:line="276" w:lineRule="auto"/>
        <w:ind w:right="-340" w:firstLine="375"/>
        <w:rPr>
          <w:rFonts w:ascii="David" w:hAnsi="David"/>
          <w:rtl/>
        </w:rPr>
      </w:pPr>
    </w:p>
    <w:p w14:paraId="5352BA1A" w14:textId="77777777" w:rsidR="00C3732C" w:rsidRPr="00B30CD6" w:rsidRDefault="00C3732C" w:rsidP="0075696D">
      <w:pPr>
        <w:pStyle w:val="2"/>
        <w:spacing w:line="276" w:lineRule="auto"/>
        <w:ind w:right="-340"/>
        <w:rPr>
          <w:rtl/>
        </w:rPr>
      </w:pPr>
      <w:r w:rsidRPr="004A5DC5">
        <w:rPr>
          <w:rtl/>
        </w:rPr>
        <w:t>בוטלה הזכייה במכרז, רשאית הרשות להגיש את הערבות הבנקאית שבידה לגביה, וכן למס</w:t>
      </w:r>
      <w:r w:rsidR="00893891">
        <w:rPr>
          <w:rtl/>
        </w:rPr>
        <w:t>ור</w:t>
      </w:r>
      <w:r w:rsidR="00893891">
        <w:rPr>
          <w:rFonts w:hint="cs"/>
          <w:rtl/>
        </w:rPr>
        <w:t xml:space="preserve"> </w:t>
      </w:r>
      <w:r w:rsidRPr="004A5DC5">
        <w:rPr>
          <w:rtl/>
        </w:rPr>
        <w:t>את</w:t>
      </w:r>
      <w:r w:rsidR="00893891">
        <w:rPr>
          <w:rFonts w:hint="cs"/>
          <w:rtl/>
        </w:rPr>
        <w:t xml:space="preserve"> </w:t>
      </w:r>
      <w:r w:rsidRPr="00893891">
        <w:rPr>
          <w:rFonts w:ascii="David" w:hAnsi="David"/>
          <w:rtl/>
        </w:rPr>
        <w:t>ביצוע המכרז למי שייקבע על ידה, והמשתתף יפצה את הרשות על כל הפסד שייגרם לה בגין כך.</w:t>
      </w:r>
    </w:p>
    <w:p w14:paraId="31741334" w14:textId="6931A315" w:rsidR="00C3732C" w:rsidRDefault="00C3732C" w:rsidP="0075696D">
      <w:pPr>
        <w:pStyle w:val="2"/>
        <w:spacing w:line="276" w:lineRule="auto"/>
        <w:ind w:right="-340"/>
      </w:pPr>
      <w:r w:rsidRPr="00B30CD6">
        <w:rPr>
          <w:rtl/>
        </w:rPr>
        <w:t>במקרה ומכל טעם שהוא, לא יעלה בידי הרשות להתקשר עם המציע הזוכה,</w:t>
      </w:r>
      <w:r w:rsidR="00893891">
        <w:rPr>
          <w:rtl/>
        </w:rPr>
        <w:t xml:space="preserve"> או</w:t>
      </w:r>
      <w:r w:rsidR="00893891">
        <w:rPr>
          <w:rFonts w:hint="cs"/>
          <w:rtl/>
        </w:rPr>
        <w:t xml:space="preserve"> </w:t>
      </w:r>
      <w:r w:rsidRPr="00B30CD6">
        <w:rPr>
          <w:rtl/>
        </w:rPr>
        <w:t xml:space="preserve">שהחוזה עם המציע הזוכה יבוטל, תהא הרשות רשאית לקבל את הצעת המציע המיטבי הבא בדירוג. </w:t>
      </w:r>
    </w:p>
    <w:p w14:paraId="07AA4061" w14:textId="77777777" w:rsidR="005A584E" w:rsidRDefault="005A584E" w:rsidP="005A584E">
      <w:pPr>
        <w:pStyle w:val="2"/>
        <w:numPr>
          <w:ilvl w:val="0"/>
          <w:numId w:val="0"/>
        </w:numPr>
        <w:spacing w:line="276" w:lineRule="auto"/>
        <w:ind w:left="1418"/>
      </w:pPr>
    </w:p>
    <w:p w14:paraId="4D117194" w14:textId="77777777" w:rsidR="00D95E98" w:rsidRDefault="00D95E98" w:rsidP="00675469">
      <w:pPr>
        <w:spacing w:line="276" w:lineRule="auto"/>
        <w:ind w:right="-340"/>
        <w:rPr>
          <w:b/>
          <w:bCs/>
          <w:sz w:val="36"/>
          <w:szCs w:val="36"/>
          <w:rtl/>
        </w:rPr>
      </w:pPr>
      <w:r>
        <w:rPr>
          <w:rFonts w:hint="cs"/>
          <w:b/>
          <w:bCs/>
          <w:sz w:val="36"/>
          <w:szCs w:val="36"/>
          <w:rtl/>
        </w:rPr>
        <w:t>פרק 6- שונות</w:t>
      </w:r>
    </w:p>
    <w:p w14:paraId="313F23BE" w14:textId="77777777" w:rsidR="00B31865" w:rsidRDefault="00B31865" w:rsidP="00675469">
      <w:pPr>
        <w:spacing w:line="276" w:lineRule="auto"/>
        <w:ind w:right="-340"/>
        <w:rPr>
          <w:rFonts w:ascii="David" w:hAnsi="David"/>
          <w:b/>
          <w:bCs/>
          <w:u w:val="single"/>
          <w:rtl/>
        </w:rPr>
      </w:pPr>
    </w:p>
    <w:p w14:paraId="2FFA742C" w14:textId="0AC194AF" w:rsidR="001B3563" w:rsidRPr="005A584E" w:rsidRDefault="00B31865" w:rsidP="005A584E">
      <w:pPr>
        <w:pStyle w:val="1"/>
        <w:spacing w:line="276" w:lineRule="auto"/>
        <w:ind w:right="-340"/>
        <w:rPr>
          <w:u w:val="single"/>
          <w:rtl/>
        </w:rPr>
      </w:pPr>
      <w:r w:rsidRPr="00771F58">
        <w:rPr>
          <w:rFonts w:hint="cs"/>
          <w:u w:val="single"/>
          <w:rtl/>
        </w:rPr>
        <w:t>שמירת זכויות</w:t>
      </w:r>
    </w:p>
    <w:p w14:paraId="44F4676B" w14:textId="2CAB44E7" w:rsidR="00B31865" w:rsidRPr="000B57D7" w:rsidRDefault="00B31865" w:rsidP="00675469">
      <w:pPr>
        <w:pStyle w:val="2"/>
        <w:spacing w:line="276" w:lineRule="auto"/>
        <w:ind w:right="-340"/>
        <w:rPr>
          <w:rtl/>
        </w:rPr>
      </w:pPr>
      <w:r w:rsidRPr="007C784D">
        <w:rPr>
          <w:rFonts w:hint="cs"/>
          <w:rtl/>
        </w:rPr>
        <w:t>כל מסמכי המכרז, לרבות אופן ניסוחם ועריכתם הינם רכושו של המזמין (להלן: "הרשות"),</w:t>
      </w:r>
      <w:r w:rsidR="000B57D7">
        <w:rPr>
          <w:rFonts w:hint="cs"/>
          <w:rtl/>
        </w:rPr>
        <w:t xml:space="preserve"> </w:t>
      </w:r>
      <w:r w:rsidRPr="000B57D7">
        <w:rPr>
          <w:rFonts w:hint="cs"/>
          <w:rtl/>
        </w:rPr>
        <w:t>והמשתתפים במכרז לא יהיו רשאים לעשות כל שימוש במסמכי המכרז אלא לצורך הכנת והגשת הצעה במכרז זה.</w:t>
      </w:r>
    </w:p>
    <w:p w14:paraId="6F304E3B" w14:textId="77777777" w:rsidR="00B31865" w:rsidRDefault="00B31865" w:rsidP="00675469">
      <w:pPr>
        <w:spacing w:line="276" w:lineRule="auto"/>
        <w:ind w:left="1069" w:right="-340"/>
        <w:rPr>
          <w:rFonts w:ascii="David" w:hAnsi="David"/>
          <w:rtl/>
        </w:rPr>
      </w:pPr>
    </w:p>
    <w:p w14:paraId="6AF00171" w14:textId="338AA7EF" w:rsidR="00B31865" w:rsidRPr="000A7419" w:rsidRDefault="00B31865" w:rsidP="00675469">
      <w:pPr>
        <w:pStyle w:val="2"/>
        <w:spacing w:line="276" w:lineRule="auto"/>
        <w:ind w:right="-340"/>
        <w:rPr>
          <w:rtl/>
        </w:rPr>
      </w:pPr>
      <w:r w:rsidRPr="00675DB2">
        <w:rPr>
          <w:rtl/>
        </w:rPr>
        <w:t>הרשות תהא זכאית לאכוף על המשתתפ/ים שהצעתו/ם תקבע כזוכה את תנאי הצעתם במכרז</w:t>
      </w:r>
      <w:r w:rsidRPr="009466AD">
        <w:rPr>
          <w:rFonts w:ascii="David" w:hAnsi="David" w:hint="cs"/>
          <w:rtl/>
        </w:rPr>
        <w:t xml:space="preserve"> </w:t>
      </w:r>
      <w:r w:rsidRPr="009466AD">
        <w:rPr>
          <w:rFonts w:ascii="David" w:hAnsi="David"/>
          <w:rtl/>
        </w:rPr>
        <w:t>בהתאם לתנאי החוזה.</w:t>
      </w:r>
    </w:p>
    <w:p w14:paraId="4BF1B31F" w14:textId="640E4EC1" w:rsidR="00B31865" w:rsidRPr="005A584E" w:rsidRDefault="00B31865" w:rsidP="005A584E">
      <w:pPr>
        <w:pStyle w:val="1"/>
        <w:spacing w:line="276" w:lineRule="auto"/>
        <w:ind w:right="-340"/>
        <w:rPr>
          <w:u w:val="single"/>
          <w:rtl/>
        </w:rPr>
      </w:pPr>
      <w:r w:rsidRPr="00771F58">
        <w:rPr>
          <w:rFonts w:hint="cs"/>
          <w:u w:val="single"/>
          <w:rtl/>
        </w:rPr>
        <w:t>סתירה או אי התאמה</w:t>
      </w:r>
    </w:p>
    <w:p w14:paraId="12717758" w14:textId="62577015" w:rsidR="00B31865" w:rsidRPr="004F6990" w:rsidRDefault="00B31865" w:rsidP="00675469">
      <w:pPr>
        <w:pStyle w:val="2"/>
        <w:spacing w:line="276" w:lineRule="auto"/>
        <w:ind w:right="-340"/>
        <w:rPr>
          <w:rtl/>
        </w:rPr>
      </w:pPr>
      <w:r w:rsidRPr="004F6990">
        <w:rPr>
          <w:rtl/>
        </w:rPr>
        <w:t xml:space="preserve">בכל מקרה של סתירה או אי התאמה בין מסמכי המכרז- על הקבלן / המציע להסב את תשומת ליבה של הרשות לסתירה ו/או אי התאמה כאמור לעיל, מיד עם היוודען ולפעול על פי הוראות הרשות. הפירוש שיינתן על ידי הרשות, יחייב את הקבלן. </w:t>
      </w:r>
    </w:p>
    <w:p w14:paraId="25FC1E99" w14:textId="77777777" w:rsidR="00B31865" w:rsidRDefault="00B31865" w:rsidP="00675469">
      <w:pPr>
        <w:spacing w:line="276" w:lineRule="auto"/>
        <w:ind w:right="-340"/>
        <w:rPr>
          <w:rFonts w:ascii="David" w:hAnsi="David"/>
          <w:rtl/>
        </w:rPr>
      </w:pPr>
    </w:p>
    <w:p w14:paraId="18DD722A" w14:textId="3A5E4F51" w:rsidR="00B31865" w:rsidRPr="005A584E" w:rsidRDefault="00B31865" w:rsidP="005A584E">
      <w:pPr>
        <w:pStyle w:val="1"/>
        <w:spacing w:line="276" w:lineRule="auto"/>
        <w:ind w:right="-340"/>
        <w:rPr>
          <w:u w:val="single"/>
          <w:rtl/>
        </w:rPr>
      </w:pPr>
      <w:r w:rsidRPr="00771F58">
        <w:rPr>
          <w:u w:val="single"/>
          <w:rtl/>
        </w:rPr>
        <w:t>שינויים ותיקונים</w:t>
      </w:r>
    </w:p>
    <w:p w14:paraId="599238B0" w14:textId="4EBF6ED1" w:rsidR="00B31865" w:rsidRPr="004F1A1D" w:rsidRDefault="00B31865" w:rsidP="00675469">
      <w:pPr>
        <w:pStyle w:val="2"/>
        <w:spacing w:line="276" w:lineRule="auto"/>
        <w:ind w:right="-340"/>
      </w:pPr>
      <w:r w:rsidRPr="00D06281">
        <w:rPr>
          <w:rtl/>
        </w:rPr>
        <w:t xml:space="preserve">הרשות רשאית בכל עת, </w:t>
      </w:r>
      <w:r w:rsidR="00A0741E">
        <w:rPr>
          <w:rFonts w:hint="cs"/>
          <w:rtl/>
        </w:rPr>
        <w:t xml:space="preserve">עד למועד האחרון להגשת הצעות במכרז, </w:t>
      </w:r>
      <w:r w:rsidRPr="00A0741E">
        <w:rPr>
          <w:rFonts w:ascii="David" w:hAnsi="David"/>
          <w:rtl/>
        </w:rPr>
        <w:t>ביוזמתה או בתשובה לשאלות המשתתפים.</w:t>
      </w:r>
      <w:r w:rsidR="00A0741E">
        <w:rPr>
          <w:rFonts w:hint="cs"/>
          <w:rtl/>
        </w:rPr>
        <w:t xml:space="preserve"> להכניס שינויים ותיקונים במסמכי המכרז, לרבות בתנאי הסף. </w:t>
      </w:r>
      <w:r w:rsidRPr="00A0741E">
        <w:rPr>
          <w:rFonts w:ascii="David" w:hAnsi="David"/>
          <w:rtl/>
        </w:rPr>
        <w:t>השינויים והתיקונים כאמור, יה</w:t>
      </w:r>
      <w:r w:rsidR="00A0741E" w:rsidRPr="00A0741E">
        <w:rPr>
          <w:rFonts w:ascii="David" w:hAnsi="David" w:hint="cs"/>
          <w:rtl/>
        </w:rPr>
        <w:t>וו</w:t>
      </w:r>
      <w:r w:rsidRPr="00A0741E">
        <w:rPr>
          <w:rFonts w:ascii="David" w:hAnsi="David"/>
          <w:rtl/>
        </w:rPr>
        <w:t xml:space="preserve"> חלק בלתי נפרד מתנאי המכרז ויובאו בכתב לידיעתם של כל רוכשי מסמכי המכרז בדואר </w:t>
      </w:r>
      <w:r w:rsidRPr="00A0741E">
        <w:rPr>
          <w:rFonts w:ascii="David" w:hAnsi="David" w:hint="cs"/>
          <w:rtl/>
        </w:rPr>
        <w:t>אלקטרוני</w:t>
      </w:r>
      <w:r w:rsidRPr="00A0741E">
        <w:rPr>
          <w:rFonts w:ascii="David" w:hAnsi="David"/>
          <w:rtl/>
        </w:rPr>
        <w:t xml:space="preserve"> לפי הכתובות שנמסרו על ידי רוכשי מסמכי המכרז. </w:t>
      </w:r>
    </w:p>
    <w:p w14:paraId="430FAE64" w14:textId="77777777" w:rsidR="004F1A1D" w:rsidRPr="004F1A1D" w:rsidRDefault="004F1A1D" w:rsidP="00675469">
      <w:pPr>
        <w:pStyle w:val="2"/>
        <w:numPr>
          <w:ilvl w:val="0"/>
          <w:numId w:val="0"/>
        </w:numPr>
        <w:spacing w:line="276" w:lineRule="auto"/>
        <w:ind w:left="1418" w:right="-340"/>
        <w:rPr>
          <w:rtl/>
        </w:rPr>
      </w:pPr>
    </w:p>
    <w:p w14:paraId="5995ACE6" w14:textId="11E07726" w:rsidR="00B31865" w:rsidRDefault="00B31865" w:rsidP="00675469">
      <w:pPr>
        <w:pStyle w:val="1"/>
        <w:spacing w:line="276" w:lineRule="auto"/>
        <w:ind w:right="-340"/>
        <w:rPr>
          <w:rtl/>
        </w:rPr>
      </w:pPr>
      <w:r w:rsidRPr="00675DB2">
        <w:rPr>
          <w:rtl/>
        </w:rPr>
        <w:lastRenderedPageBreak/>
        <w:t>כל הנספחים המצורפים למכרז מהווים חלק בלתי נפרד מהימנו. כל הנספחים לרבות החוזה, יכונו להלן ולשם הקיצור "מסמכי החוזה".</w:t>
      </w:r>
    </w:p>
    <w:p w14:paraId="5E16E226" w14:textId="77777777" w:rsidR="00B31865" w:rsidRDefault="00B31865" w:rsidP="00675469">
      <w:pPr>
        <w:pStyle w:val="a4"/>
        <w:keepLines w:val="0"/>
        <w:spacing w:line="276" w:lineRule="auto"/>
        <w:ind w:left="1418" w:right="-340" w:hanging="349"/>
        <w:contextualSpacing/>
        <w:rPr>
          <w:rFonts w:ascii="David" w:hAnsi="David"/>
          <w:rtl/>
        </w:rPr>
      </w:pPr>
    </w:p>
    <w:p w14:paraId="14EAF5E4" w14:textId="4839C4EF" w:rsidR="00B31865" w:rsidRPr="00675DB2" w:rsidRDefault="00B31865" w:rsidP="00675469">
      <w:pPr>
        <w:pStyle w:val="1"/>
        <w:spacing w:line="276" w:lineRule="auto"/>
        <w:ind w:right="-340"/>
        <w:rPr>
          <w:rtl/>
        </w:rPr>
      </w:pPr>
      <w:r w:rsidRPr="00675DB2">
        <w:rPr>
          <w:rtl/>
        </w:rPr>
        <w:t xml:space="preserve">כל הודעה שצד אחד </w:t>
      </w:r>
      <w:r w:rsidRPr="006C2FEA">
        <w:rPr>
          <w:rtl/>
        </w:rPr>
        <w:t>צריך ליתן למשנהו לפי חוזה זה, תינתן במסירה אישית או במכתב רשום לפי הכתובת המצוינת במבוא לחוזה זה.</w:t>
      </w:r>
    </w:p>
    <w:p w14:paraId="14E7EEBE" w14:textId="77777777" w:rsidR="00B31865" w:rsidRPr="00675DB2" w:rsidRDefault="00B31865" w:rsidP="00675469">
      <w:pPr>
        <w:pStyle w:val="a4"/>
        <w:spacing w:line="276" w:lineRule="auto"/>
        <w:ind w:left="360" w:right="-340"/>
        <w:rPr>
          <w:rFonts w:ascii="David" w:hAnsi="David"/>
          <w:rtl/>
        </w:rPr>
      </w:pPr>
    </w:p>
    <w:p w14:paraId="5DC230D4" w14:textId="54553E11" w:rsidR="001B3563" w:rsidRPr="001B3563" w:rsidRDefault="00B31865" w:rsidP="00675469">
      <w:pPr>
        <w:pStyle w:val="1"/>
        <w:spacing w:line="276" w:lineRule="auto"/>
        <w:ind w:right="-340"/>
        <w:rPr>
          <w:rFonts w:eastAsia="PMingLiU"/>
          <w:rtl/>
        </w:rPr>
      </w:pPr>
      <w:r w:rsidRPr="00CB058D">
        <w:rPr>
          <w:rFonts w:eastAsia="PMingLiU"/>
          <w:rtl/>
        </w:rPr>
        <w:t>כל מקום בו מפורט תיאור בלשון זכר, הכוונה גם ללשון נקבה ולהיפך.</w:t>
      </w:r>
    </w:p>
    <w:p w14:paraId="1FA8BB13" w14:textId="77777777" w:rsidR="0012351F" w:rsidRDefault="0012351F" w:rsidP="00675469">
      <w:pPr>
        <w:spacing w:line="276" w:lineRule="auto"/>
        <w:rPr>
          <w:b/>
          <w:bCs/>
          <w:sz w:val="36"/>
          <w:szCs w:val="36"/>
          <w:rtl/>
        </w:rPr>
      </w:pPr>
    </w:p>
    <w:p w14:paraId="5C4BBEF7" w14:textId="77777777" w:rsidR="00675469" w:rsidRDefault="00675469" w:rsidP="00675469">
      <w:pPr>
        <w:spacing w:line="276" w:lineRule="auto"/>
        <w:rPr>
          <w:b/>
          <w:bCs/>
          <w:sz w:val="36"/>
          <w:szCs w:val="36"/>
          <w:rtl/>
        </w:rPr>
      </w:pPr>
    </w:p>
    <w:p w14:paraId="04F7C443" w14:textId="77777777" w:rsidR="00675469" w:rsidRDefault="00675469" w:rsidP="00675469">
      <w:pPr>
        <w:spacing w:line="276" w:lineRule="auto"/>
        <w:rPr>
          <w:b/>
          <w:bCs/>
          <w:sz w:val="36"/>
          <w:szCs w:val="36"/>
          <w:rtl/>
        </w:rPr>
      </w:pPr>
    </w:p>
    <w:p w14:paraId="02F41E3D" w14:textId="116C5B50" w:rsidR="006520A7" w:rsidRDefault="006520A7" w:rsidP="0075696D">
      <w:pPr>
        <w:spacing w:line="276" w:lineRule="auto"/>
        <w:rPr>
          <w:b/>
          <w:bCs/>
          <w:sz w:val="36"/>
          <w:szCs w:val="36"/>
          <w:rtl/>
        </w:rPr>
      </w:pPr>
      <w:r>
        <w:rPr>
          <w:rFonts w:hint="cs"/>
          <w:b/>
          <w:bCs/>
          <w:sz w:val="36"/>
          <w:szCs w:val="36"/>
          <w:rtl/>
        </w:rPr>
        <w:t>פרק 7- מסמכים ואישורים</w:t>
      </w:r>
    </w:p>
    <w:p w14:paraId="5750CEF1" w14:textId="77777777" w:rsidR="00B31865" w:rsidRPr="001E7760" w:rsidRDefault="00B31865" w:rsidP="0075696D">
      <w:pPr>
        <w:spacing w:line="276" w:lineRule="auto"/>
        <w:ind w:left="1080" w:right="360" w:hanging="600"/>
        <w:rPr>
          <w:bCs/>
          <w:highlight w:val="cyan"/>
          <w:u w:val="single"/>
          <w:rtl/>
        </w:rPr>
      </w:pPr>
    </w:p>
    <w:p w14:paraId="521FD6AE" w14:textId="77777777" w:rsidR="00B31865" w:rsidRPr="00F81071" w:rsidRDefault="00B31865" w:rsidP="0075696D">
      <w:pPr>
        <w:pStyle w:val="1"/>
        <w:spacing w:line="276" w:lineRule="auto"/>
        <w:ind w:right="-340"/>
        <w:rPr>
          <w:rtl/>
        </w:rPr>
      </w:pPr>
      <w:r w:rsidRPr="00F81071">
        <w:rPr>
          <w:rFonts w:hint="cs"/>
          <w:rtl/>
        </w:rPr>
        <w:t xml:space="preserve">      </w:t>
      </w:r>
      <w:r w:rsidRPr="00F81071">
        <w:rPr>
          <w:rtl/>
        </w:rPr>
        <w:t xml:space="preserve">על המשתתף לצרף </w:t>
      </w:r>
      <w:r w:rsidRPr="00F81071">
        <w:rPr>
          <w:rFonts w:hint="cs"/>
          <w:rtl/>
        </w:rPr>
        <w:t xml:space="preserve">להצעתו </w:t>
      </w:r>
      <w:r w:rsidRPr="00F81071">
        <w:rPr>
          <w:rtl/>
        </w:rPr>
        <w:t>את המסמכים והאישורים המפורטים להלן:</w:t>
      </w:r>
    </w:p>
    <w:p w14:paraId="2A7BB6F7" w14:textId="77777777" w:rsidR="00B31865" w:rsidRPr="00F81071" w:rsidRDefault="00B31865" w:rsidP="0075696D">
      <w:pPr>
        <w:spacing w:line="276" w:lineRule="auto"/>
        <w:ind w:left="1680" w:right="-340"/>
        <w:rPr>
          <w:rtl/>
        </w:rPr>
      </w:pPr>
    </w:p>
    <w:p w14:paraId="5BA537B2" w14:textId="2EADB523" w:rsidR="00B31865" w:rsidRPr="00F81071" w:rsidRDefault="00B31865" w:rsidP="0075696D">
      <w:pPr>
        <w:pStyle w:val="2"/>
        <w:spacing w:line="276" w:lineRule="auto"/>
        <w:ind w:right="-340"/>
        <w:rPr>
          <w:rtl/>
        </w:rPr>
      </w:pPr>
      <w:r w:rsidRPr="00F81071">
        <w:rPr>
          <w:rtl/>
        </w:rPr>
        <w:t xml:space="preserve">אישור תקף על ניהול פנקסי חשבונות ורשומות על פי חוק עסקאות גופים </w:t>
      </w:r>
      <w:r w:rsidRPr="00F81071">
        <w:rPr>
          <w:rFonts w:hint="cs"/>
          <w:rtl/>
        </w:rPr>
        <w:t>ציבוריים (אכיפת ניהול חשבונות) התשל"ו- 1976</w:t>
      </w:r>
      <w:r w:rsidR="001B3563">
        <w:rPr>
          <w:rFonts w:hint="cs"/>
          <w:rtl/>
        </w:rPr>
        <w:t>.</w:t>
      </w:r>
    </w:p>
    <w:p w14:paraId="4F22F2FB" w14:textId="7273EADB" w:rsidR="00B31865" w:rsidRPr="00F81071" w:rsidRDefault="00B31865" w:rsidP="0075696D">
      <w:pPr>
        <w:pStyle w:val="2"/>
        <w:spacing w:line="276" w:lineRule="auto"/>
        <w:ind w:right="-340"/>
        <w:rPr>
          <w:rtl/>
        </w:rPr>
      </w:pPr>
      <w:r w:rsidRPr="00F81071">
        <w:rPr>
          <w:rtl/>
        </w:rPr>
        <w:t>אישור תקף על ניכוי מס במקור.</w:t>
      </w:r>
    </w:p>
    <w:p w14:paraId="788B64D0" w14:textId="00C54986" w:rsidR="00B31865" w:rsidRPr="00F81071" w:rsidRDefault="00B31865" w:rsidP="0075696D">
      <w:pPr>
        <w:pStyle w:val="2"/>
        <w:spacing w:line="276" w:lineRule="auto"/>
        <w:ind w:right="-340"/>
        <w:rPr>
          <w:rtl/>
        </w:rPr>
      </w:pPr>
      <w:r w:rsidRPr="00F81071">
        <w:rPr>
          <w:rtl/>
        </w:rPr>
        <w:t>היה וההצעה מוגשת על ידי תאגיד</w:t>
      </w:r>
      <w:r w:rsidRPr="00F81071">
        <w:rPr>
          <w:rFonts w:hint="cs"/>
          <w:rtl/>
        </w:rPr>
        <w:t>,</w:t>
      </w:r>
      <w:r w:rsidRPr="00F81071">
        <w:rPr>
          <w:rtl/>
        </w:rPr>
        <w:t xml:space="preserve"> יצורפו אישורים מתאימים לגבי רישום התאגיד שמות </w:t>
      </w:r>
      <w:r w:rsidR="00AA1A74" w:rsidRPr="00F81071">
        <w:rPr>
          <w:rFonts w:hint="cs"/>
          <w:rtl/>
        </w:rPr>
        <w:t>מורשי החתימה וסמכותם לחייב את התאגיד בחתימתם.</w:t>
      </w:r>
      <w:r w:rsidRPr="00F81071">
        <w:rPr>
          <w:rtl/>
        </w:rPr>
        <w:t xml:space="preserve">          </w:t>
      </w:r>
    </w:p>
    <w:p w14:paraId="30F4A9F0" w14:textId="5A075069" w:rsidR="00B31865" w:rsidRPr="008D4BED" w:rsidRDefault="00B31865" w:rsidP="0075696D">
      <w:pPr>
        <w:pStyle w:val="2"/>
        <w:spacing w:line="276" w:lineRule="auto"/>
        <w:ind w:right="-340"/>
        <w:rPr>
          <w:rtl/>
        </w:rPr>
      </w:pPr>
      <w:r w:rsidRPr="00F81071">
        <w:rPr>
          <w:rFonts w:hint="cs"/>
          <w:rtl/>
        </w:rPr>
        <w:t xml:space="preserve">אישור עוסק </w:t>
      </w:r>
      <w:r w:rsidR="0012351F">
        <w:rPr>
          <w:rFonts w:hint="cs"/>
          <w:rtl/>
        </w:rPr>
        <w:t>מ</w:t>
      </w:r>
      <w:r w:rsidRPr="00F81071">
        <w:rPr>
          <w:rFonts w:hint="cs"/>
          <w:rtl/>
        </w:rPr>
        <w:t xml:space="preserve">ורשה </w:t>
      </w:r>
      <w:r w:rsidRPr="008D4BED">
        <w:rPr>
          <w:rFonts w:hint="cs"/>
          <w:rtl/>
        </w:rPr>
        <w:t>מאת שלטונות מס ערך מוסף.</w:t>
      </w:r>
    </w:p>
    <w:p w14:paraId="5F6901D9" w14:textId="7543514D" w:rsidR="00B31865" w:rsidRPr="008D4BED" w:rsidRDefault="00B31865" w:rsidP="0075696D">
      <w:pPr>
        <w:pStyle w:val="2"/>
        <w:spacing w:line="276" w:lineRule="auto"/>
        <w:ind w:right="-340"/>
        <w:rPr>
          <w:rtl/>
        </w:rPr>
      </w:pPr>
      <w:r w:rsidRPr="008D4BED">
        <w:rPr>
          <w:rFonts w:hint="cs"/>
          <w:rtl/>
        </w:rPr>
        <w:t xml:space="preserve">אישורים כמפורט בסעיף </w:t>
      </w:r>
      <w:r w:rsidR="008D4BED" w:rsidRPr="008D4BED">
        <w:rPr>
          <w:rFonts w:hint="cs"/>
          <w:rtl/>
        </w:rPr>
        <w:t xml:space="preserve">5 </w:t>
      </w:r>
      <w:r w:rsidRPr="008D4BED">
        <w:rPr>
          <w:rFonts w:hint="cs"/>
          <w:rtl/>
        </w:rPr>
        <w:t>למכרז.</w:t>
      </w:r>
    </w:p>
    <w:p w14:paraId="103E3530" w14:textId="4E7C8AA3" w:rsidR="00DA7387" w:rsidRDefault="00B31865" w:rsidP="0075696D">
      <w:pPr>
        <w:pStyle w:val="2"/>
        <w:spacing w:line="276" w:lineRule="auto"/>
        <w:ind w:right="-340"/>
        <w:rPr>
          <w:rtl/>
        </w:rPr>
      </w:pPr>
      <w:r w:rsidRPr="008D4BED">
        <w:rPr>
          <w:rFonts w:hint="cs"/>
          <w:rtl/>
        </w:rPr>
        <w:t>קבלה המעידה על רכישת מסמכי המכרז</w:t>
      </w:r>
      <w:r w:rsidRPr="00F81071">
        <w:rPr>
          <w:rFonts w:hint="cs"/>
          <w:rtl/>
        </w:rPr>
        <w:t>.</w:t>
      </w:r>
    </w:p>
    <w:p w14:paraId="1DC1991D" w14:textId="77777777" w:rsidR="00DA7387" w:rsidRDefault="00DA7387" w:rsidP="0075696D">
      <w:pPr>
        <w:pStyle w:val="1"/>
        <w:numPr>
          <w:ilvl w:val="0"/>
          <w:numId w:val="0"/>
        </w:numPr>
        <w:spacing w:line="276" w:lineRule="auto"/>
        <w:ind w:left="709" w:hanging="709"/>
        <w:rPr>
          <w:rtl/>
        </w:rPr>
      </w:pPr>
    </w:p>
    <w:p w14:paraId="620CE156" w14:textId="77777777" w:rsidR="00675469" w:rsidRDefault="00675469" w:rsidP="0075696D">
      <w:pPr>
        <w:spacing w:line="276" w:lineRule="auto"/>
        <w:ind w:left="480" w:right="360"/>
        <w:rPr>
          <w:sz w:val="22"/>
          <w:rtl/>
        </w:rPr>
      </w:pPr>
    </w:p>
    <w:p w14:paraId="247D349C" w14:textId="77777777" w:rsidR="00675469" w:rsidRDefault="00675469" w:rsidP="0075696D">
      <w:pPr>
        <w:spacing w:line="276" w:lineRule="auto"/>
        <w:ind w:left="480" w:right="360"/>
        <w:rPr>
          <w:sz w:val="22"/>
          <w:rtl/>
        </w:rPr>
      </w:pPr>
    </w:p>
    <w:p w14:paraId="38722674" w14:textId="77777777" w:rsidR="00675469" w:rsidRDefault="00675469" w:rsidP="0075696D">
      <w:pPr>
        <w:spacing w:line="276" w:lineRule="auto"/>
        <w:ind w:left="480" w:right="360"/>
        <w:rPr>
          <w:sz w:val="22"/>
          <w:rtl/>
        </w:rPr>
      </w:pPr>
    </w:p>
    <w:p w14:paraId="634D377A" w14:textId="77777777" w:rsidR="00675469" w:rsidRDefault="00675469" w:rsidP="0075696D">
      <w:pPr>
        <w:spacing w:line="276" w:lineRule="auto"/>
        <w:ind w:left="480" w:right="360"/>
        <w:rPr>
          <w:sz w:val="22"/>
          <w:rtl/>
        </w:rPr>
      </w:pPr>
    </w:p>
    <w:p w14:paraId="16A3BFD4" w14:textId="77777777" w:rsidR="00675469" w:rsidRDefault="00675469" w:rsidP="008663A0">
      <w:pPr>
        <w:spacing w:line="240" w:lineRule="atLeast"/>
        <w:ind w:left="480" w:right="360"/>
        <w:rPr>
          <w:sz w:val="22"/>
          <w:rtl/>
        </w:rPr>
      </w:pPr>
    </w:p>
    <w:p w14:paraId="40D634FF" w14:textId="77777777" w:rsidR="00675469" w:rsidRDefault="00675469" w:rsidP="008663A0">
      <w:pPr>
        <w:spacing w:line="240" w:lineRule="atLeast"/>
        <w:ind w:left="480" w:right="360"/>
        <w:rPr>
          <w:sz w:val="22"/>
          <w:rtl/>
        </w:rPr>
      </w:pPr>
    </w:p>
    <w:p w14:paraId="68908A26" w14:textId="77777777" w:rsidR="00675469" w:rsidRDefault="00675469" w:rsidP="008663A0">
      <w:pPr>
        <w:spacing w:line="240" w:lineRule="atLeast"/>
        <w:ind w:left="480" w:right="360"/>
        <w:rPr>
          <w:sz w:val="22"/>
          <w:rtl/>
        </w:rPr>
      </w:pPr>
    </w:p>
    <w:p w14:paraId="7760DEEB" w14:textId="77777777" w:rsidR="00675469" w:rsidRDefault="00675469" w:rsidP="008663A0">
      <w:pPr>
        <w:spacing w:line="240" w:lineRule="atLeast"/>
        <w:ind w:left="480" w:right="360"/>
        <w:rPr>
          <w:sz w:val="22"/>
          <w:rtl/>
        </w:rPr>
      </w:pPr>
    </w:p>
    <w:p w14:paraId="064650D3" w14:textId="77777777" w:rsidR="00675469" w:rsidRDefault="00675469" w:rsidP="008663A0">
      <w:pPr>
        <w:spacing w:line="240" w:lineRule="atLeast"/>
        <w:ind w:left="480" w:right="360"/>
        <w:rPr>
          <w:sz w:val="22"/>
          <w:rtl/>
        </w:rPr>
      </w:pPr>
    </w:p>
    <w:p w14:paraId="1351CC89" w14:textId="77777777" w:rsidR="00675469" w:rsidRDefault="00675469" w:rsidP="008663A0">
      <w:pPr>
        <w:spacing w:line="240" w:lineRule="atLeast"/>
        <w:ind w:left="480" w:right="360"/>
        <w:rPr>
          <w:sz w:val="22"/>
          <w:rtl/>
        </w:rPr>
      </w:pPr>
    </w:p>
    <w:p w14:paraId="29B6E6EE" w14:textId="77777777" w:rsidR="00675469" w:rsidRDefault="00675469" w:rsidP="008663A0">
      <w:pPr>
        <w:spacing w:line="240" w:lineRule="atLeast"/>
        <w:ind w:left="480" w:right="360"/>
        <w:rPr>
          <w:sz w:val="22"/>
          <w:rtl/>
        </w:rPr>
      </w:pPr>
    </w:p>
    <w:p w14:paraId="0D0FFB51" w14:textId="77777777" w:rsidR="00675469" w:rsidRDefault="00675469" w:rsidP="008663A0">
      <w:pPr>
        <w:spacing w:line="240" w:lineRule="atLeast"/>
        <w:ind w:left="480" w:right="360"/>
        <w:rPr>
          <w:sz w:val="22"/>
          <w:rtl/>
        </w:rPr>
      </w:pPr>
    </w:p>
    <w:p w14:paraId="7918BAF4" w14:textId="77777777" w:rsidR="00675469" w:rsidRDefault="00675469" w:rsidP="008663A0">
      <w:pPr>
        <w:spacing w:line="240" w:lineRule="atLeast"/>
        <w:ind w:left="480" w:right="360"/>
        <w:rPr>
          <w:sz w:val="22"/>
          <w:rtl/>
        </w:rPr>
      </w:pPr>
    </w:p>
    <w:p w14:paraId="71BAFC1D" w14:textId="77777777" w:rsidR="00675469" w:rsidRDefault="00675469" w:rsidP="008663A0">
      <w:pPr>
        <w:spacing w:line="240" w:lineRule="atLeast"/>
        <w:ind w:left="480" w:right="360"/>
        <w:rPr>
          <w:sz w:val="22"/>
          <w:rtl/>
        </w:rPr>
      </w:pPr>
    </w:p>
    <w:p w14:paraId="5EEC1DC8" w14:textId="77777777" w:rsidR="00675469" w:rsidRDefault="00675469" w:rsidP="008663A0">
      <w:pPr>
        <w:spacing w:line="240" w:lineRule="atLeast"/>
        <w:ind w:left="480" w:right="360"/>
        <w:rPr>
          <w:sz w:val="22"/>
          <w:rtl/>
        </w:rPr>
      </w:pPr>
    </w:p>
    <w:p w14:paraId="54FE56C2" w14:textId="77777777" w:rsidR="00675469" w:rsidRDefault="00675469" w:rsidP="008663A0">
      <w:pPr>
        <w:spacing w:line="240" w:lineRule="atLeast"/>
        <w:ind w:left="480" w:right="360"/>
        <w:rPr>
          <w:sz w:val="22"/>
          <w:rtl/>
        </w:rPr>
      </w:pPr>
    </w:p>
    <w:p w14:paraId="5FEF7B8D" w14:textId="77777777" w:rsidR="00675469" w:rsidRDefault="00675469" w:rsidP="008663A0">
      <w:pPr>
        <w:spacing w:line="240" w:lineRule="atLeast"/>
        <w:ind w:left="480" w:right="360"/>
        <w:rPr>
          <w:sz w:val="22"/>
          <w:rtl/>
        </w:rPr>
      </w:pPr>
    </w:p>
    <w:p w14:paraId="681E125F" w14:textId="77777777" w:rsidR="00675469" w:rsidRDefault="00675469" w:rsidP="008663A0">
      <w:pPr>
        <w:spacing w:line="240" w:lineRule="atLeast"/>
        <w:ind w:left="480" w:right="360"/>
        <w:rPr>
          <w:sz w:val="22"/>
          <w:rtl/>
        </w:rPr>
      </w:pPr>
    </w:p>
    <w:p w14:paraId="5A915487" w14:textId="77777777" w:rsidR="00675469" w:rsidRDefault="00675469" w:rsidP="008663A0">
      <w:pPr>
        <w:spacing w:line="240" w:lineRule="atLeast"/>
        <w:ind w:left="480" w:right="360"/>
        <w:rPr>
          <w:sz w:val="22"/>
          <w:rtl/>
        </w:rPr>
      </w:pPr>
    </w:p>
    <w:p w14:paraId="7471CEF1" w14:textId="77777777" w:rsidR="00675469" w:rsidRDefault="00675469" w:rsidP="008663A0">
      <w:pPr>
        <w:spacing w:line="240" w:lineRule="atLeast"/>
        <w:ind w:left="480" w:right="360"/>
        <w:rPr>
          <w:sz w:val="22"/>
          <w:rtl/>
        </w:rPr>
      </w:pPr>
    </w:p>
    <w:p w14:paraId="59B98B5C" w14:textId="77777777" w:rsidR="00675469" w:rsidRDefault="00675469" w:rsidP="005A584E">
      <w:pPr>
        <w:spacing w:line="240" w:lineRule="atLeast"/>
        <w:ind w:right="360"/>
        <w:rPr>
          <w:sz w:val="22"/>
          <w:rtl/>
        </w:rPr>
      </w:pPr>
    </w:p>
    <w:p w14:paraId="0ECF8D26" w14:textId="77777777" w:rsidR="00675469" w:rsidRDefault="00675469" w:rsidP="008663A0">
      <w:pPr>
        <w:spacing w:line="240" w:lineRule="atLeast"/>
        <w:ind w:left="480" w:right="360"/>
        <w:rPr>
          <w:sz w:val="22"/>
          <w:rtl/>
        </w:rPr>
      </w:pPr>
    </w:p>
    <w:p w14:paraId="3B123EFC" w14:textId="77777777" w:rsidR="00675469" w:rsidRDefault="00675469" w:rsidP="008663A0">
      <w:pPr>
        <w:spacing w:line="240" w:lineRule="atLeast"/>
        <w:ind w:left="480" w:right="360"/>
        <w:rPr>
          <w:sz w:val="22"/>
          <w:rtl/>
        </w:rPr>
      </w:pPr>
    </w:p>
    <w:p w14:paraId="5B7689D1" w14:textId="4B669FEE" w:rsidR="008663A0" w:rsidRPr="00496D91" w:rsidRDefault="008663A0" w:rsidP="008663A0">
      <w:pPr>
        <w:spacing w:line="240" w:lineRule="atLeast"/>
        <w:ind w:left="480" w:right="360"/>
        <w:rPr>
          <w:sz w:val="22"/>
          <w:rtl/>
        </w:rPr>
      </w:pPr>
      <w:r w:rsidRPr="00496D91">
        <w:rPr>
          <w:sz w:val="22"/>
          <w:rtl/>
        </w:rPr>
        <w:lastRenderedPageBreak/>
        <w:t xml:space="preserve">לכבוד </w:t>
      </w:r>
    </w:p>
    <w:p w14:paraId="6D91EF6A" w14:textId="77777777" w:rsidR="008663A0" w:rsidRPr="004B523E" w:rsidRDefault="008663A0" w:rsidP="008663A0">
      <w:pPr>
        <w:spacing w:line="240" w:lineRule="atLeast"/>
        <w:ind w:left="480" w:right="360"/>
        <w:rPr>
          <w:sz w:val="28"/>
          <w:szCs w:val="28"/>
          <w:rtl/>
        </w:rPr>
      </w:pPr>
      <w:r w:rsidRPr="004B523E">
        <w:rPr>
          <w:rFonts w:hint="cs"/>
          <w:sz w:val="28"/>
          <w:szCs w:val="28"/>
          <w:rtl/>
        </w:rPr>
        <w:t>עירית אור עקיבא</w:t>
      </w:r>
    </w:p>
    <w:p w14:paraId="129AA335" w14:textId="77777777" w:rsidR="008663A0" w:rsidRPr="00496D91" w:rsidRDefault="008663A0" w:rsidP="008663A0">
      <w:pPr>
        <w:spacing w:line="240" w:lineRule="atLeast"/>
        <w:ind w:left="480" w:right="510"/>
        <w:jc w:val="center"/>
        <w:rPr>
          <w:b/>
          <w:bCs/>
          <w:sz w:val="22"/>
          <w:szCs w:val="32"/>
          <w:rtl/>
        </w:rPr>
      </w:pPr>
    </w:p>
    <w:p w14:paraId="0541E9E8" w14:textId="77777777" w:rsidR="00601915" w:rsidRDefault="00601915" w:rsidP="008663A0">
      <w:pPr>
        <w:spacing w:line="240" w:lineRule="atLeast"/>
        <w:ind w:left="480" w:right="510"/>
        <w:jc w:val="center"/>
        <w:rPr>
          <w:b/>
          <w:bCs/>
          <w:sz w:val="22"/>
          <w:szCs w:val="32"/>
          <w:rtl/>
        </w:rPr>
      </w:pPr>
    </w:p>
    <w:p w14:paraId="29413FDB" w14:textId="77777777" w:rsidR="00601915" w:rsidRDefault="00601915" w:rsidP="008663A0">
      <w:pPr>
        <w:spacing w:line="240" w:lineRule="atLeast"/>
        <w:ind w:left="480" w:right="510"/>
        <w:jc w:val="center"/>
        <w:rPr>
          <w:b/>
          <w:bCs/>
          <w:sz w:val="22"/>
          <w:szCs w:val="32"/>
          <w:rtl/>
        </w:rPr>
      </w:pPr>
    </w:p>
    <w:p w14:paraId="5173D8BB" w14:textId="4CB72633" w:rsidR="008663A0" w:rsidRPr="00197EB1" w:rsidRDefault="008663A0" w:rsidP="008663A0">
      <w:pPr>
        <w:spacing w:line="240" w:lineRule="atLeast"/>
        <w:ind w:left="480" w:right="510"/>
        <w:jc w:val="center"/>
        <w:rPr>
          <w:b/>
          <w:bCs/>
          <w:sz w:val="22"/>
          <w:szCs w:val="32"/>
          <w:u w:val="single"/>
          <w:rtl/>
        </w:rPr>
      </w:pPr>
      <w:r w:rsidRPr="00496D91">
        <w:rPr>
          <w:b/>
          <w:bCs/>
          <w:sz w:val="22"/>
          <w:szCs w:val="32"/>
          <w:rtl/>
        </w:rPr>
        <w:t xml:space="preserve">הנדון: </w:t>
      </w:r>
      <w:r w:rsidRPr="00496D91">
        <w:rPr>
          <w:b/>
          <w:bCs/>
          <w:sz w:val="22"/>
          <w:szCs w:val="32"/>
          <w:u w:val="single"/>
          <w:rtl/>
        </w:rPr>
        <w:t>כתב ערבות</w:t>
      </w:r>
    </w:p>
    <w:p w14:paraId="644E6BC7" w14:textId="77777777" w:rsidR="008663A0" w:rsidRDefault="008663A0" w:rsidP="00601915">
      <w:pPr>
        <w:ind w:right="-340"/>
        <w:rPr>
          <w:rFonts w:ascii="David" w:hAnsi="David"/>
          <w:rtl/>
        </w:rPr>
      </w:pPr>
    </w:p>
    <w:p w14:paraId="554FACC5" w14:textId="77777777" w:rsidR="00601915" w:rsidRDefault="00601915" w:rsidP="00601915">
      <w:pPr>
        <w:ind w:right="-340"/>
        <w:rPr>
          <w:rFonts w:ascii="David" w:hAnsi="David"/>
          <w:rtl/>
        </w:rPr>
      </w:pPr>
    </w:p>
    <w:p w14:paraId="656FB317" w14:textId="77777777" w:rsidR="00601915" w:rsidRPr="00E06CD7" w:rsidRDefault="00601915" w:rsidP="00601915">
      <w:pPr>
        <w:ind w:right="-340"/>
        <w:rPr>
          <w:rFonts w:ascii="David" w:hAnsi="David"/>
          <w:rtl/>
        </w:rPr>
      </w:pPr>
    </w:p>
    <w:p w14:paraId="2F899613" w14:textId="77777777" w:rsidR="008663A0" w:rsidRDefault="008663A0" w:rsidP="00601915">
      <w:pPr>
        <w:spacing w:line="240" w:lineRule="atLeast"/>
        <w:ind w:left="480" w:right="-340"/>
        <w:rPr>
          <w:sz w:val="22"/>
          <w:rtl/>
        </w:rPr>
      </w:pPr>
    </w:p>
    <w:p w14:paraId="4C4F1624" w14:textId="364A49D9" w:rsidR="008663A0" w:rsidRPr="00E06CD7" w:rsidRDefault="008663A0" w:rsidP="00601915">
      <w:pPr>
        <w:ind w:left="480" w:right="-340"/>
        <w:rPr>
          <w:rFonts w:ascii="David" w:hAnsi="David"/>
          <w:rtl/>
        </w:rPr>
      </w:pPr>
      <w:r w:rsidRPr="00E06CD7">
        <w:rPr>
          <w:rFonts w:ascii="David" w:hAnsi="David"/>
          <w:rtl/>
        </w:rPr>
        <w:t xml:space="preserve">על פי בקשת _____________ (להלן: "המבקשים"), אנו ערבים בזה כלפיכם לסילוק כל סכום עד ____ ₪ בתוספת הפרשי הצמדה למדד הנובעים מהצמדת הסך הנ"ל למדד כמפורט להלן (להלן: "הפרשי הצמדה"), זאת בקשר עם השתתפותם במכרז פומבי מס' </w:t>
      </w:r>
      <w:r w:rsidR="00C51790">
        <w:rPr>
          <w:rFonts w:ascii="David" w:hAnsi="David" w:hint="cs"/>
          <w:rtl/>
        </w:rPr>
        <w:t>16/2023</w:t>
      </w:r>
      <w:r w:rsidR="009335AD">
        <w:rPr>
          <w:rFonts w:ascii="David" w:hAnsi="David" w:hint="cs"/>
          <w:rtl/>
        </w:rPr>
        <w:t xml:space="preserve"> </w:t>
      </w:r>
      <w:r w:rsidRPr="00E06CD7">
        <w:rPr>
          <w:rFonts w:ascii="David" w:hAnsi="David"/>
          <w:rtl/>
        </w:rPr>
        <w:t xml:space="preserve">ולהבטחת מילוי תנאי המכרז ותנאי חוזה ההתקשרות. </w:t>
      </w:r>
    </w:p>
    <w:p w14:paraId="1111489C" w14:textId="77777777" w:rsidR="008663A0" w:rsidRPr="00E06CD7" w:rsidRDefault="008663A0" w:rsidP="00601915">
      <w:pPr>
        <w:ind w:right="-340"/>
        <w:rPr>
          <w:rFonts w:ascii="David" w:hAnsi="David"/>
          <w:rtl/>
        </w:rPr>
      </w:pPr>
    </w:p>
    <w:p w14:paraId="5F1B40DE" w14:textId="77777777" w:rsidR="008663A0" w:rsidRPr="00496D91" w:rsidRDefault="008663A0" w:rsidP="00601915">
      <w:pPr>
        <w:spacing w:line="240" w:lineRule="atLeast"/>
        <w:ind w:left="480" w:right="-340"/>
        <w:rPr>
          <w:sz w:val="22"/>
          <w:rtl/>
        </w:rPr>
      </w:pPr>
    </w:p>
    <w:p w14:paraId="33946755" w14:textId="77777777" w:rsidR="008663A0" w:rsidRPr="00496D91" w:rsidRDefault="008663A0" w:rsidP="00601915">
      <w:pPr>
        <w:spacing w:line="240" w:lineRule="atLeast"/>
        <w:ind w:left="480" w:right="-340"/>
        <w:rPr>
          <w:sz w:val="22"/>
          <w:rtl/>
        </w:rPr>
      </w:pPr>
      <w:r w:rsidRPr="00496D91">
        <w:rPr>
          <w:sz w:val="22"/>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5F4CE3D2" w14:textId="77777777" w:rsidR="008663A0" w:rsidRPr="00496D91" w:rsidRDefault="008663A0" w:rsidP="00601915">
      <w:pPr>
        <w:spacing w:line="240" w:lineRule="atLeast"/>
        <w:ind w:left="480" w:right="-340"/>
        <w:rPr>
          <w:sz w:val="22"/>
          <w:rtl/>
        </w:rPr>
      </w:pPr>
    </w:p>
    <w:p w14:paraId="23CCD51E" w14:textId="77777777" w:rsidR="008663A0" w:rsidRPr="00496D91" w:rsidRDefault="008663A0" w:rsidP="00601915">
      <w:pPr>
        <w:spacing w:line="240" w:lineRule="atLeast"/>
        <w:ind w:left="480" w:right="-340"/>
        <w:rPr>
          <w:sz w:val="22"/>
          <w:rtl/>
        </w:rPr>
      </w:pPr>
      <w:r w:rsidRPr="00496D91">
        <w:rPr>
          <w:sz w:val="22"/>
          <w:rtl/>
        </w:rPr>
        <w:t>אתם תהיו רשאים לדרוש מאתנו את תשלומו של הסכום הנ"ל</w:t>
      </w:r>
      <w:r w:rsidRPr="00496D91">
        <w:rPr>
          <w:rFonts w:hint="cs"/>
          <w:sz w:val="22"/>
          <w:rtl/>
        </w:rPr>
        <w:t>,</w:t>
      </w:r>
      <w:r w:rsidRPr="00496D91">
        <w:rPr>
          <w:sz w:val="22"/>
          <w:rtl/>
        </w:rPr>
        <w:t xml:space="preserve"> בפעם אחת או במספר דרישות, שכל אחת מהן מתייחסת לחלק מהסכום הנ"ל בלבד, בתנאי שסך דרישותיכם לא יעלה על הסך הכולל הנ"ל.</w:t>
      </w:r>
    </w:p>
    <w:p w14:paraId="0418B3F9" w14:textId="77777777" w:rsidR="008663A0" w:rsidRPr="00496D91" w:rsidRDefault="008663A0" w:rsidP="00601915">
      <w:pPr>
        <w:spacing w:line="240" w:lineRule="atLeast"/>
        <w:ind w:left="480" w:right="-340"/>
        <w:rPr>
          <w:sz w:val="22"/>
          <w:rtl/>
        </w:rPr>
      </w:pPr>
    </w:p>
    <w:p w14:paraId="42BD034A" w14:textId="77777777" w:rsidR="008663A0" w:rsidRPr="00496D91" w:rsidRDefault="008663A0" w:rsidP="00601915">
      <w:pPr>
        <w:spacing w:line="240" w:lineRule="atLeast"/>
        <w:ind w:left="480" w:right="-340"/>
        <w:rPr>
          <w:sz w:val="22"/>
          <w:rtl/>
        </w:rPr>
      </w:pPr>
      <w:r w:rsidRPr="00496D91">
        <w:rPr>
          <w:sz w:val="22"/>
          <w:rtl/>
        </w:rPr>
        <w:t>במכתבנו זה:</w:t>
      </w:r>
    </w:p>
    <w:p w14:paraId="683411AF" w14:textId="77777777" w:rsidR="008663A0" w:rsidRPr="00496D91" w:rsidRDefault="008663A0" w:rsidP="00601915">
      <w:pPr>
        <w:spacing w:line="240" w:lineRule="atLeast"/>
        <w:ind w:left="480" w:right="-340"/>
        <w:rPr>
          <w:sz w:val="22"/>
          <w:rtl/>
        </w:rPr>
      </w:pPr>
    </w:p>
    <w:p w14:paraId="309764AE" w14:textId="77777777" w:rsidR="008663A0" w:rsidRPr="00496D91" w:rsidRDefault="008663A0" w:rsidP="00601915">
      <w:pPr>
        <w:spacing w:line="240" w:lineRule="atLeast"/>
        <w:ind w:left="1680" w:right="-340" w:hanging="1200"/>
        <w:rPr>
          <w:sz w:val="22"/>
          <w:rtl/>
        </w:rPr>
      </w:pPr>
      <w:r w:rsidRPr="00496D91">
        <w:rPr>
          <w:sz w:val="22"/>
          <w:rtl/>
        </w:rPr>
        <w:t xml:space="preserve">"מדד"   - </w:t>
      </w:r>
      <w:r w:rsidRPr="00496D91">
        <w:rPr>
          <w:sz w:val="22"/>
          <w:rtl/>
        </w:rPr>
        <w:tab/>
        <w:t>משמעו מדד המחירים לצרכן (כללי), המתפרסם על ידי הלשכה המרכזית לסטטיסטיקה ולמחקר כלכלי.</w:t>
      </w:r>
    </w:p>
    <w:p w14:paraId="3AFE3596" w14:textId="77777777" w:rsidR="008663A0" w:rsidRPr="00496D91" w:rsidRDefault="008663A0" w:rsidP="00601915">
      <w:pPr>
        <w:spacing w:line="240" w:lineRule="atLeast"/>
        <w:ind w:left="1680" w:right="-340" w:hanging="1200"/>
        <w:rPr>
          <w:sz w:val="22"/>
          <w:rtl/>
        </w:rPr>
      </w:pPr>
    </w:p>
    <w:p w14:paraId="455A952E" w14:textId="77777777" w:rsidR="008663A0" w:rsidRPr="00496D91" w:rsidRDefault="008663A0" w:rsidP="00601915">
      <w:pPr>
        <w:spacing w:line="240" w:lineRule="atLeast"/>
        <w:ind w:left="480" w:right="-340"/>
        <w:rPr>
          <w:sz w:val="22"/>
          <w:rtl/>
        </w:rPr>
      </w:pPr>
      <w:r w:rsidRPr="00496D91">
        <w:rPr>
          <w:sz w:val="22"/>
          <w:rtl/>
        </w:rPr>
        <w:t>הפרשי הצמדה יחושבו כדלקמן:</w:t>
      </w:r>
    </w:p>
    <w:p w14:paraId="3F19EFCF" w14:textId="77777777" w:rsidR="008663A0" w:rsidRPr="00496D91" w:rsidRDefault="008663A0" w:rsidP="00601915">
      <w:pPr>
        <w:spacing w:line="240" w:lineRule="atLeast"/>
        <w:ind w:left="480" w:right="-340"/>
        <w:rPr>
          <w:sz w:val="22"/>
          <w:rtl/>
        </w:rPr>
      </w:pPr>
      <w:r w:rsidRPr="00496D91">
        <w:rPr>
          <w:sz w:val="22"/>
          <w:rtl/>
        </w:rPr>
        <w:t xml:space="preserve">אם יתברר מתוך המדד שפורסם לאחרונה לפני כל תשלום בפועל, על פי ערבות זו (להלן - "המדד החדש") כי המדד החדש עלה לעומת המדד </w:t>
      </w:r>
      <w:r w:rsidRPr="00596470">
        <w:rPr>
          <w:sz w:val="22"/>
          <w:rtl/>
        </w:rPr>
        <w:t xml:space="preserve">בגין חודש </w:t>
      </w:r>
      <w:r w:rsidRPr="00596470">
        <w:rPr>
          <w:rFonts w:hint="cs"/>
          <w:sz w:val="22"/>
          <w:rtl/>
        </w:rPr>
        <w:t>06/21</w:t>
      </w:r>
      <w:r w:rsidRPr="00596470">
        <w:rPr>
          <w:sz w:val="22"/>
          <w:rtl/>
        </w:rPr>
        <w:t xml:space="preserve"> שפורסם ביום </w:t>
      </w:r>
      <w:r w:rsidRPr="00596470">
        <w:rPr>
          <w:rFonts w:hint="cs"/>
          <w:sz w:val="22"/>
          <w:rtl/>
        </w:rPr>
        <w:t>15/07/</w:t>
      </w:r>
      <w:r w:rsidRPr="00E54A71">
        <w:rPr>
          <w:rFonts w:hint="cs"/>
          <w:sz w:val="22"/>
          <w:highlight w:val="green"/>
          <w:rtl/>
        </w:rPr>
        <w:t>2021</w:t>
      </w:r>
      <w:r w:rsidRPr="00E54A71">
        <w:rPr>
          <w:sz w:val="22"/>
          <w:highlight w:val="green"/>
          <w:rtl/>
        </w:rPr>
        <w:t xml:space="preserve"> היינו </w:t>
      </w:r>
      <w:r w:rsidRPr="00E54A71">
        <w:rPr>
          <w:rFonts w:hint="cs"/>
          <w:sz w:val="22"/>
          <w:highlight w:val="green"/>
          <w:rtl/>
        </w:rPr>
        <w:t xml:space="preserve">126.18 </w:t>
      </w:r>
      <w:r w:rsidRPr="00E54A71">
        <w:rPr>
          <w:sz w:val="22"/>
          <w:highlight w:val="green"/>
          <w:rtl/>
        </w:rPr>
        <w:t>נקודות</w:t>
      </w:r>
      <w:r w:rsidRPr="00596470">
        <w:rPr>
          <w:sz w:val="22"/>
          <w:rtl/>
        </w:rPr>
        <w:t xml:space="preserve"> (להלן - "המדד היסודי") יהיו הקרן והפרשי ההצמדה סכום השווה להכפלת המדד החדש בסכום הקרן המצוין בדרישתכם הנ"ל</w:t>
      </w:r>
      <w:r w:rsidRPr="00496D91">
        <w:rPr>
          <w:sz w:val="22"/>
          <w:rtl/>
        </w:rPr>
        <w:t xml:space="preserve"> מחולק במדד היסודי.</w:t>
      </w:r>
    </w:p>
    <w:p w14:paraId="6111B9D4" w14:textId="77777777" w:rsidR="008663A0" w:rsidRPr="00496D91" w:rsidRDefault="008663A0" w:rsidP="00601915">
      <w:pPr>
        <w:spacing w:line="240" w:lineRule="atLeast"/>
        <w:ind w:left="480" w:right="-340"/>
        <w:rPr>
          <w:sz w:val="22"/>
          <w:rtl/>
        </w:rPr>
      </w:pPr>
    </w:p>
    <w:p w14:paraId="0012EDDC" w14:textId="77777777" w:rsidR="008663A0" w:rsidRPr="00496D91" w:rsidRDefault="008663A0" w:rsidP="00601915">
      <w:pPr>
        <w:spacing w:line="240" w:lineRule="atLeast"/>
        <w:ind w:left="480" w:right="-340"/>
        <w:rPr>
          <w:sz w:val="22"/>
          <w:rtl/>
        </w:rPr>
      </w:pPr>
      <w:r w:rsidRPr="00496D91">
        <w:rPr>
          <w:sz w:val="22"/>
          <w:rtl/>
        </w:rPr>
        <w:t>ערבות זו הנה בלתי חוזרת ובלתי תלויה ולא ניתנת לביטול.</w:t>
      </w:r>
    </w:p>
    <w:p w14:paraId="713BBD5A" w14:textId="77777777" w:rsidR="008663A0" w:rsidRPr="00496D91" w:rsidRDefault="008663A0" w:rsidP="00601915">
      <w:pPr>
        <w:spacing w:line="240" w:lineRule="atLeast"/>
        <w:ind w:left="480" w:right="-340"/>
        <w:rPr>
          <w:sz w:val="22"/>
          <w:rtl/>
        </w:rPr>
      </w:pPr>
    </w:p>
    <w:p w14:paraId="1BDC1AE3" w14:textId="77777777" w:rsidR="008663A0" w:rsidRPr="00496D91" w:rsidRDefault="008663A0" w:rsidP="00601915">
      <w:pPr>
        <w:spacing w:line="240" w:lineRule="atLeast"/>
        <w:ind w:left="480" w:right="-340"/>
        <w:rPr>
          <w:sz w:val="22"/>
          <w:rtl/>
        </w:rPr>
      </w:pPr>
      <w:r w:rsidRPr="00496D91">
        <w:rPr>
          <w:sz w:val="22"/>
          <w:rtl/>
        </w:rPr>
        <w:t xml:space="preserve">ערבות זו תישאר בתוקפה עד </w:t>
      </w:r>
      <w:r>
        <w:rPr>
          <w:rFonts w:hint="cs"/>
          <w:b/>
          <w:bCs/>
          <w:rtl/>
        </w:rPr>
        <w:t>31/08/2024</w:t>
      </w:r>
      <w:r w:rsidRPr="00496D91">
        <w:rPr>
          <w:sz w:val="22"/>
          <w:rtl/>
        </w:rPr>
        <w:t xml:space="preserve"> ועד בכלל.</w:t>
      </w:r>
    </w:p>
    <w:p w14:paraId="66003B06" w14:textId="77777777" w:rsidR="008663A0" w:rsidRPr="00496D91" w:rsidRDefault="008663A0" w:rsidP="00601915">
      <w:pPr>
        <w:spacing w:line="240" w:lineRule="atLeast"/>
        <w:ind w:left="480" w:right="-340"/>
        <w:rPr>
          <w:sz w:val="22"/>
          <w:rtl/>
        </w:rPr>
      </w:pPr>
    </w:p>
    <w:p w14:paraId="31E536BD" w14:textId="77777777" w:rsidR="008663A0" w:rsidRPr="00496D91" w:rsidRDefault="008663A0" w:rsidP="00601915">
      <w:pPr>
        <w:spacing w:line="240" w:lineRule="atLeast"/>
        <w:ind w:left="480" w:right="-340"/>
        <w:rPr>
          <w:sz w:val="22"/>
          <w:rtl/>
        </w:rPr>
      </w:pPr>
      <w:r w:rsidRPr="00496D91">
        <w:rPr>
          <w:sz w:val="22"/>
          <w:rtl/>
        </w:rPr>
        <w:t>דרישה שתגיע אלינו אחרי לא תענה.</w:t>
      </w:r>
    </w:p>
    <w:p w14:paraId="4171B72B" w14:textId="77777777" w:rsidR="008663A0" w:rsidRPr="00496D91" w:rsidRDefault="008663A0" w:rsidP="00601915">
      <w:pPr>
        <w:spacing w:line="240" w:lineRule="atLeast"/>
        <w:ind w:left="480" w:right="-340"/>
        <w:rPr>
          <w:sz w:val="22"/>
          <w:rtl/>
        </w:rPr>
      </w:pPr>
    </w:p>
    <w:p w14:paraId="428CC38A" w14:textId="77777777" w:rsidR="008663A0" w:rsidRPr="00496D91" w:rsidRDefault="008663A0" w:rsidP="00601915">
      <w:pPr>
        <w:spacing w:line="240" w:lineRule="atLeast"/>
        <w:ind w:left="480" w:right="-340"/>
        <w:rPr>
          <w:sz w:val="22"/>
          <w:rtl/>
        </w:rPr>
      </w:pPr>
      <w:r w:rsidRPr="00496D91">
        <w:rPr>
          <w:sz w:val="22"/>
          <w:rtl/>
        </w:rPr>
        <w:t>לאחר יום _________ ערבותנו זו בטלה ומבוטלת.</w:t>
      </w:r>
    </w:p>
    <w:p w14:paraId="2D365396" w14:textId="77777777" w:rsidR="008663A0" w:rsidRPr="00496D91" w:rsidRDefault="008663A0" w:rsidP="00601915">
      <w:pPr>
        <w:spacing w:line="240" w:lineRule="atLeast"/>
        <w:ind w:left="480" w:right="-340"/>
        <w:rPr>
          <w:sz w:val="22"/>
          <w:rtl/>
        </w:rPr>
      </w:pPr>
    </w:p>
    <w:p w14:paraId="18315BCA" w14:textId="77777777" w:rsidR="008663A0" w:rsidRPr="00496D91" w:rsidRDefault="008663A0" w:rsidP="00601915">
      <w:pPr>
        <w:spacing w:line="240" w:lineRule="atLeast"/>
        <w:ind w:left="480" w:right="-340"/>
        <w:rPr>
          <w:sz w:val="22"/>
          <w:rtl/>
        </w:rPr>
      </w:pPr>
    </w:p>
    <w:p w14:paraId="389B13FF" w14:textId="77777777" w:rsidR="008663A0" w:rsidRPr="00496D91" w:rsidRDefault="008663A0" w:rsidP="00601915">
      <w:pPr>
        <w:spacing w:line="240" w:lineRule="atLeast"/>
        <w:ind w:left="480" w:right="-340"/>
        <w:rPr>
          <w:sz w:val="22"/>
          <w:rtl/>
        </w:rPr>
      </w:pPr>
      <w:r w:rsidRPr="00496D91">
        <w:rPr>
          <w:sz w:val="22"/>
          <w:rtl/>
        </w:rPr>
        <w:t>ערבות זו אינה ניתנת להעברה ולהסבה בכל צורה שהיא.</w:t>
      </w:r>
    </w:p>
    <w:p w14:paraId="305AFFA5" w14:textId="77777777" w:rsidR="008663A0" w:rsidRPr="00496D91" w:rsidRDefault="008663A0" w:rsidP="00601915">
      <w:pPr>
        <w:spacing w:line="240" w:lineRule="atLeast"/>
        <w:ind w:left="480" w:right="-340"/>
        <w:rPr>
          <w:sz w:val="22"/>
          <w:rtl/>
        </w:rPr>
      </w:pPr>
      <w:r w:rsidRPr="00496D91">
        <w:rPr>
          <w:sz w:val="22"/>
          <w:rtl/>
        </w:rPr>
        <w:t>דרישה בפקסימיליה לא תיחשב כדרישה לעניין כתב ערבות זה.</w:t>
      </w:r>
    </w:p>
    <w:p w14:paraId="2E0E26E6" w14:textId="77777777" w:rsidR="008663A0" w:rsidRPr="00496D91" w:rsidRDefault="008663A0" w:rsidP="00601915">
      <w:pPr>
        <w:spacing w:line="240" w:lineRule="atLeast"/>
        <w:ind w:left="480" w:right="-340"/>
        <w:rPr>
          <w:sz w:val="22"/>
          <w:rtl/>
        </w:rPr>
      </w:pPr>
    </w:p>
    <w:p w14:paraId="6FF703BE" w14:textId="77777777" w:rsidR="008663A0" w:rsidRPr="00496D91" w:rsidRDefault="008663A0" w:rsidP="00601915">
      <w:pPr>
        <w:spacing w:line="240" w:lineRule="atLeast"/>
        <w:ind w:left="480" w:right="-340"/>
        <w:rPr>
          <w:sz w:val="22"/>
          <w:rtl/>
        </w:rPr>
      </w:pPr>
    </w:p>
    <w:p w14:paraId="4FADD4F0" w14:textId="77777777" w:rsidR="00601915" w:rsidRDefault="00601915" w:rsidP="00601915">
      <w:pPr>
        <w:spacing w:line="240" w:lineRule="atLeast"/>
        <w:ind w:left="480" w:right="-340"/>
        <w:rPr>
          <w:sz w:val="22"/>
          <w:rtl/>
        </w:rPr>
      </w:pPr>
    </w:p>
    <w:p w14:paraId="4C30FAD1" w14:textId="77777777" w:rsidR="00601915" w:rsidRDefault="00601915" w:rsidP="00601915">
      <w:pPr>
        <w:spacing w:line="240" w:lineRule="atLeast"/>
        <w:ind w:left="480" w:right="-340"/>
        <w:rPr>
          <w:sz w:val="22"/>
          <w:rtl/>
        </w:rPr>
      </w:pPr>
    </w:p>
    <w:p w14:paraId="72578715" w14:textId="5ACED793" w:rsidR="008663A0" w:rsidRPr="00496D91" w:rsidRDefault="008663A0" w:rsidP="00601915">
      <w:pPr>
        <w:spacing w:line="240" w:lineRule="atLeast"/>
        <w:ind w:left="480" w:right="-340"/>
        <w:rPr>
          <w:sz w:val="22"/>
          <w:rtl/>
        </w:rPr>
      </w:pPr>
      <w:r w:rsidRPr="00496D91">
        <w:rPr>
          <w:sz w:val="22"/>
          <w:rtl/>
        </w:rPr>
        <w:t>תאריך: __________                                         בנק: __________</w:t>
      </w:r>
    </w:p>
    <w:p w14:paraId="22E62299" w14:textId="77777777" w:rsidR="008663A0" w:rsidRPr="00496D91" w:rsidRDefault="008663A0" w:rsidP="00601915">
      <w:pPr>
        <w:spacing w:line="240" w:lineRule="atLeast"/>
        <w:ind w:left="480" w:right="-340"/>
        <w:rPr>
          <w:sz w:val="22"/>
          <w:rtl/>
        </w:rPr>
      </w:pPr>
      <w:r w:rsidRPr="00496D91">
        <w:rPr>
          <w:sz w:val="22"/>
          <w:rtl/>
        </w:rPr>
        <w:tab/>
      </w:r>
      <w:r w:rsidRPr="00496D91">
        <w:rPr>
          <w:sz w:val="22"/>
          <w:rtl/>
        </w:rPr>
        <w:tab/>
      </w:r>
      <w:r w:rsidRPr="00496D91">
        <w:rPr>
          <w:sz w:val="22"/>
          <w:rtl/>
        </w:rPr>
        <w:tab/>
      </w:r>
      <w:r w:rsidRPr="00496D91">
        <w:rPr>
          <w:sz w:val="22"/>
          <w:rtl/>
        </w:rPr>
        <w:tab/>
      </w:r>
      <w:r w:rsidRPr="00496D91">
        <w:rPr>
          <w:sz w:val="22"/>
          <w:rtl/>
        </w:rPr>
        <w:tab/>
      </w:r>
      <w:r w:rsidRPr="00496D91">
        <w:rPr>
          <w:sz w:val="22"/>
          <w:rtl/>
        </w:rPr>
        <w:tab/>
      </w:r>
      <w:r w:rsidRPr="00496D91">
        <w:rPr>
          <w:sz w:val="22"/>
          <w:rtl/>
        </w:rPr>
        <w:tab/>
      </w:r>
      <w:r w:rsidRPr="00496D91">
        <w:rPr>
          <w:sz w:val="22"/>
          <w:rtl/>
        </w:rPr>
        <w:tab/>
      </w:r>
      <w:r w:rsidRPr="00496D91">
        <w:rPr>
          <w:sz w:val="22"/>
          <w:rtl/>
        </w:rPr>
        <w:tab/>
      </w:r>
    </w:p>
    <w:p w14:paraId="4F0B0B0E" w14:textId="0E130AA8" w:rsidR="008663A0" w:rsidRPr="00601915" w:rsidRDefault="008663A0" w:rsidP="00601915">
      <w:pPr>
        <w:spacing w:line="240" w:lineRule="atLeast"/>
        <w:ind w:left="6600" w:right="-340" w:hanging="6120"/>
        <w:rPr>
          <w:sz w:val="22"/>
          <w:rtl/>
        </w:rPr>
      </w:pPr>
      <w:r w:rsidRPr="00496D91">
        <w:rPr>
          <w:sz w:val="22"/>
          <w:rtl/>
        </w:rPr>
        <w:t xml:space="preserve">                              </w:t>
      </w:r>
    </w:p>
    <w:p w14:paraId="75B3FEA9" w14:textId="77777777" w:rsidR="008663A0" w:rsidRDefault="008663A0" w:rsidP="008663A0">
      <w:pPr>
        <w:ind w:right="510"/>
        <w:rPr>
          <w:rFonts w:ascii="David" w:hAnsi="David"/>
          <w:rtl/>
        </w:rPr>
      </w:pPr>
    </w:p>
    <w:p w14:paraId="153D8CC9" w14:textId="77777777" w:rsidR="008663A0" w:rsidRPr="00E06CD7" w:rsidRDefault="008663A0" w:rsidP="008663A0">
      <w:pPr>
        <w:ind w:right="510"/>
        <w:rPr>
          <w:rFonts w:ascii="David" w:hAnsi="David"/>
          <w:rtl/>
        </w:rPr>
      </w:pPr>
      <w:r w:rsidRPr="00E06CD7">
        <w:rPr>
          <w:rFonts w:ascii="David" w:hAnsi="David"/>
          <w:rtl/>
        </w:rPr>
        <w:lastRenderedPageBreak/>
        <w:t xml:space="preserve">לכבוד                                                                                                                                  </w:t>
      </w:r>
      <w:r>
        <w:rPr>
          <w:rFonts w:ascii="David" w:hAnsi="David" w:hint="cs"/>
          <w:rtl/>
        </w:rPr>
        <w:t>תאריך:________</w:t>
      </w:r>
      <w:r w:rsidRPr="00E06CD7">
        <w:rPr>
          <w:rFonts w:ascii="David" w:hAnsi="David"/>
          <w:rtl/>
        </w:rPr>
        <w:t xml:space="preserve"> </w:t>
      </w:r>
    </w:p>
    <w:p w14:paraId="754ECA5E" w14:textId="77777777" w:rsidR="008663A0" w:rsidRPr="00E06CD7" w:rsidRDefault="008663A0" w:rsidP="008663A0">
      <w:pPr>
        <w:ind w:right="510"/>
        <w:rPr>
          <w:rFonts w:ascii="David" w:hAnsi="David"/>
          <w:rtl/>
        </w:rPr>
      </w:pPr>
      <w:r w:rsidRPr="00E06CD7">
        <w:rPr>
          <w:rFonts w:ascii="David" w:hAnsi="David"/>
          <w:rtl/>
        </w:rPr>
        <w:t xml:space="preserve">הרשות המקומית                                                                                                   </w:t>
      </w:r>
    </w:p>
    <w:p w14:paraId="6AB65FB2" w14:textId="77777777" w:rsidR="008663A0" w:rsidRPr="00E06CD7" w:rsidRDefault="008663A0" w:rsidP="008663A0">
      <w:pPr>
        <w:ind w:right="510"/>
        <w:rPr>
          <w:rFonts w:ascii="David" w:hAnsi="David"/>
          <w:rtl/>
        </w:rPr>
      </w:pPr>
      <w:r w:rsidRPr="00E06CD7">
        <w:rPr>
          <w:rFonts w:ascii="David" w:hAnsi="David"/>
          <w:rtl/>
        </w:rPr>
        <w:t xml:space="preserve">___________                                                                                                  </w:t>
      </w:r>
    </w:p>
    <w:p w14:paraId="71823110" w14:textId="77777777" w:rsidR="008663A0" w:rsidRPr="00E06CD7" w:rsidRDefault="008663A0" w:rsidP="008663A0">
      <w:pPr>
        <w:ind w:right="510"/>
        <w:rPr>
          <w:rFonts w:ascii="David" w:hAnsi="David"/>
          <w:rtl/>
        </w:rPr>
      </w:pPr>
      <w:r w:rsidRPr="00E06CD7">
        <w:rPr>
          <w:rFonts w:ascii="David" w:hAnsi="David"/>
          <w:rtl/>
        </w:rPr>
        <w:t>___________</w:t>
      </w:r>
    </w:p>
    <w:p w14:paraId="2AA12741" w14:textId="77777777" w:rsidR="008663A0" w:rsidRPr="00E06CD7" w:rsidRDefault="008663A0" w:rsidP="008663A0">
      <w:pPr>
        <w:ind w:right="510"/>
        <w:rPr>
          <w:rFonts w:ascii="David" w:hAnsi="David"/>
          <w:b/>
          <w:bCs/>
          <w:color w:val="FF0000"/>
          <w:rtl/>
        </w:rPr>
      </w:pPr>
    </w:p>
    <w:p w14:paraId="036BA695" w14:textId="77777777" w:rsidR="008663A0" w:rsidRDefault="008663A0" w:rsidP="008663A0">
      <w:pPr>
        <w:ind w:right="510"/>
        <w:rPr>
          <w:rFonts w:ascii="David" w:hAnsi="David"/>
          <w:rtl/>
        </w:rPr>
      </w:pPr>
    </w:p>
    <w:p w14:paraId="53E25DEC" w14:textId="77777777" w:rsidR="008663A0" w:rsidRDefault="008663A0" w:rsidP="008663A0">
      <w:pPr>
        <w:ind w:right="510"/>
        <w:rPr>
          <w:rFonts w:ascii="David" w:hAnsi="David"/>
          <w:rtl/>
        </w:rPr>
      </w:pPr>
    </w:p>
    <w:p w14:paraId="2E39FEA0" w14:textId="77777777" w:rsidR="008663A0" w:rsidRDefault="008663A0" w:rsidP="008663A0">
      <w:pPr>
        <w:ind w:right="510"/>
        <w:rPr>
          <w:rFonts w:ascii="David" w:hAnsi="David"/>
          <w:rtl/>
        </w:rPr>
      </w:pPr>
      <w:r>
        <w:rPr>
          <w:rFonts w:ascii="David" w:hAnsi="David" w:hint="cs"/>
          <w:rtl/>
        </w:rPr>
        <w:t>א.ג.נ.,</w:t>
      </w:r>
    </w:p>
    <w:p w14:paraId="01EA1C71" w14:textId="77777777" w:rsidR="008663A0" w:rsidRPr="00790DE8" w:rsidRDefault="008663A0" w:rsidP="00601915">
      <w:pPr>
        <w:ind w:right="-340"/>
        <w:rPr>
          <w:rFonts w:ascii="David" w:hAnsi="David"/>
          <w:b/>
          <w:bCs/>
          <w:sz w:val="32"/>
          <w:szCs w:val="32"/>
          <w:u w:val="single"/>
          <w:rtl/>
        </w:rPr>
      </w:pPr>
    </w:p>
    <w:p w14:paraId="0D51C623" w14:textId="77777777" w:rsidR="008663A0" w:rsidRDefault="008663A0" w:rsidP="00601915">
      <w:pPr>
        <w:ind w:right="-340"/>
        <w:jc w:val="center"/>
        <w:rPr>
          <w:rFonts w:ascii="David" w:hAnsi="David"/>
          <w:b/>
          <w:bCs/>
          <w:sz w:val="32"/>
          <w:szCs w:val="32"/>
          <w:u w:val="single"/>
          <w:rtl/>
        </w:rPr>
      </w:pPr>
    </w:p>
    <w:p w14:paraId="152AF134" w14:textId="65932951" w:rsidR="008663A0" w:rsidRPr="00790DE8" w:rsidRDefault="008663A0" w:rsidP="00601915">
      <w:pPr>
        <w:ind w:right="-340"/>
        <w:jc w:val="center"/>
        <w:rPr>
          <w:rFonts w:ascii="David" w:hAnsi="David"/>
          <w:b/>
          <w:bCs/>
          <w:sz w:val="32"/>
          <w:szCs w:val="32"/>
          <w:u w:val="single"/>
          <w:rtl/>
        </w:rPr>
      </w:pPr>
      <w:r w:rsidRPr="00790DE8">
        <w:rPr>
          <w:rFonts w:ascii="David" w:hAnsi="David" w:hint="cs"/>
          <w:b/>
          <w:bCs/>
          <w:sz w:val="32"/>
          <w:szCs w:val="32"/>
          <w:u w:val="single"/>
          <w:rtl/>
        </w:rPr>
        <w:t xml:space="preserve">מכרז הסעות לבוגרים וקטינים עם מוגבלויות למסגרות רווחה </w:t>
      </w:r>
      <w:r w:rsidR="00601915">
        <w:rPr>
          <w:rFonts w:ascii="David" w:hAnsi="David" w:hint="cs"/>
          <w:b/>
          <w:bCs/>
          <w:sz w:val="32"/>
          <w:szCs w:val="32"/>
          <w:u w:val="single"/>
          <w:rtl/>
        </w:rPr>
        <w:t>יומיות</w:t>
      </w:r>
    </w:p>
    <w:p w14:paraId="2B74231C" w14:textId="77777777" w:rsidR="008663A0" w:rsidRDefault="008663A0" w:rsidP="00601915">
      <w:pPr>
        <w:ind w:right="-340"/>
        <w:jc w:val="center"/>
        <w:rPr>
          <w:rFonts w:ascii="David" w:hAnsi="David"/>
          <w:b/>
          <w:bCs/>
          <w:sz w:val="32"/>
          <w:szCs w:val="32"/>
          <w:u w:val="single"/>
          <w:rtl/>
        </w:rPr>
      </w:pPr>
      <w:r w:rsidRPr="00790DE8">
        <w:rPr>
          <w:rFonts w:ascii="David" w:hAnsi="David" w:hint="cs"/>
          <w:b/>
          <w:bCs/>
          <w:sz w:val="32"/>
          <w:szCs w:val="32"/>
          <w:u w:val="single"/>
          <w:rtl/>
        </w:rPr>
        <w:t>הצהרת משתתף</w:t>
      </w:r>
    </w:p>
    <w:p w14:paraId="2173C1DA" w14:textId="77777777" w:rsidR="008663A0" w:rsidRPr="00790DE8" w:rsidRDefault="008663A0" w:rsidP="00601915">
      <w:pPr>
        <w:ind w:right="-340"/>
        <w:jc w:val="center"/>
        <w:rPr>
          <w:rFonts w:ascii="David" w:hAnsi="David"/>
          <w:b/>
          <w:bCs/>
          <w:sz w:val="32"/>
          <w:szCs w:val="32"/>
          <w:u w:val="single"/>
          <w:rtl/>
        </w:rPr>
      </w:pPr>
    </w:p>
    <w:p w14:paraId="70E08DC3" w14:textId="77777777" w:rsidR="008663A0" w:rsidRDefault="008663A0" w:rsidP="00601915">
      <w:pPr>
        <w:ind w:right="-340"/>
        <w:rPr>
          <w:rFonts w:ascii="David" w:hAnsi="David"/>
          <w:rtl/>
        </w:rPr>
      </w:pPr>
    </w:p>
    <w:p w14:paraId="71AB77EC" w14:textId="77777777" w:rsidR="008663A0" w:rsidRDefault="008663A0" w:rsidP="00601915">
      <w:pPr>
        <w:ind w:right="-340"/>
        <w:rPr>
          <w:rFonts w:ascii="David" w:hAnsi="David"/>
          <w:rtl/>
        </w:rPr>
      </w:pPr>
    </w:p>
    <w:p w14:paraId="5A24878D" w14:textId="77777777" w:rsidR="008663A0" w:rsidRPr="00607A9C" w:rsidRDefault="008663A0" w:rsidP="00601915">
      <w:pPr>
        <w:ind w:right="-340"/>
        <w:rPr>
          <w:rFonts w:ascii="David" w:hAnsi="David"/>
          <w:rtl/>
        </w:rPr>
      </w:pPr>
      <w:r w:rsidRPr="00607A9C">
        <w:rPr>
          <w:rFonts w:ascii="David" w:hAnsi="David"/>
          <w:rtl/>
        </w:rPr>
        <w:t>אנו הח"מ לאחר שקראנו בעיון ובחנו בחינה זהירה את כל מסמכי המכרז, מצהירים ומתחייבים בזה כדלקמן</w:t>
      </w:r>
      <w:r w:rsidRPr="00607A9C">
        <w:rPr>
          <w:rFonts w:ascii="David" w:hAnsi="David"/>
        </w:rPr>
        <w:t>:</w:t>
      </w:r>
    </w:p>
    <w:p w14:paraId="46711EF0" w14:textId="77777777" w:rsidR="008663A0" w:rsidRDefault="008663A0" w:rsidP="00601915">
      <w:pPr>
        <w:ind w:right="-340"/>
        <w:rPr>
          <w:rFonts w:ascii="David" w:hAnsi="David"/>
          <w:rtl/>
        </w:rPr>
      </w:pPr>
      <w:r w:rsidRPr="00607A9C">
        <w:rPr>
          <w:rFonts w:ascii="David" w:hAnsi="David"/>
          <w:rtl/>
        </w:rPr>
        <w:t>אנו מצהירים בזה כי הבנו את כל האמור במסמכי המכרז והגשנו את הצעתנו בהתאם, כי אנו מסכימים לכל האמור במסמכי המכרז וכי לא נציג כל תביעות או דרישות המבוססות על אי ידיעה ו/או אי הבנה ואנו מוותרים בזאת מראש על טענות כאמור</w:t>
      </w:r>
      <w:r w:rsidRPr="00607A9C">
        <w:rPr>
          <w:rFonts w:ascii="David" w:hAnsi="David"/>
        </w:rPr>
        <w:t>.</w:t>
      </w:r>
    </w:p>
    <w:p w14:paraId="7CBCBA8B" w14:textId="77777777" w:rsidR="008663A0" w:rsidRPr="00607A9C" w:rsidRDefault="008663A0" w:rsidP="00601915">
      <w:pPr>
        <w:ind w:right="-340"/>
        <w:rPr>
          <w:rFonts w:ascii="David" w:hAnsi="David"/>
          <w:rtl/>
        </w:rPr>
      </w:pPr>
    </w:p>
    <w:p w14:paraId="6F4D7322" w14:textId="77777777" w:rsidR="008663A0" w:rsidRPr="00607A9C" w:rsidRDefault="008663A0" w:rsidP="00601915">
      <w:pPr>
        <w:ind w:right="-340"/>
        <w:rPr>
          <w:rFonts w:ascii="David" w:hAnsi="David"/>
          <w:rtl/>
        </w:rPr>
      </w:pPr>
      <w:r w:rsidRPr="00607A9C">
        <w:rPr>
          <w:rFonts w:ascii="David" w:hAnsi="David"/>
          <w:rtl/>
        </w:rPr>
        <w:t>אנו מצהירים כי אנו עומדים בכל התנאים הנדרשים מהמשתתפים במכרז, כי הצעתנו זו עונה על כל הדרישות שבמסמכי המכרז, וכי אנו מקבלים על עצמנו לתת את שירותי ההסעה בהתאם לתנאים שבמסמכי המכרז.</w:t>
      </w:r>
    </w:p>
    <w:p w14:paraId="0946DD4F" w14:textId="77777777" w:rsidR="008663A0" w:rsidRDefault="008663A0" w:rsidP="00601915">
      <w:pPr>
        <w:ind w:right="-340"/>
        <w:rPr>
          <w:rFonts w:ascii="David" w:hAnsi="David"/>
          <w:rtl/>
        </w:rPr>
      </w:pPr>
    </w:p>
    <w:p w14:paraId="7EA4E035" w14:textId="77777777" w:rsidR="008663A0" w:rsidRDefault="008663A0" w:rsidP="00601915">
      <w:pPr>
        <w:ind w:right="-340"/>
        <w:rPr>
          <w:rFonts w:ascii="David" w:hAnsi="David"/>
          <w:rtl/>
        </w:rPr>
      </w:pPr>
      <w:r w:rsidRPr="00607A9C">
        <w:rPr>
          <w:rFonts w:ascii="David" w:hAnsi="David"/>
          <w:rtl/>
        </w:rPr>
        <w:t>אנו מצהירים בזה כי הצעה זו מוגשת ללא כל קשר או תיאום עם משתתפים אחרים</w:t>
      </w:r>
      <w:r w:rsidRPr="00607A9C">
        <w:rPr>
          <w:rFonts w:ascii="David" w:hAnsi="David"/>
        </w:rPr>
        <w:t>.</w:t>
      </w:r>
    </w:p>
    <w:p w14:paraId="163A6085" w14:textId="77777777" w:rsidR="008663A0" w:rsidRPr="00607A9C" w:rsidRDefault="008663A0" w:rsidP="00601915">
      <w:pPr>
        <w:ind w:right="-340"/>
        <w:rPr>
          <w:rFonts w:ascii="David" w:hAnsi="David"/>
        </w:rPr>
      </w:pPr>
    </w:p>
    <w:p w14:paraId="58958D2E" w14:textId="77777777" w:rsidR="008663A0" w:rsidRDefault="008663A0" w:rsidP="00601915">
      <w:pPr>
        <w:ind w:right="-340"/>
        <w:rPr>
          <w:rFonts w:ascii="David" w:hAnsi="David"/>
          <w:rtl/>
        </w:rPr>
      </w:pPr>
      <w:r w:rsidRPr="00607A9C">
        <w:rPr>
          <w:rFonts w:ascii="David" w:hAnsi="David"/>
          <w:rtl/>
        </w:rPr>
        <w:t>הצעתנו זו היא בלתי חוזרת ואינה ניתנת לביטול או לשינוי ותהא תקפה במשך 90 יום מהמועד האחרון להגשת הצעות</w:t>
      </w:r>
      <w:r w:rsidRPr="00607A9C">
        <w:rPr>
          <w:rFonts w:ascii="David" w:hAnsi="David"/>
        </w:rPr>
        <w:t>.</w:t>
      </w:r>
    </w:p>
    <w:p w14:paraId="7C5606C2" w14:textId="77777777" w:rsidR="008663A0" w:rsidRPr="00607A9C" w:rsidRDefault="008663A0" w:rsidP="00601915">
      <w:pPr>
        <w:ind w:right="-340"/>
        <w:rPr>
          <w:rFonts w:ascii="David" w:hAnsi="David"/>
          <w:rtl/>
        </w:rPr>
      </w:pPr>
    </w:p>
    <w:p w14:paraId="0B4E33A5" w14:textId="77777777" w:rsidR="008663A0" w:rsidRDefault="008663A0" w:rsidP="00601915">
      <w:pPr>
        <w:ind w:right="-340"/>
        <w:rPr>
          <w:rFonts w:ascii="David" w:hAnsi="David"/>
          <w:rtl/>
        </w:rPr>
      </w:pPr>
      <w:r w:rsidRPr="00607A9C">
        <w:rPr>
          <w:rFonts w:ascii="David" w:hAnsi="David"/>
          <w:rtl/>
        </w:rPr>
        <w:t>הצעתנו אינה מותנית בדרך כלשהיא, כולל בזכי</w:t>
      </w:r>
      <w:r>
        <w:rPr>
          <w:rFonts w:ascii="David" w:hAnsi="David" w:hint="cs"/>
          <w:rtl/>
        </w:rPr>
        <w:t>י</w:t>
      </w:r>
      <w:r w:rsidRPr="00607A9C">
        <w:rPr>
          <w:rFonts w:ascii="David" w:hAnsi="David"/>
          <w:rtl/>
        </w:rPr>
        <w:t xml:space="preserve">ה במספר מסלולים או במספר מסלולים מינימלי, ואנו מתחייבים לבצע כל מסלול אשר יוחלט לגביו כי הצעתנו </w:t>
      </w:r>
      <w:r w:rsidRPr="006B4251">
        <w:rPr>
          <w:rFonts w:ascii="David" w:hAnsi="David"/>
          <w:rtl/>
        </w:rPr>
        <w:t>היא ההצעה המתאימה</w:t>
      </w:r>
      <w:r w:rsidRPr="006B4251">
        <w:rPr>
          <w:rFonts w:ascii="David" w:hAnsi="David" w:hint="cs"/>
          <w:rtl/>
        </w:rPr>
        <w:t xml:space="preserve"> ביותר.</w:t>
      </w:r>
    </w:p>
    <w:p w14:paraId="521FFB76" w14:textId="77777777" w:rsidR="008663A0" w:rsidRPr="00607A9C" w:rsidRDefault="008663A0" w:rsidP="00601915">
      <w:pPr>
        <w:ind w:right="-340"/>
        <w:rPr>
          <w:rFonts w:ascii="David" w:hAnsi="David"/>
          <w:rtl/>
        </w:rPr>
      </w:pPr>
    </w:p>
    <w:p w14:paraId="2FFEB263" w14:textId="77777777" w:rsidR="008663A0" w:rsidRDefault="008663A0" w:rsidP="00601915">
      <w:pPr>
        <w:ind w:right="-340"/>
        <w:rPr>
          <w:rFonts w:ascii="David" w:hAnsi="David"/>
          <w:rtl/>
        </w:rPr>
      </w:pPr>
      <w:r w:rsidRPr="00607A9C">
        <w:rPr>
          <w:rFonts w:ascii="David" w:hAnsi="David"/>
          <w:rtl/>
        </w:rPr>
        <w:t>אנו מסכימים כי תהיו זכאים, אך לא חייבים, לראות בהצעתנו זו ובקבלתה על ידכם חוזה מחייב בינינו לביניכם</w:t>
      </w:r>
      <w:r w:rsidRPr="00607A9C">
        <w:rPr>
          <w:rFonts w:ascii="David" w:hAnsi="David"/>
        </w:rPr>
        <w:t>.</w:t>
      </w:r>
    </w:p>
    <w:p w14:paraId="621D4603" w14:textId="77777777" w:rsidR="0047757B" w:rsidRPr="00607A9C" w:rsidRDefault="0047757B" w:rsidP="00601915">
      <w:pPr>
        <w:ind w:right="-340"/>
        <w:rPr>
          <w:rFonts w:ascii="David" w:hAnsi="David"/>
          <w:rtl/>
        </w:rPr>
      </w:pPr>
    </w:p>
    <w:p w14:paraId="590E559B" w14:textId="77777777" w:rsidR="008663A0" w:rsidRDefault="008663A0" w:rsidP="00601915">
      <w:pPr>
        <w:ind w:right="-340"/>
        <w:rPr>
          <w:rFonts w:ascii="David" w:hAnsi="David"/>
          <w:rtl/>
        </w:rPr>
      </w:pPr>
      <w:r w:rsidRPr="00607A9C">
        <w:rPr>
          <w:rFonts w:ascii="David" w:hAnsi="David"/>
          <w:rtl/>
        </w:rPr>
        <w:t xml:space="preserve">להבטחת קיום הצעתנו אנו מוסרים ערבות בנקאית על סך ____ ₪, בתוקף לתקופה של ___ יום מהמועד האחרון להגשת הצעות במכרז. </w:t>
      </w:r>
    </w:p>
    <w:p w14:paraId="15F70CC1" w14:textId="77777777" w:rsidR="008663A0" w:rsidRPr="00607A9C" w:rsidRDefault="008663A0" w:rsidP="00601915">
      <w:pPr>
        <w:ind w:right="-340"/>
        <w:rPr>
          <w:rFonts w:ascii="David" w:hAnsi="David"/>
          <w:rtl/>
        </w:rPr>
      </w:pPr>
    </w:p>
    <w:p w14:paraId="41B0FBBD" w14:textId="77777777" w:rsidR="008663A0" w:rsidRDefault="008663A0" w:rsidP="00601915">
      <w:pPr>
        <w:ind w:right="-340"/>
        <w:rPr>
          <w:rFonts w:ascii="David" w:hAnsi="David"/>
          <w:rtl/>
        </w:rPr>
      </w:pPr>
      <w:r w:rsidRPr="00607A9C">
        <w:rPr>
          <w:rFonts w:ascii="David" w:hAnsi="David"/>
          <w:rtl/>
        </w:rPr>
        <w:t>היה והצעתנו תתקבל, אנו מתחייבים כי תוך 7 ימים ממועד הודעתכם, נחתום על מסמכי החוזה ונפקיד בידכם ערבות בנקאית בשיעור הנקוב בחוזה</w:t>
      </w:r>
      <w:r w:rsidRPr="00607A9C">
        <w:rPr>
          <w:rFonts w:ascii="David" w:hAnsi="David"/>
        </w:rPr>
        <w:t>.</w:t>
      </w:r>
    </w:p>
    <w:p w14:paraId="3DB66145" w14:textId="77777777" w:rsidR="008663A0" w:rsidRPr="00607A9C" w:rsidRDefault="008663A0" w:rsidP="00601915">
      <w:pPr>
        <w:ind w:right="-340"/>
        <w:rPr>
          <w:rFonts w:ascii="David" w:hAnsi="David"/>
          <w:rtl/>
        </w:rPr>
      </w:pPr>
    </w:p>
    <w:p w14:paraId="18BE6537" w14:textId="77777777" w:rsidR="008663A0" w:rsidRDefault="008663A0" w:rsidP="00601915">
      <w:pPr>
        <w:ind w:right="-340"/>
        <w:rPr>
          <w:rFonts w:ascii="David" w:hAnsi="David"/>
          <w:rtl/>
        </w:rPr>
      </w:pPr>
      <w:r w:rsidRPr="00607A9C">
        <w:rPr>
          <w:rFonts w:ascii="David" w:hAnsi="David"/>
          <w:rtl/>
        </w:rPr>
        <w:t>היה ומסיבה כלשהי לא נעמוד בהתחייבויותינו אנו מסכימים כי הערבות הבנקאית שנמסרה על ידנו בקשר עם השתתפותנו במכרז תוגש לגביה על ידכם, וסכום הערבות יחולט על ידכם כפיצויים מוסכמים וקבועים מראש</w:t>
      </w:r>
      <w:r w:rsidRPr="00607A9C">
        <w:rPr>
          <w:rFonts w:ascii="David" w:hAnsi="David"/>
        </w:rPr>
        <w:t>.</w:t>
      </w:r>
    </w:p>
    <w:p w14:paraId="5B3DBDF4" w14:textId="77777777" w:rsidR="008663A0" w:rsidRPr="00607A9C" w:rsidRDefault="008663A0" w:rsidP="00601915">
      <w:pPr>
        <w:ind w:right="-340"/>
        <w:rPr>
          <w:rFonts w:ascii="David" w:hAnsi="David"/>
          <w:rtl/>
        </w:rPr>
      </w:pPr>
    </w:p>
    <w:p w14:paraId="6AAD24B6" w14:textId="77777777" w:rsidR="008663A0" w:rsidRPr="00607A9C" w:rsidRDefault="008663A0" w:rsidP="00601915">
      <w:pPr>
        <w:ind w:right="-340"/>
        <w:rPr>
          <w:rFonts w:ascii="David" w:hAnsi="David"/>
          <w:rtl/>
        </w:rPr>
      </w:pPr>
      <w:r w:rsidRPr="00607A9C">
        <w:rPr>
          <w:rFonts w:ascii="David" w:hAnsi="David"/>
          <w:rtl/>
        </w:rPr>
        <w:t>אנו מצהירים כי הצעתנו הנה בגדר המטרות והסמכויות הקבועות במסמכי המציע בשמו מוגשת ההצעה, כי אנו זכאים לחתום בשם המציע על הצעה זו, וכי אין כל מניעה על פי כל דין או הסכם לחתימתנו על הצעה זו</w:t>
      </w:r>
      <w:r>
        <w:rPr>
          <w:rFonts w:ascii="David" w:hAnsi="David" w:hint="cs"/>
          <w:rtl/>
        </w:rPr>
        <w:t>.</w:t>
      </w:r>
    </w:p>
    <w:p w14:paraId="0F66499D" w14:textId="77777777" w:rsidR="008663A0" w:rsidRDefault="008663A0" w:rsidP="00601915">
      <w:pPr>
        <w:ind w:right="-340"/>
        <w:rPr>
          <w:rFonts w:ascii="David" w:hAnsi="David"/>
          <w:b/>
          <w:bCs/>
          <w:color w:val="FF0000"/>
          <w:sz w:val="36"/>
          <w:szCs w:val="36"/>
          <w:rtl/>
        </w:rPr>
      </w:pPr>
    </w:p>
    <w:p w14:paraId="6222CA4C" w14:textId="77777777" w:rsidR="008663A0" w:rsidRDefault="008663A0" w:rsidP="00601915">
      <w:pPr>
        <w:ind w:right="-340"/>
        <w:rPr>
          <w:rFonts w:ascii="David" w:hAnsi="David"/>
          <w:b/>
          <w:bCs/>
          <w:color w:val="FF0000"/>
          <w:sz w:val="36"/>
          <w:szCs w:val="36"/>
          <w:rtl/>
        </w:rPr>
      </w:pPr>
    </w:p>
    <w:p w14:paraId="6BB7C3A3" w14:textId="77777777" w:rsidR="008663A0" w:rsidRDefault="008663A0" w:rsidP="008663A0">
      <w:pPr>
        <w:ind w:right="510"/>
        <w:rPr>
          <w:rFonts w:ascii="David" w:hAnsi="David"/>
          <w:b/>
          <w:bCs/>
          <w:color w:val="FF0000"/>
          <w:sz w:val="36"/>
          <w:szCs w:val="36"/>
          <w:rtl/>
        </w:rPr>
      </w:pPr>
    </w:p>
    <w:p w14:paraId="6E1C62A7" w14:textId="77777777" w:rsidR="008663A0" w:rsidRDefault="008663A0" w:rsidP="008663A0">
      <w:pPr>
        <w:ind w:right="510"/>
        <w:rPr>
          <w:rFonts w:ascii="David" w:hAnsi="David"/>
          <w:b/>
          <w:bCs/>
          <w:color w:val="FF0000"/>
          <w:sz w:val="36"/>
          <w:szCs w:val="36"/>
          <w:rtl/>
        </w:rPr>
      </w:pPr>
    </w:p>
    <w:p w14:paraId="1BD84C52" w14:textId="77777777" w:rsidR="008663A0" w:rsidRDefault="008663A0" w:rsidP="008663A0">
      <w:pPr>
        <w:ind w:right="510"/>
        <w:rPr>
          <w:rFonts w:ascii="David" w:hAnsi="David"/>
          <w:rtl/>
        </w:rPr>
      </w:pPr>
    </w:p>
    <w:p w14:paraId="53F4AD7F" w14:textId="77777777" w:rsidR="008663A0" w:rsidRPr="007B04B9" w:rsidRDefault="008663A0" w:rsidP="00877A13">
      <w:pPr>
        <w:ind w:right="-340"/>
        <w:rPr>
          <w:rFonts w:ascii="David" w:hAnsi="David"/>
          <w:rtl/>
        </w:rPr>
      </w:pPr>
      <w:r w:rsidRPr="007B04B9">
        <w:rPr>
          <w:rFonts w:ascii="David" w:hAnsi="David"/>
          <w:rtl/>
        </w:rPr>
        <w:lastRenderedPageBreak/>
        <w:t>כן אנו מצרפים להצעתנו את המסמכים והאישורים הבאים</w:t>
      </w:r>
      <w:r w:rsidRPr="007B04B9">
        <w:rPr>
          <w:rFonts w:ascii="David" w:hAnsi="David"/>
        </w:rPr>
        <w:t>:</w:t>
      </w:r>
    </w:p>
    <w:p w14:paraId="6CB0B474" w14:textId="77777777" w:rsidR="008663A0" w:rsidRPr="007B04B9" w:rsidRDefault="008663A0" w:rsidP="00877A13">
      <w:pPr>
        <w:ind w:right="-340"/>
        <w:rPr>
          <w:rFonts w:ascii="David" w:hAnsi="David"/>
          <w:b/>
          <w:bCs/>
          <w:color w:val="FF0000"/>
          <w:u w:val="single"/>
          <w:rtl/>
        </w:rPr>
      </w:pPr>
      <w:r w:rsidRPr="007B04B9">
        <w:rPr>
          <w:rFonts w:ascii="David" w:hAnsi="David"/>
          <w:u w:val="single"/>
          <w:rtl/>
        </w:rPr>
        <w:t>לסימון (ב-</w:t>
      </w:r>
      <w:r w:rsidRPr="007B04B9">
        <w:rPr>
          <w:rFonts w:ascii="David" w:hAnsi="David"/>
          <w:u w:val="single"/>
        </w:rPr>
        <w:t>X</w:t>
      </w:r>
      <w:r w:rsidRPr="007B04B9">
        <w:rPr>
          <w:rFonts w:ascii="David" w:hAnsi="David"/>
          <w:u w:val="single"/>
          <w:rtl/>
        </w:rPr>
        <w:t>) ולמילוי הפרטים על ידי הקבלן לשימוש בודק התיק בלבד</w:t>
      </w:r>
    </w:p>
    <w:p w14:paraId="5207C5BE" w14:textId="77777777" w:rsidR="008663A0" w:rsidRPr="007B04B9" w:rsidRDefault="008663A0" w:rsidP="00877A13">
      <w:pPr>
        <w:ind w:right="-340"/>
        <w:rPr>
          <w:rFonts w:ascii="David" w:hAnsi="David"/>
          <w:b/>
          <w:bCs/>
          <w:color w:val="FF0000"/>
          <w:rtl/>
        </w:rPr>
      </w:pPr>
    </w:p>
    <w:p w14:paraId="0F39F0C1" w14:textId="78E2D1E6" w:rsidR="008663A0" w:rsidRPr="007B04B9" w:rsidRDefault="008663A0" w:rsidP="00877A13">
      <w:pPr>
        <w:ind w:right="-340"/>
        <w:rPr>
          <w:rFonts w:ascii="David" w:hAnsi="David"/>
          <w:rtl/>
        </w:rPr>
      </w:pPr>
      <w:r w:rsidRPr="007B04B9">
        <w:rPr>
          <w:rFonts w:ascii="David" w:hAnsi="David"/>
          <w:rtl/>
        </w:rPr>
        <w:t xml:space="preserve">מסמכי המכרז וחתימה בשולי כל דף ובמקום המיועד לחתימה </w:t>
      </w:r>
      <w:r w:rsidRPr="007B04B9">
        <w:rPr>
          <w:rFonts w:ascii="David" w:hAnsi="David"/>
          <w:rtl/>
        </w:rPr>
        <w:tab/>
      </w:r>
      <w:r>
        <w:rPr>
          <w:rFonts w:ascii="David" w:hAnsi="David"/>
          <w:rtl/>
        </w:rPr>
        <w:tab/>
      </w:r>
      <w:r w:rsidRPr="007B04B9">
        <w:rPr>
          <w:rFonts w:ascii="David" w:hAnsi="David"/>
          <w:rtl/>
        </w:rPr>
        <w:t>יש / אין / _____</w:t>
      </w:r>
    </w:p>
    <w:p w14:paraId="3CD5D0B7" w14:textId="77777777" w:rsidR="008663A0" w:rsidRDefault="008663A0" w:rsidP="00877A13">
      <w:pPr>
        <w:ind w:right="-340"/>
        <w:rPr>
          <w:rFonts w:ascii="David" w:hAnsi="David"/>
          <w:rtl/>
        </w:rPr>
      </w:pPr>
    </w:p>
    <w:p w14:paraId="71B4C396" w14:textId="309B6BCD" w:rsidR="008663A0" w:rsidRPr="007B04B9" w:rsidRDefault="008663A0" w:rsidP="00877A13">
      <w:pPr>
        <w:ind w:right="-340"/>
        <w:rPr>
          <w:rFonts w:ascii="David" w:hAnsi="David"/>
          <w:rtl/>
        </w:rPr>
      </w:pPr>
      <w:r w:rsidRPr="007B04B9">
        <w:rPr>
          <w:rFonts w:ascii="David" w:hAnsi="David"/>
          <w:rtl/>
        </w:rPr>
        <w:t xml:space="preserve">ערבות בנקאית ע"ס _____ ש"ח </w:t>
      </w:r>
      <w:r w:rsidRPr="007B04B9">
        <w:rPr>
          <w:rFonts w:ascii="David" w:hAnsi="David"/>
          <w:rtl/>
        </w:rPr>
        <w:tab/>
      </w:r>
      <w:r w:rsidRPr="007B04B9">
        <w:rPr>
          <w:rFonts w:ascii="David" w:hAnsi="David"/>
          <w:rtl/>
        </w:rPr>
        <w:tab/>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3EC039CB" w14:textId="77777777" w:rsidR="008663A0" w:rsidRDefault="008663A0" w:rsidP="00877A13">
      <w:pPr>
        <w:ind w:right="-340"/>
        <w:rPr>
          <w:rFonts w:ascii="David" w:hAnsi="David"/>
          <w:rtl/>
        </w:rPr>
      </w:pPr>
    </w:p>
    <w:p w14:paraId="6F75F497" w14:textId="55836C11" w:rsidR="008663A0" w:rsidRPr="007B04B9" w:rsidRDefault="008663A0" w:rsidP="00877A13">
      <w:pPr>
        <w:ind w:right="-340"/>
        <w:rPr>
          <w:rFonts w:ascii="David" w:hAnsi="David"/>
          <w:rtl/>
        </w:rPr>
      </w:pPr>
      <w:r w:rsidRPr="007B04B9">
        <w:rPr>
          <w:rFonts w:ascii="David" w:hAnsi="David"/>
          <w:rtl/>
        </w:rPr>
        <w:t xml:space="preserve">אישור תקף על ניהול פנקסי חשבונות ורשומות </w:t>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1B352883" w14:textId="77777777" w:rsidR="008663A0" w:rsidRDefault="008663A0" w:rsidP="00877A13">
      <w:pPr>
        <w:ind w:right="-340"/>
        <w:rPr>
          <w:rFonts w:ascii="David" w:hAnsi="David"/>
          <w:rtl/>
        </w:rPr>
      </w:pPr>
    </w:p>
    <w:p w14:paraId="615FF38B" w14:textId="2DD5A4CA" w:rsidR="008663A0" w:rsidRPr="007B04B9" w:rsidRDefault="008663A0" w:rsidP="00877A13">
      <w:pPr>
        <w:ind w:right="-340"/>
        <w:rPr>
          <w:rFonts w:ascii="David" w:hAnsi="David"/>
          <w:rtl/>
        </w:rPr>
      </w:pPr>
      <w:r w:rsidRPr="007B04B9">
        <w:rPr>
          <w:rFonts w:ascii="David" w:hAnsi="David"/>
          <w:rtl/>
        </w:rPr>
        <w:t xml:space="preserve">אישור תקף על ניכוי מס הכנסה במקור </w:t>
      </w:r>
      <w:r w:rsidRPr="007B04B9">
        <w:rPr>
          <w:rFonts w:ascii="David" w:hAnsi="David"/>
          <w:rtl/>
        </w:rPr>
        <w:tab/>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390F000D" w14:textId="77777777" w:rsidR="008663A0" w:rsidRDefault="008663A0" w:rsidP="00877A13">
      <w:pPr>
        <w:ind w:right="-340"/>
        <w:rPr>
          <w:rFonts w:ascii="David" w:hAnsi="David"/>
          <w:rtl/>
        </w:rPr>
      </w:pPr>
    </w:p>
    <w:p w14:paraId="0F81C36C" w14:textId="781FA056" w:rsidR="008663A0" w:rsidRPr="007B04B9" w:rsidRDefault="008663A0" w:rsidP="00877A13">
      <w:pPr>
        <w:ind w:right="-340"/>
        <w:rPr>
          <w:rFonts w:ascii="David" w:hAnsi="David"/>
          <w:rtl/>
        </w:rPr>
      </w:pPr>
      <w:r w:rsidRPr="007B04B9">
        <w:rPr>
          <w:rFonts w:ascii="David" w:hAnsi="David"/>
          <w:rtl/>
        </w:rPr>
        <w:t xml:space="preserve">אישר עוסק מורשה מאת שלטונות מס ערך מוסף </w:t>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0032D1C4" w14:textId="77777777" w:rsidR="008663A0" w:rsidRDefault="008663A0" w:rsidP="00877A13">
      <w:pPr>
        <w:ind w:right="-340"/>
        <w:rPr>
          <w:rFonts w:ascii="David" w:hAnsi="David"/>
          <w:rtl/>
        </w:rPr>
      </w:pPr>
    </w:p>
    <w:p w14:paraId="38A60347" w14:textId="7A524416" w:rsidR="008663A0" w:rsidRPr="007B04B9" w:rsidRDefault="008663A0" w:rsidP="00877A13">
      <w:pPr>
        <w:ind w:right="-340"/>
        <w:rPr>
          <w:rFonts w:ascii="David" w:hAnsi="David"/>
          <w:rtl/>
        </w:rPr>
      </w:pPr>
      <w:r w:rsidRPr="007B04B9">
        <w:rPr>
          <w:rFonts w:ascii="David" w:hAnsi="David"/>
          <w:rtl/>
        </w:rPr>
        <w:t xml:space="preserve">אישורים כמפורט </w:t>
      </w:r>
      <w:r w:rsidRPr="00997236">
        <w:rPr>
          <w:rFonts w:ascii="David" w:hAnsi="David"/>
          <w:rtl/>
        </w:rPr>
        <w:t xml:space="preserve">בסעיף </w:t>
      </w:r>
      <w:r w:rsidR="00997236" w:rsidRPr="00997236">
        <w:rPr>
          <w:rFonts w:ascii="David" w:hAnsi="David" w:hint="cs"/>
          <w:rtl/>
        </w:rPr>
        <w:t xml:space="preserve">5 </w:t>
      </w:r>
      <w:r w:rsidRPr="00997236">
        <w:rPr>
          <w:rFonts w:ascii="David" w:hAnsi="David"/>
          <w:rtl/>
        </w:rPr>
        <w:t>למכרז</w:t>
      </w:r>
      <w:r w:rsidRPr="007B04B9">
        <w:rPr>
          <w:rFonts w:ascii="David" w:hAnsi="David"/>
          <w:rtl/>
        </w:rPr>
        <w:t xml:space="preserve"> </w:t>
      </w:r>
      <w:r w:rsidRPr="007B04B9">
        <w:rPr>
          <w:rFonts w:ascii="David" w:hAnsi="David"/>
          <w:rtl/>
        </w:rPr>
        <w:tab/>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53D881AD" w14:textId="77777777" w:rsidR="008663A0" w:rsidRDefault="008663A0" w:rsidP="00877A13">
      <w:pPr>
        <w:ind w:right="-340"/>
        <w:rPr>
          <w:rFonts w:ascii="David" w:hAnsi="David"/>
          <w:rtl/>
        </w:rPr>
      </w:pPr>
    </w:p>
    <w:p w14:paraId="33F3ABA1" w14:textId="3DF469E6" w:rsidR="008663A0" w:rsidRPr="007B04B9" w:rsidRDefault="008663A0" w:rsidP="00877A13">
      <w:pPr>
        <w:ind w:right="-340"/>
        <w:rPr>
          <w:rFonts w:ascii="David" w:hAnsi="David"/>
          <w:rtl/>
        </w:rPr>
      </w:pPr>
      <w:r w:rsidRPr="007B04B9">
        <w:rPr>
          <w:rFonts w:ascii="David" w:hAnsi="David"/>
          <w:rtl/>
        </w:rPr>
        <w:t xml:space="preserve">רישיון תקף לכל הרכבים אשר ישמשו להסעות </w:t>
      </w:r>
      <w:r w:rsidRPr="007B04B9">
        <w:rPr>
          <w:rFonts w:ascii="David" w:hAnsi="David"/>
          <w:rtl/>
        </w:rPr>
        <w:tab/>
      </w:r>
      <w:r w:rsidRPr="007B04B9">
        <w:rPr>
          <w:rFonts w:ascii="David" w:hAnsi="David"/>
          <w:rtl/>
        </w:rPr>
        <w:tab/>
      </w:r>
      <w:r>
        <w:rPr>
          <w:rFonts w:ascii="David" w:hAnsi="David"/>
          <w:rtl/>
        </w:rPr>
        <w:tab/>
      </w:r>
      <w:r w:rsidR="00877A13">
        <w:rPr>
          <w:rFonts w:ascii="David" w:hAnsi="David"/>
          <w:rtl/>
        </w:rPr>
        <w:tab/>
      </w:r>
      <w:r w:rsidRPr="007B04B9">
        <w:rPr>
          <w:rFonts w:ascii="David" w:hAnsi="David"/>
          <w:rtl/>
        </w:rPr>
        <w:t>יש / אין / _____</w:t>
      </w:r>
    </w:p>
    <w:p w14:paraId="260C1AE7" w14:textId="77777777" w:rsidR="008663A0" w:rsidRDefault="008663A0" w:rsidP="00877A13">
      <w:pPr>
        <w:ind w:right="-340"/>
        <w:rPr>
          <w:rFonts w:ascii="David" w:hAnsi="David"/>
          <w:rtl/>
        </w:rPr>
      </w:pPr>
    </w:p>
    <w:p w14:paraId="3970DA79" w14:textId="6B5F2540" w:rsidR="008663A0" w:rsidRPr="007B04B9" w:rsidRDefault="008663A0" w:rsidP="00877A13">
      <w:pPr>
        <w:ind w:right="-340"/>
        <w:rPr>
          <w:rFonts w:ascii="David" w:hAnsi="David"/>
          <w:rtl/>
        </w:rPr>
      </w:pPr>
      <w:r w:rsidRPr="007B04B9">
        <w:rPr>
          <w:rFonts w:ascii="David" w:hAnsi="David"/>
          <w:rtl/>
        </w:rPr>
        <w:t xml:space="preserve">צילום כתב הסמכה של קצין בטיחות בתעבורה </w:t>
      </w:r>
      <w:r w:rsidRPr="007B04B9">
        <w:rPr>
          <w:rFonts w:ascii="David" w:hAnsi="David"/>
          <w:rtl/>
        </w:rPr>
        <w:tab/>
      </w:r>
      <w:r w:rsidRPr="007B04B9">
        <w:rPr>
          <w:rFonts w:ascii="David" w:hAnsi="David"/>
          <w:rtl/>
        </w:rPr>
        <w:tab/>
      </w:r>
      <w:r w:rsidRPr="007B04B9">
        <w:rPr>
          <w:rFonts w:ascii="David" w:hAnsi="David"/>
          <w:rtl/>
        </w:rPr>
        <w:tab/>
      </w:r>
      <w:r>
        <w:rPr>
          <w:rFonts w:ascii="David" w:hAnsi="David"/>
          <w:rtl/>
        </w:rPr>
        <w:tab/>
      </w:r>
      <w:r w:rsidRPr="007B04B9">
        <w:rPr>
          <w:rFonts w:ascii="David" w:hAnsi="David"/>
          <w:rtl/>
        </w:rPr>
        <w:t>יש / אין / _____</w:t>
      </w:r>
    </w:p>
    <w:p w14:paraId="397A2388" w14:textId="77777777" w:rsidR="008663A0" w:rsidRDefault="008663A0" w:rsidP="00877A13">
      <w:pPr>
        <w:ind w:right="-340"/>
        <w:rPr>
          <w:rFonts w:ascii="David" w:hAnsi="David"/>
          <w:rtl/>
        </w:rPr>
      </w:pPr>
    </w:p>
    <w:p w14:paraId="1DB1EE80" w14:textId="3C24E7B6" w:rsidR="008663A0" w:rsidRPr="007B04B9" w:rsidRDefault="008663A0" w:rsidP="00877A13">
      <w:pPr>
        <w:ind w:right="-340"/>
        <w:rPr>
          <w:rFonts w:ascii="David" w:hAnsi="David"/>
          <w:rtl/>
        </w:rPr>
      </w:pPr>
      <w:r w:rsidRPr="007B04B9">
        <w:rPr>
          <w:rFonts w:ascii="David" w:hAnsi="David"/>
          <w:rtl/>
        </w:rPr>
        <w:t xml:space="preserve">לקבלן שהוא תאגיד: אישור רישום וזכויות חתימה </w:t>
      </w:r>
      <w:r w:rsidRPr="007B04B9">
        <w:rPr>
          <w:rFonts w:ascii="David" w:hAnsi="David"/>
          <w:rtl/>
        </w:rPr>
        <w:tab/>
      </w:r>
      <w:r w:rsidRPr="007B04B9">
        <w:rPr>
          <w:rFonts w:ascii="David" w:hAnsi="David"/>
          <w:rtl/>
        </w:rPr>
        <w:tab/>
      </w:r>
      <w:r w:rsidRPr="007B04B9">
        <w:rPr>
          <w:rFonts w:ascii="David" w:hAnsi="David"/>
          <w:rtl/>
        </w:rPr>
        <w:tab/>
        <w:t>יש / אין / _____</w:t>
      </w:r>
    </w:p>
    <w:p w14:paraId="4E177306" w14:textId="77777777" w:rsidR="008663A0" w:rsidRDefault="008663A0" w:rsidP="00877A13">
      <w:pPr>
        <w:ind w:right="-340"/>
        <w:rPr>
          <w:rFonts w:ascii="David" w:hAnsi="David"/>
          <w:rtl/>
        </w:rPr>
      </w:pPr>
    </w:p>
    <w:p w14:paraId="74A494CD" w14:textId="6EDA0B67" w:rsidR="008663A0" w:rsidRPr="007B04B9" w:rsidRDefault="008663A0" w:rsidP="00877A13">
      <w:pPr>
        <w:ind w:right="-340"/>
        <w:rPr>
          <w:rFonts w:ascii="David" w:hAnsi="David"/>
          <w:rtl/>
        </w:rPr>
      </w:pPr>
      <w:r w:rsidRPr="007B04B9">
        <w:rPr>
          <w:rFonts w:ascii="David" w:hAnsi="David"/>
          <w:rtl/>
        </w:rPr>
        <w:t xml:space="preserve">הוכחה בדבר בעלות ברכבים המתאימים להסעות במספר הנדרש. </w:t>
      </w:r>
      <w:r w:rsidRPr="007B04B9">
        <w:rPr>
          <w:rFonts w:ascii="David" w:hAnsi="David"/>
          <w:rtl/>
        </w:rPr>
        <w:tab/>
      </w:r>
      <w:r>
        <w:rPr>
          <w:rFonts w:ascii="David" w:hAnsi="David"/>
          <w:rtl/>
        </w:rPr>
        <w:tab/>
      </w:r>
      <w:r w:rsidRPr="007B04B9">
        <w:rPr>
          <w:rFonts w:ascii="David" w:hAnsi="David"/>
          <w:rtl/>
        </w:rPr>
        <w:t>יש / אין / _____</w:t>
      </w:r>
    </w:p>
    <w:p w14:paraId="68ED84B1" w14:textId="77777777" w:rsidR="008663A0" w:rsidRDefault="008663A0" w:rsidP="00877A13">
      <w:pPr>
        <w:ind w:right="-340"/>
        <w:rPr>
          <w:rFonts w:ascii="David" w:hAnsi="David"/>
          <w:b/>
          <w:bCs/>
          <w:color w:val="FF0000"/>
          <w:sz w:val="36"/>
          <w:szCs w:val="36"/>
          <w:rtl/>
        </w:rPr>
      </w:pPr>
    </w:p>
    <w:p w14:paraId="7B085CD4" w14:textId="77777777" w:rsidR="008663A0" w:rsidRDefault="008663A0" w:rsidP="00877A13">
      <w:pPr>
        <w:ind w:right="-340"/>
        <w:rPr>
          <w:rFonts w:ascii="David" w:hAnsi="David"/>
          <w:b/>
          <w:bCs/>
          <w:color w:val="FF0000"/>
          <w:sz w:val="36"/>
          <w:szCs w:val="36"/>
          <w:rtl/>
        </w:rPr>
      </w:pPr>
    </w:p>
    <w:p w14:paraId="0ADE2BC0" w14:textId="77777777" w:rsidR="008663A0" w:rsidRDefault="008663A0" w:rsidP="00877A13">
      <w:pPr>
        <w:ind w:right="-340"/>
        <w:rPr>
          <w:rFonts w:ascii="David" w:hAnsi="David"/>
          <w:b/>
          <w:bCs/>
          <w:color w:val="FF0000"/>
          <w:sz w:val="36"/>
          <w:szCs w:val="36"/>
          <w:rtl/>
        </w:rPr>
      </w:pPr>
    </w:p>
    <w:p w14:paraId="08412C9C" w14:textId="77777777" w:rsidR="008663A0" w:rsidRDefault="008663A0" w:rsidP="00877A13">
      <w:pPr>
        <w:ind w:right="-340"/>
        <w:rPr>
          <w:rFonts w:ascii="David" w:hAnsi="David"/>
          <w:b/>
          <w:bCs/>
          <w:color w:val="FF0000"/>
          <w:sz w:val="36"/>
          <w:szCs w:val="36"/>
          <w:rtl/>
        </w:rPr>
      </w:pPr>
    </w:p>
    <w:p w14:paraId="47591791" w14:textId="77777777" w:rsidR="008663A0" w:rsidRDefault="008663A0" w:rsidP="00877A13">
      <w:pPr>
        <w:ind w:right="-340"/>
        <w:rPr>
          <w:rFonts w:ascii="David" w:hAnsi="David"/>
          <w:b/>
          <w:bCs/>
          <w:color w:val="FF0000"/>
          <w:sz w:val="36"/>
          <w:szCs w:val="36"/>
          <w:rtl/>
        </w:rPr>
      </w:pPr>
    </w:p>
    <w:p w14:paraId="3FE9E6AC" w14:textId="77777777" w:rsidR="008663A0" w:rsidRDefault="008663A0" w:rsidP="00877A13">
      <w:pPr>
        <w:ind w:right="-340"/>
        <w:rPr>
          <w:rFonts w:ascii="David" w:hAnsi="David"/>
          <w:b/>
          <w:bCs/>
          <w:color w:val="FF0000"/>
          <w:sz w:val="36"/>
          <w:szCs w:val="36"/>
          <w:rtl/>
        </w:rPr>
      </w:pPr>
    </w:p>
    <w:p w14:paraId="0B433BE4" w14:textId="77777777" w:rsidR="008663A0" w:rsidRDefault="008663A0" w:rsidP="00877A13">
      <w:pPr>
        <w:ind w:right="-340"/>
        <w:rPr>
          <w:rFonts w:ascii="David" w:hAnsi="David"/>
          <w:b/>
          <w:bCs/>
          <w:color w:val="FF0000"/>
          <w:sz w:val="36"/>
          <w:szCs w:val="36"/>
          <w:rtl/>
        </w:rPr>
      </w:pPr>
    </w:p>
    <w:p w14:paraId="2D5D406B" w14:textId="77777777" w:rsidR="008663A0" w:rsidRDefault="008663A0" w:rsidP="00877A13">
      <w:pPr>
        <w:ind w:right="-340"/>
        <w:rPr>
          <w:rFonts w:ascii="David" w:hAnsi="David"/>
          <w:b/>
          <w:bCs/>
          <w:color w:val="FF0000"/>
          <w:sz w:val="36"/>
          <w:szCs w:val="36"/>
          <w:rtl/>
        </w:rPr>
      </w:pPr>
    </w:p>
    <w:p w14:paraId="6D7D1140" w14:textId="77777777" w:rsidR="008663A0" w:rsidRDefault="008663A0" w:rsidP="00877A13">
      <w:pPr>
        <w:ind w:right="-340"/>
        <w:rPr>
          <w:rFonts w:ascii="David" w:hAnsi="David"/>
          <w:b/>
          <w:bCs/>
          <w:color w:val="FF0000"/>
          <w:sz w:val="36"/>
          <w:szCs w:val="36"/>
          <w:rtl/>
        </w:rPr>
      </w:pPr>
    </w:p>
    <w:p w14:paraId="720BAFEB" w14:textId="77777777" w:rsidR="008663A0" w:rsidRPr="004E1599" w:rsidRDefault="008663A0" w:rsidP="00877A13">
      <w:pPr>
        <w:ind w:right="-340"/>
        <w:rPr>
          <w:rFonts w:ascii="David" w:hAnsi="David"/>
          <w:rtl/>
        </w:rPr>
      </w:pPr>
      <w:r w:rsidRPr="004E1599">
        <w:rPr>
          <w:rFonts w:ascii="David" w:hAnsi="David" w:hint="cs"/>
          <w:rtl/>
        </w:rPr>
        <w:t>שם המשתתף: _________</w:t>
      </w:r>
      <w:r>
        <w:rPr>
          <w:rFonts w:ascii="David" w:hAnsi="David" w:hint="cs"/>
          <w:rtl/>
        </w:rPr>
        <w:t>__________________________________________</w:t>
      </w:r>
    </w:p>
    <w:p w14:paraId="4568CB53" w14:textId="77777777" w:rsidR="008663A0" w:rsidRPr="004E1599" w:rsidRDefault="008663A0" w:rsidP="00877A13">
      <w:pPr>
        <w:ind w:right="-340"/>
        <w:rPr>
          <w:rFonts w:ascii="David" w:hAnsi="David"/>
          <w:rtl/>
        </w:rPr>
      </w:pPr>
      <w:r w:rsidRPr="004E1599">
        <w:rPr>
          <w:rFonts w:ascii="David" w:hAnsi="David" w:hint="cs"/>
          <w:rtl/>
        </w:rPr>
        <w:t>כתובת: ______</w:t>
      </w:r>
      <w:r>
        <w:rPr>
          <w:rFonts w:ascii="David" w:hAnsi="David" w:hint="cs"/>
          <w:rtl/>
        </w:rPr>
        <w:t>___________</w:t>
      </w:r>
      <w:r w:rsidRPr="004E1599">
        <w:rPr>
          <w:rFonts w:ascii="David" w:hAnsi="David" w:hint="cs"/>
          <w:rtl/>
        </w:rPr>
        <w:t xml:space="preserve"> טל': ____</w:t>
      </w:r>
      <w:r>
        <w:rPr>
          <w:rFonts w:ascii="David" w:hAnsi="David" w:hint="cs"/>
          <w:rtl/>
        </w:rPr>
        <w:t>_______</w:t>
      </w:r>
      <w:r w:rsidRPr="004E1599">
        <w:rPr>
          <w:rFonts w:ascii="David" w:hAnsi="David" w:hint="cs"/>
          <w:rtl/>
        </w:rPr>
        <w:t>___ מס' פקס: _____</w:t>
      </w:r>
      <w:r>
        <w:rPr>
          <w:rFonts w:ascii="David" w:hAnsi="David" w:hint="cs"/>
          <w:rtl/>
        </w:rPr>
        <w:t>________</w:t>
      </w:r>
    </w:p>
    <w:p w14:paraId="604CF9DB" w14:textId="77777777" w:rsidR="008663A0" w:rsidRPr="004E1599" w:rsidRDefault="008663A0" w:rsidP="00877A13">
      <w:pPr>
        <w:ind w:right="-340"/>
        <w:rPr>
          <w:rFonts w:ascii="David" w:hAnsi="David"/>
          <w:rtl/>
        </w:rPr>
      </w:pPr>
      <w:r w:rsidRPr="004E1599">
        <w:rPr>
          <w:rFonts w:ascii="David" w:hAnsi="David" w:hint="cs"/>
          <w:rtl/>
        </w:rPr>
        <w:t>איש הקשר: _____</w:t>
      </w:r>
      <w:r>
        <w:rPr>
          <w:rFonts w:ascii="David" w:hAnsi="David" w:hint="cs"/>
          <w:rtl/>
        </w:rPr>
        <w:t>________________________________________________</w:t>
      </w:r>
    </w:p>
    <w:p w14:paraId="041A2413" w14:textId="77777777" w:rsidR="008663A0" w:rsidRPr="004E1599" w:rsidRDefault="008663A0" w:rsidP="00877A13">
      <w:pPr>
        <w:ind w:right="-340"/>
        <w:rPr>
          <w:rFonts w:ascii="David" w:hAnsi="David"/>
          <w:rtl/>
        </w:rPr>
      </w:pPr>
      <w:r w:rsidRPr="004E1599">
        <w:rPr>
          <w:rFonts w:ascii="David" w:hAnsi="David" w:hint="cs"/>
          <w:rtl/>
        </w:rPr>
        <w:t>חתימה וחותמת: ________</w:t>
      </w:r>
      <w:r>
        <w:rPr>
          <w:rFonts w:ascii="David" w:hAnsi="David" w:hint="cs"/>
          <w:rtl/>
        </w:rPr>
        <w:t>_________________________________________</w:t>
      </w:r>
    </w:p>
    <w:p w14:paraId="79E69463" w14:textId="77777777" w:rsidR="008663A0" w:rsidRPr="004E1599" w:rsidRDefault="008663A0" w:rsidP="00877A13">
      <w:pPr>
        <w:ind w:right="-340"/>
        <w:rPr>
          <w:rFonts w:ascii="David" w:hAnsi="David"/>
          <w:rtl/>
        </w:rPr>
      </w:pPr>
      <w:r w:rsidRPr="004E1599">
        <w:rPr>
          <w:rFonts w:ascii="David" w:hAnsi="David" w:hint="cs"/>
          <w:rtl/>
        </w:rPr>
        <w:t>תאריך: ______</w:t>
      </w:r>
      <w:r>
        <w:rPr>
          <w:rFonts w:ascii="David" w:hAnsi="David" w:hint="cs"/>
          <w:rtl/>
        </w:rPr>
        <w:t>__________________________________________________</w:t>
      </w:r>
    </w:p>
    <w:p w14:paraId="1DD78F9B" w14:textId="77777777" w:rsidR="008663A0" w:rsidRPr="004E1599" w:rsidRDefault="008663A0" w:rsidP="008663A0">
      <w:pPr>
        <w:ind w:right="510"/>
        <w:rPr>
          <w:rFonts w:ascii="David" w:hAnsi="David"/>
          <w:rtl/>
        </w:rPr>
      </w:pPr>
    </w:p>
    <w:p w14:paraId="71ACE7AD" w14:textId="77777777" w:rsidR="008663A0" w:rsidRDefault="008663A0" w:rsidP="008663A0">
      <w:pPr>
        <w:ind w:right="510"/>
        <w:rPr>
          <w:rFonts w:ascii="David" w:hAnsi="David"/>
          <w:b/>
          <w:bCs/>
          <w:color w:val="FF0000"/>
          <w:sz w:val="36"/>
          <w:szCs w:val="36"/>
          <w:rtl/>
        </w:rPr>
      </w:pPr>
    </w:p>
    <w:p w14:paraId="1140C4CC" w14:textId="77777777" w:rsidR="008663A0" w:rsidRDefault="008663A0" w:rsidP="008663A0">
      <w:pPr>
        <w:rPr>
          <w:rFonts w:ascii="David" w:hAnsi="David"/>
          <w:b/>
          <w:bCs/>
          <w:color w:val="FF0000"/>
          <w:sz w:val="36"/>
          <w:szCs w:val="36"/>
          <w:rtl/>
        </w:rPr>
      </w:pPr>
    </w:p>
    <w:p w14:paraId="7CCA7DC7" w14:textId="77777777" w:rsidR="008663A0" w:rsidRDefault="008663A0" w:rsidP="008663A0">
      <w:pPr>
        <w:rPr>
          <w:rFonts w:ascii="David" w:hAnsi="David"/>
          <w:b/>
          <w:bCs/>
          <w:color w:val="FF0000"/>
          <w:sz w:val="36"/>
          <w:szCs w:val="36"/>
          <w:rtl/>
        </w:rPr>
      </w:pPr>
    </w:p>
    <w:p w14:paraId="0B636915" w14:textId="77777777" w:rsidR="00B6734D" w:rsidRDefault="00B6734D" w:rsidP="008663A0">
      <w:pPr>
        <w:rPr>
          <w:rFonts w:ascii="David" w:hAnsi="David"/>
          <w:b/>
          <w:bCs/>
          <w:color w:val="FF0000"/>
          <w:sz w:val="36"/>
          <w:szCs w:val="36"/>
          <w:rtl/>
        </w:rPr>
      </w:pPr>
    </w:p>
    <w:p w14:paraId="4A921FB4" w14:textId="77777777" w:rsidR="008663A0" w:rsidRDefault="008663A0" w:rsidP="004B3D86">
      <w:pPr>
        <w:pStyle w:val="3"/>
        <w:numPr>
          <w:ilvl w:val="0"/>
          <w:numId w:val="0"/>
        </w:numPr>
        <w:ind w:left="2410"/>
        <w:rPr>
          <w:rtl/>
        </w:rPr>
      </w:pPr>
    </w:p>
    <w:p w14:paraId="72962EEB" w14:textId="77777777" w:rsidR="008663A0" w:rsidRDefault="008663A0" w:rsidP="004B3D86">
      <w:pPr>
        <w:pStyle w:val="3"/>
        <w:numPr>
          <w:ilvl w:val="0"/>
          <w:numId w:val="0"/>
        </w:numPr>
        <w:ind w:left="2410"/>
        <w:rPr>
          <w:rtl/>
        </w:rPr>
      </w:pPr>
    </w:p>
    <w:p w14:paraId="4D1E58AB" w14:textId="77777777" w:rsidR="008663A0" w:rsidRDefault="008663A0" w:rsidP="004B3D86">
      <w:pPr>
        <w:pStyle w:val="3"/>
        <w:numPr>
          <w:ilvl w:val="0"/>
          <w:numId w:val="0"/>
        </w:numPr>
        <w:ind w:left="2410"/>
        <w:rPr>
          <w:rtl/>
        </w:rPr>
      </w:pPr>
    </w:p>
    <w:p w14:paraId="4C9BBD21" w14:textId="77777777" w:rsidR="008663A0" w:rsidRDefault="008663A0" w:rsidP="004B3D86">
      <w:pPr>
        <w:pStyle w:val="3"/>
        <w:numPr>
          <w:ilvl w:val="0"/>
          <w:numId w:val="0"/>
        </w:numPr>
        <w:ind w:left="2410"/>
        <w:rPr>
          <w:rtl/>
        </w:rPr>
      </w:pPr>
    </w:p>
    <w:p w14:paraId="3A6485DE" w14:textId="77777777" w:rsidR="008663A0" w:rsidRDefault="008663A0" w:rsidP="004B3D86">
      <w:pPr>
        <w:pStyle w:val="3"/>
        <w:numPr>
          <w:ilvl w:val="0"/>
          <w:numId w:val="0"/>
        </w:numPr>
        <w:ind w:left="2410"/>
        <w:rPr>
          <w:rtl/>
        </w:rPr>
      </w:pPr>
    </w:p>
    <w:p w14:paraId="1BAE9464" w14:textId="77777777" w:rsidR="008663A0" w:rsidRDefault="008663A0" w:rsidP="004B3D86">
      <w:pPr>
        <w:pStyle w:val="3"/>
        <w:numPr>
          <w:ilvl w:val="0"/>
          <w:numId w:val="0"/>
        </w:numPr>
        <w:ind w:left="2410"/>
        <w:rPr>
          <w:rtl/>
        </w:rPr>
      </w:pPr>
    </w:p>
    <w:p w14:paraId="026F4DC5" w14:textId="77777777" w:rsidR="000963EA" w:rsidRDefault="000963EA" w:rsidP="000963EA">
      <w:pPr>
        <w:spacing w:line="240" w:lineRule="atLeast"/>
        <w:ind w:left="1680" w:right="360" w:firstLine="447"/>
        <w:jc w:val="center"/>
        <w:rPr>
          <w:sz w:val="22"/>
        </w:rPr>
      </w:pPr>
    </w:p>
    <w:p w14:paraId="55B274D5" w14:textId="77777777" w:rsidR="004D197D" w:rsidRDefault="004D197D" w:rsidP="004D197D">
      <w:pPr>
        <w:spacing w:line="240" w:lineRule="atLeast"/>
        <w:ind w:left="1680" w:right="360" w:firstLine="447"/>
        <w:jc w:val="center"/>
        <w:rPr>
          <w:sz w:val="22"/>
        </w:rPr>
      </w:pPr>
    </w:p>
    <w:p w14:paraId="3A38E792" w14:textId="77777777" w:rsidR="004D197D" w:rsidRDefault="004D197D" w:rsidP="004D197D">
      <w:pPr>
        <w:spacing w:line="240" w:lineRule="atLeast"/>
        <w:ind w:left="3240" w:right="360" w:hanging="2760"/>
        <w:jc w:val="center"/>
        <w:rPr>
          <w:bCs/>
          <w:sz w:val="22"/>
          <w:szCs w:val="32"/>
          <w:u w:val="single"/>
          <w:rtl/>
        </w:rPr>
      </w:pPr>
      <w:r>
        <w:rPr>
          <w:bCs/>
          <w:sz w:val="22"/>
          <w:szCs w:val="32"/>
          <w:u w:val="single"/>
          <w:rtl/>
        </w:rPr>
        <w:t>ח ו ז ה</w:t>
      </w:r>
    </w:p>
    <w:p w14:paraId="34189DDD" w14:textId="77777777" w:rsidR="004D197D" w:rsidRDefault="004D197D" w:rsidP="004D197D">
      <w:pPr>
        <w:spacing w:line="240" w:lineRule="atLeast"/>
        <w:ind w:left="3240" w:right="360" w:hanging="2760"/>
        <w:jc w:val="center"/>
        <w:rPr>
          <w:bCs/>
          <w:sz w:val="22"/>
          <w:u w:val="single"/>
          <w:rtl/>
        </w:rPr>
      </w:pPr>
    </w:p>
    <w:p w14:paraId="2F6CE840" w14:textId="77777777" w:rsidR="004D197D" w:rsidRDefault="004D197D" w:rsidP="00FE3206">
      <w:pPr>
        <w:spacing w:line="240" w:lineRule="atLeast"/>
        <w:ind w:left="3240" w:right="-340" w:hanging="2760"/>
        <w:jc w:val="center"/>
        <w:rPr>
          <w:bCs/>
          <w:sz w:val="22"/>
          <w:u w:val="single"/>
          <w:rtl/>
        </w:rPr>
      </w:pPr>
    </w:p>
    <w:p w14:paraId="0016A53D" w14:textId="77777777" w:rsidR="004D197D" w:rsidRDefault="004D197D" w:rsidP="00FE3206">
      <w:pPr>
        <w:spacing w:line="240" w:lineRule="atLeast"/>
        <w:ind w:left="3240" w:right="-340" w:hanging="2760"/>
        <w:jc w:val="center"/>
        <w:rPr>
          <w:b/>
          <w:bCs/>
          <w:sz w:val="22"/>
          <w:rtl/>
        </w:rPr>
      </w:pPr>
      <w:r>
        <w:rPr>
          <w:b/>
          <w:bCs/>
          <w:sz w:val="22"/>
          <w:rtl/>
        </w:rPr>
        <w:t>שנערך ונחתם ב __________ ביום _______ לחודש ______ שנת   2021</w:t>
      </w:r>
    </w:p>
    <w:p w14:paraId="7FCDBB4C" w14:textId="77777777" w:rsidR="004D197D" w:rsidRDefault="004D197D" w:rsidP="00FE3206">
      <w:pPr>
        <w:spacing w:line="240" w:lineRule="atLeast"/>
        <w:ind w:left="3240" w:right="-340" w:hanging="2760"/>
        <w:jc w:val="center"/>
        <w:rPr>
          <w:sz w:val="22"/>
          <w:rtl/>
        </w:rPr>
      </w:pPr>
    </w:p>
    <w:p w14:paraId="12973DE9" w14:textId="77777777" w:rsidR="004D197D" w:rsidRDefault="004D197D" w:rsidP="00FE3206">
      <w:pPr>
        <w:spacing w:line="240" w:lineRule="atLeast"/>
        <w:ind w:left="3240" w:right="-340" w:hanging="2760"/>
        <w:jc w:val="center"/>
        <w:rPr>
          <w:sz w:val="22"/>
          <w:rtl/>
        </w:rPr>
      </w:pPr>
    </w:p>
    <w:p w14:paraId="4F2ED91A" w14:textId="77777777" w:rsidR="004D197D" w:rsidRDefault="004D197D" w:rsidP="00FE3206">
      <w:pPr>
        <w:spacing w:line="240" w:lineRule="atLeast"/>
        <w:ind w:left="3240" w:right="-340" w:hanging="2760"/>
        <w:jc w:val="center"/>
        <w:rPr>
          <w:sz w:val="22"/>
          <w:rtl/>
        </w:rPr>
      </w:pPr>
      <w:r>
        <w:rPr>
          <w:sz w:val="22"/>
          <w:rtl/>
        </w:rPr>
        <w:t>- ב י ן -</w:t>
      </w:r>
    </w:p>
    <w:p w14:paraId="534BA2E5" w14:textId="77777777" w:rsidR="004D197D" w:rsidRDefault="004D197D" w:rsidP="00FE3206">
      <w:pPr>
        <w:spacing w:line="240" w:lineRule="atLeast"/>
        <w:ind w:left="3240" w:right="-340" w:hanging="2760"/>
        <w:jc w:val="center"/>
        <w:rPr>
          <w:sz w:val="22"/>
          <w:rtl/>
        </w:rPr>
      </w:pPr>
    </w:p>
    <w:p w14:paraId="17B50CFA" w14:textId="77777777" w:rsidR="004D197D" w:rsidRDefault="004D197D" w:rsidP="00FE3206">
      <w:pPr>
        <w:ind w:left="3240" w:right="-340" w:hanging="2760"/>
        <w:jc w:val="center"/>
        <w:rPr>
          <w:sz w:val="22"/>
          <w:rtl/>
        </w:rPr>
      </w:pPr>
      <w:r>
        <w:rPr>
          <w:sz w:val="22"/>
          <w:rtl/>
        </w:rPr>
        <w:t>עיריית אור עקיבא</w:t>
      </w:r>
    </w:p>
    <w:p w14:paraId="17BF87DF" w14:textId="5D14E3A0" w:rsidR="004D197D" w:rsidRDefault="004D197D" w:rsidP="00FE3206">
      <w:pPr>
        <w:spacing w:line="240" w:lineRule="atLeast"/>
        <w:ind w:left="3240" w:right="-340" w:hanging="2760"/>
        <w:rPr>
          <w:sz w:val="22"/>
          <w:rtl/>
        </w:rPr>
      </w:pPr>
      <w:r>
        <w:rPr>
          <w:sz w:val="22"/>
          <w:rtl/>
        </w:rPr>
        <w:t xml:space="preserve">                                             </w:t>
      </w:r>
      <w:r w:rsidR="00FE3206">
        <w:rPr>
          <w:rFonts w:hint="cs"/>
          <w:sz w:val="22"/>
          <w:rtl/>
        </w:rPr>
        <w:t xml:space="preserve">        </w:t>
      </w:r>
      <w:r>
        <w:rPr>
          <w:sz w:val="22"/>
          <w:rtl/>
        </w:rPr>
        <w:t xml:space="preserve">  (להלן: "הרשות המקומית")     </w:t>
      </w:r>
    </w:p>
    <w:p w14:paraId="29CC4091" w14:textId="14782DA3" w:rsidR="004D197D" w:rsidRDefault="004D197D" w:rsidP="00FE3206">
      <w:pPr>
        <w:spacing w:line="240" w:lineRule="atLeast"/>
        <w:ind w:left="3240" w:right="-340" w:hanging="2760"/>
        <w:jc w:val="center"/>
        <w:rPr>
          <w:b/>
          <w:bCs/>
          <w:sz w:val="22"/>
          <w:rtl/>
        </w:rPr>
      </w:pPr>
      <w:r>
        <w:rPr>
          <w:b/>
          <w:bCs/>
          <w:sz w:val="22"/>
          <w:rtl/>
        </w:rPr>
        <w:t>                  </w:t>
      </w:r>
      <w:r>
        <w:rPr>
          <w:b/>
          <w:bCs/>
          <w:sz w:val="22"/>
          <w:rtl/>
        </w:rPr>
        <w:tab/>
      </w:r>
      <w:r>
        <w:rPr>
          <w:b/>
          <w:bCs/>
          <w:sz w:val="22"/>
          <w:rtl/>
        </w:rPr>
        <w:tab/>
      </w:r>
      <w:r>
        <w:rPr>
          <w:b/>
          <w:bCs/>
          <w:sz w:val="22"/>
          <w:rtl/>
        </w:rPr>
        <w:tab/>
      </w:r>
      <w:r>
        <w:rPr>
          <w:b/>
          <w:bCs/>
          <w:sz w:val="22"/>
          <w:rtl/>
        </w:rPr>
        <w:tab/>
      </w:r>
      <w:r>
        <w:rPr>
          <w:b/>
          <w:bCs/>
          <w:sz w:val="22"/>
          <w:rtl/>
        </w:rPr>
        <w:tab/>
      </w:r>
      <w:r>
        <w:rPr>
          <w:b/>
          <w:bCs/>
          <w:sz w:val="22"/>
          <w:rtl/>
        </w:rPr>
        <w:tab/>
      </w:r>
      <w:r w:rsidR="00FE3206">
        <w:rPr>
          <w:b/>
          <w:bCs/>
          <w:sz w:val="22"/>
          <w:rtl/>
        </w:rPr>
        <w:tab/>
      </w:r>
      <w:r>
        <w:rPr>
          <w:b/>
          <w:bCs/>
          <w:sz w:val="22"/>
          <w:u w:val="single"/>
          <w:rtl/>
        </w:rPr>
        <w:t>מצד אחד</w:t>
      </w:r>
      <w:r>
        <w:rPr>
          <w:b/>
          <w:bCs/>
          <w:sz w:val="22"/>
          <w:rtl/>
        </w:rPr>
        <w:t>;</w:t>
      </w:r>
    </w:p>
    <w:p w14:paraId="1BD5CA41" w14:textId="77777777" w:rsidR="004D197D" w:rsidRDefault="004D197D" w:rsidP="00FE3206">
      <w:pPr>
        <w:spacing w:line="240" w:lineRule="atLeast"/>
        <w:ind w:left="3240" w:right="-340" w:hanging="2760"/>
        <w:jc w:val="center"/>
        <w:rPr>
          <w:bCs/>
          <w:sz w:val="22"/>
          <w:u w:val="single"/>
          <w:rtl/>
        </w:rPr>
      </w:pPr>
    </w:p>
    <w:p w14:paraId="73BCCF57" w14:textId="77777777" w:rsidR="004D197D" w:rsidRDefault="004D197D" w:rsidP="00FE3206">
      <w:pPr>
        <w:spacing w:line="240" w:lineRule="atLeast"/>
        <w:ind w:left="3240" w:right="-340" w:hanging="2760"/>
        <w:jc w:val="center"/>
        <w:rPr>
          <w:sz w:val="22"/>
          <w:rtl/>
        </w:rPr>
      </w:pPr>
      <w:r>
        <w:rPr>
          <w:sz w:val="22"/>
          <w:rtl/>
        </w:rPr>
        <w:t>- ל ב י ן -</w:t>
      </w:r>
    </w:p>
    <w:p w14:paraId="2D6B317F" w14:textId="77777777" w:rsidR="004D197D" w:rsidRDefault="004D197D" w:rsidP="00FE3206">
      <w:pPr>
        <w:spacing w:line="240" w:lineRule="atLeast"/>
        <w:ind w:left="3240" w:right="-340" w:hanging="2760"/>
        <w:jc w:val="center"/>
        <w:rPr>
          <w:sz w:val="22"/>
          <w:rtl/>
        </w:rPr>
      </w:pPr>
    </w:p>
    <w:p w14:paraId="04569667" w14:textId="77777777" w:rsidR="004D197D" w:rsidRDefault="004D197D" w:rsidP="00FE3206">
      <w:pPr>
        <w:spacing w:line="240" w:lineRule="atLeast"/>
        <w:ind w:left="3240" w:right="-340" w:hanging="2760"/>
        <w:jc w:val="center"/>
        <w:rPr>
          <w:sz w:val="22"/>
          <w:rtl/>
        </w:rPr>
      </w:pPr>
      <w:r>
        <w:rPr>
          <w:sz w:val="22"/>
          <w:rtl/>
        </w:rPr>
        <w:t>                  </w:t>
      </w:r>
    </w:p>
    <w:p w14:paraId="08D4A8EA" w14:textId="77777777" w:rsidR="004D197D" w:rsidRDefault="004D197D" w:rsidP="00FE3206">
      <w:pPr>
        <w:spacing w:line="240" w:lineRule="atLeast"/>
        <w:ind w:left="3240" w:right="-340" w:hanging="2760"/>
        <w:jc w:val="center"/>
        <w:rPr>
          <w:sz w:val="22"/>
          <w:rtl/>
        </w:rPr>
      </w:pPr>
      <w:r>
        <w:rPr>
          <w:sz w:val="22"/>
          <w:rtl/>
        </w:rPr>
        <w:t>  </w:t>
      </w:r>
    </w:p>
    <w:p w14:paraId="6160D506" w14:textId="77777777" w:rsidR="004D197D" w:rsidRDefault="004D197D" w:rsidP="00FE3206">
      <w:pPr>
        <w:spacing w:line="240" w:lineRule="atLeast"/>
        <w:ind w:left="3240" w:right="-340" w:hanging="2760"/>
        <w:jc w:val="center"/>
        <w:rPr>
          <w:sz w:val="22"/>
          <w:rtl/>
        </w:rPr>
      </w:pPr>
      <w:r>
        <w:rPr>
          <w:sz w:val="22"/>
          <w:rtl/>
        </w:rPr>
        <w:t xml:space="preserve"> ____________________</w:t>
      </w:r>
    </w:p>
    <w:p w14:paraId="5AD933F9" w14:textId="77777777" w:rsidR="004D197D" w:rsidRDefault="004D197D" w:rsidP="00FE3206">
      <w:pPr>
        <w:spacing w:line="240" w:lineRule="atLeast"/>
        <w:ind w:left="3240" w:right="-340" w:hanging="2760"/>
        <w:jc w:val="center"/>
        <w:rPr>
          <w:sz w:val="22"/>
          <w:rtl/>
        </w:rPr>
      </w:pPr>
      <w:r>
        <w:rPr>
          <w:sz w:val="22"/>
          <w:rtl/>
        </w:rPr>
        <w:t>(להלן: "הקבלן")</w:t>
      </w:r>
    </w:p>
    <w:p w14:paraId="59ABCDC4" w14:textId="77777777" w:rsidR="004D197D" w:rsidRDefault="004D197D" w:rsidP="00FE3206">
      <w:pPr>
        <w:spacing w:line="240" w:lineRule="atLeast"/>
        <w:ind w:left="6480" w:right="-340" w:firstLine="720"/>
        <w:rPr>
          <w:bCs/>
          <w:sz w:val="22"/>
          <w:u w:val="single"/>
          <w:rtl/>
        </w:rPr>
      </w:pPr>
      <w:r>
        <w:rPr>
          <w:rFonts w:hint="cs"/>
          <w:sz w:val="22"/>
          <w:rtl/>
        </w:rPr>
        <w:t xml:space="preserve">      </w:t>
      </w:r>
      <w:r>
        <w:rPr>
          <w:bCs/>
          <w:sz w:val="22"/>
          <w:u w:val="single"/>
          <w:rtl/>
        </w:rPr>
        <w:t>מצד שני;</w:t>
      </w:r>
    </w:p>
    <w:p w14:paraId="2F01D124" w14:textId="77777777" w:rsidR="004D197D" w:rsidRDefault="004D197D" w:rsidP="004D197D">
      <w:pPr>
        <w:spacing w:line="240" w:lineRule="atLeast"/>
        <w:ind w:left="6480" w:right="360"/>
        <w:rPr>
          <w:bCs/>
          <w:sz w:val="22"/>
          <w:u w:val="single"/>
          <w:rtl/>
        </w:rPr>
      </w:pPr>
    </w:p>
    <w:p w14:paraId="73C10BFF" w14:textId="77777777" w:rsidR="004D197D" w:rsidRDefault="004D197D" w:rsidP="004D197D">
      <w:pPr>
        <w:spacing w:line="240" w:lineRule="atLeast"/>
        <w:ind w:left="6480" w:right="360"/>
        <w:rPr>
          <w:bCs/>
          <w:sz w:val="22"/>
          <w:u w:val="single"/>
          <w:rtl/>
        </w:rPr>
      </w:pPr>
    </w:p>
    <w:p w14:paraId="4FF61F23" w14:textId="77777777" w:rsidR="004D197D" w:rsidRDefault="004D197D" w:rsidP="004D197D">
      <w:pPr>
        <w:spacing w:line="240" w:lineRule="atLeast"/>
        <w:ind w:left="6480" w:right="360"/>
        <w:rPr>
          <w:bCs/>
          <w:sz w:val="22"/>
          <w:u w:val="single"/>
          <w:rtl/>
        </w:rPr>
      </w:pPr>
    </w:p>
    <w:p w14:paraId="301551F7" w14:textId="77777777" w:rsidR="004D197D" w:rsidRDefault="004D197D" w:rsidP="004D197D">
      <w:pPr>
        <w:spacing w:line="240" w:lineRule="atLeast"/>
        <w:ind w:left="3240" w:right="360" w:hanging="2760"/>
        <w:rPr>
          <w:bCs/>
          <w:sz w:val="22"/>
          <w:u w:val="single"/>
          <w:rtl/>
        </w:rPr>
      </w:pPr>
    </w:p>
    <w:p w14:paraId="3CF638D0" w14:textId="77777777" w:rsidR="004D197D" w:rsidRDefault="004D197D" w:rsidP="00FE3206">
      <w:pPr>
        <w:spacing w:line="240" w:lineRule="atLeast"/>
        <w:ind w:left="3240" w:hanging="2760"/>
        <w:rPr>
          <w:bCs/>
          <w:sz w:val="22"/>
          <w:u w:val="single"/>
          <w:rtl/>
        </w:rPr>
      </w:pPr>
    </w:p>
    <w:p w14:paraId="4CEE535C" w14:textId="2CDB2169" w:rsidR="004D197D" w:rsidRDefault="004D197D" w:rsidP="00FE3206">
      <w:pPr>
        <w:spacing w:line="240" w:lineRule="atLeast"/>
        <w:ind w:left="1680" w:right="-340" w:hanging="1200"/>
        <w:rPr>
          <w:sz w:val="22"/>
          <w:rtl/>
        </w:rPr>
      </w:pPr>
      <w:r w:rsidRPr="0082640E">
        <w:rPr>
          <w:b/>
          <w:bCs/>
          <w:sz w:val="22"/>
          <w:rtl/>
        </w:rPr>
        <w:t>הואיל</w:t>
      </w:r>
      <w:r>
        <w:rPr>
          <w:sz w:val="22"/>
          <w:rtl/>
        </w:rPr>
        <w:t xml:space="preserve"> </w:t>
      </w:r>
      <w:r>
        <w:rPr>
          <w:sz w:val="22"/>
          <w:rtl/>
        </w:rPr>
        <w:tab/>
        <w:t xml:space="preserve">והקבלן הנו הזוכה/אחד הזוכים במכרז פומבי מס' </w:t>
      </w:r>
      <w:r w:rsidR="00E2406E">
        <w:rPr>
          <w:rFonts w:hint="cs"/>
          <w:sz w:val="22"/>
          <w:rtl/>
        </w:rPr>
        <w:t>16/2023</w:t>
      </w:r>
      <w:r>
        <w:rPr>
          <w:sz w:val="22"/>
          <w:rtl/>
        </w:rPr>
        <w:t xml:space="preserve"> למתן שירותי הסעות וליווי חניכים בעלי מוגבלויות- אגף הרווחה</w:t>
      </w:r>
      <w:r>
        <w:rPr>
          <w:sz w:val="22"/>
        </w:rPr>
        <w:t>;</w:t>
      </w:r>
    </w:p>
    <w:p w14:paraId="6E00DB6B" w14:textId="77777777" w:rsidR="004D197D" w:rsidRDefault="004D197D" w:rsidP="00FE3206">
      <w:pPr>
        <w:spacing w:line="240" w:lineRule="atLeast"/>
        <w:ind w:left="1680" w:right="-340" w:hanging="1200"/>
        <w:rPr>
          <w:sz w:val="22"/>
        </w:rPr>
      </w:pPr>
    </w:p>
    <w:p w14:paraId="31EE8066" w14:textId="77777777" w:rsidR="004D197D" w:rsidRDefault="004D197D" w:rsidP="00FE3206">
      <w:pPr>
        <w:spacing w:line="240" w:lineRule="atLeast"/>
        <w:ind w:left="1680" w:right="-340" w:hanging="1200"/>
        <w:rPr>
          <w:sz w:val="22"/>
          <w:rtl/>
        </w:rPr>
      </w:pPr>
      <w:r w:rsidRPr="0082640E">
        <w:rPr>
          <w:b/>
          <w:bCs/>
          <w:sz w:val="22"/>
          <w:rtl/>
        </w:rPr>
        <w:t xml:space="preserve">והואיל </w:t>
      </w:r>
      <w:r>
        <w:rPr>
          <w:sz w:val="22"/>
          <w:rtl/>
        </w:rPr>
        <w:tab/>
        <w:t>וברצון הרשות המקומית להזמין מהקבלן, שירותים של הסעות לקטינים ו/או בוגרים בעלי מוגבלויות בהתאם לתנאי המכרז והוראות חוזה זה, והקבלן מעונין לתת לרשות המקומית   שירותי הסעות בתנאים, כאמור.</w:t>
      </w:r>
    </w:p>
    <w:p w14:paraId="25C08B85" w14:textId="77777777" w:rsidR="004D197D" w:rsidRDefault="004D197D" w:rsidP="00FE3206">
      <w:pPr>
        <w:spacing w:line="240" w:lineRule="atLeast"/>
        <w:ind w:left="1680" w:right="-340" w:hanging="1200"/>
        <w:rPr>
          <w:sz w:val="22"/>
          <w:rtl/>
        </w:rPr>
      </w:pPr>
    </w:p>
    <w:p w14:paraId="66B52536" w14:textId="77777777" w:rsidR="004D197D" w:rsidRDefault="004D197D" w:rsidP="00FE3206">
      <w:pPr>
        <w:ind w:right="-340"/>
        <w:rPr>
          <w:rtl/>
        </w:rPr>
      </w:pPr>
    </w:p>
    <w:p w14:paraId="4E6175CA" w14:textId="77777777" w:rsidR="004D197D" w:rsidRDefault="004D197D" w:rsidP="00E60A3F">
      <w:pPr>
        <w:ind w:right="-340"/>
        <w:jc w:val="center"/>
        <w:rPr>
          <w:rFonts w:ascii="David" w:hAnsi="David"/>
          <w:b/>
          <w:bCs/>
          <w:rtl/>
        </w:rPr>
      </w:pPr>
      <w:r>
        <w:rPr>
          <w:rFonts w:ascii="David" w:hAnsi="David"/>
          <w:b/>
          <w:bCs/>
          <w:rtl/>
        </w:rPr>
        <w:t>לפיכך הוצהר הוסכם והותנה בין הצדדים כדלקמן:</w:t>
      </w:r>
    </w:p>
    <w:p w14:paraId="68576432" w14:textId="77777777" w:rsidR="004D197D" w:rsidRDefault="004D197D" w:rsidP="00FE3206">
      <w:pPr>
        <w:spacing w:line="240" w:lineRule="atLeast"/>
        <w:rPr>
          <w:sz w:val="22"/>
          <w:rtl/>
        </w:rPr>
      </w:pPr>
    </w:p>
    <w:p w14:paraId="7BABD06A" w14:textId="77777777" w:rsidR="004D197D" w:rsidRDefault="004D197D" w:rsidP="00673660">
      <w:pPr>
        <w:spacing w:line="240" w:lineRule="atLeast"/>
        <w:ind w:right="-340"/>
        <w:rPr>
          <w:b/>
          <w:bCs/>
          <w:sz w:val="22"/>
          <w:u w:val="single"/>
          <w:rtl/>
        </w:rPr>
      </w:pPr>
      <w:r>
        <w:rPr>
          <w:b/>
          <w:bCs/>
          <w:sz w:val="22"/>
          <w:u w:val="single"/>
          <w:rtl/>
        </w:rPr>
        <w:t>פרק 1 - כללי</w:t>
      </w:r>
    </w:p>
    <w:p w14:paraId="09677530" w14:textId="77777777" w:rsidR="004D197D" w:rsidRDefault="004D197D" w:rsidP="00673660">
      <w:pPr>
        <w:spacing w:line="240" w:lineRule="atLeast"/>
        <w:ind w:left="480" w:right="-340"/>
        <w:rPr>
          <w:sz w:val="22"/>
          <w:u w:val="single"/>
          <w:rtl/>
        </w:rPr>
      </w:pPr>
      <w:bookmarkStart w:id="0" w:name="_Hlk139883118"/>
    </w:p>
    <w:p w14:paraId="61075D85" w14:textId="77777777" w:rsidR="004D197D" w:rsidRDefault="004D197D" w:rsidP="00673660">
      <w:pPr>
        <w:spacing w:line="240" w:lineRule="atLeast"/>
        <w:ind w:right="-340"/>
        <w:rPr>
          <w:sz w:val="22"/>
          <w:rtl/>
        </w:rPr>
      </w:pPr>
      <w:r>
        <w:rPr>
          <w:sz w:val="22"/>
          <w:rtl/>
        </w:rPr>
        <w:t xml:space="preserve">1.1 </w:t>
      </w:r>
      <w:r>
        <w:rPr>
          <w:sz w:val="22"/>
          <w:rtl/>
        </w:rPr>
        <w:tab/>
        <w:t>דין המבוא וההצהרות הכלולות בו כדין הוראות החוזה.</w:t>
      </w:r>
    </w:p>
    <w:p w14:paraId="729BA229" w14:textId="77777777" w:rsidR="004D197D" w:rsidRDefault="004D197D" w:rsidP="00673660">
      <w:pPr>
        <w:spacing w:line="240" w:lineRule="atLeast"/>
        <w:ind w:left="1080" w:right="-340" w:hanging="600"/>
        <w:rPr>
          <w:sz w:val="22"/>
          <w:rtl/>
        </w:rPr>
      </w:pPr>
    </w:p>
    <w:p w14:paraId="57A8FFD8" w14:textId="77777777" w:rsidR="004D197D" w:rsidRDefault="004D197D" w:rsidP="00673660">
      <w:pPr>
        <w:spacing w:line="240" w:lineRule="atLeast"/>
        <w:ind w:right="-340"/>
        <w:rPr>
          <w:sz w:val="22"/>
          <w:rtl/>
        </w:rPr>
      </w:pPr>
      <w:r>
        <w:rPr>
          <w:sz w:val="22"/>
          <w:rtl/>
        </w:rPr>
        <w:t xml:space="preserve">1.2 </w:t>
      </w:r>
      <w:r>
        <w:rPr>
          <w:sz w:val="22"/>
          <w:rtl/>
        </w:rPr>
        <w:tab/>
        <w:t>בחוזה זה תהא למונחים הבאים המשמעות כמוגדר להלן:</w:t>
      </w:r>
    </w:p>
    <w:p w14:paraId="096BF28A" w14:textId="77777777" w:rsidR="004D197D" w:rsidRDefault="004D197D" w:rsidP="00673660">
      <w:pPr>
        <w:spacing w:line="240" w:lineRule="atLeast"/>
        <w:ind w:left="1080" w:right="-340" w:hanging="600"/>
        <w:rPr>
          <w:sz w:val="22"/>
          <w:rtl/>
        </w:rPr>
      </w:pPr>
    </w:p>
    <w:p w14:paraId="0D444F49" w14:textId="77777777" w:rsidR="004D197D" w:rsidRDefault="004D197D" w:rsidP="00673660">
      <w:pPr>
        <w:spacing w:line="240" w:lineRule="atLeast"/>
        <w:ind w:right="-340" w:firstLine="709"/>
        <w:rPr>
          <w:sz w:val="22"/>
          <w:rtl/>
        </w:rPr>
      </w:pPr>
      <w:r>
        <w:rPr>
          <w:sz w:val="22"/>
          <w:rtl/>
        </w:rPr>
        <w:t>"הרשות"</w:t>
      </w:r>
      <w:r>
        <w:rPr>
          <w:sz w:val="22"/>
          <w:rtl/>
        </w:rPr>
        <w:tab/>
        <w:t>עיריית אור עקיבא</w:t>
      </w:r>
    </w:p>
    <w:p w14:paraId="10A24B03" w14:textId="77777777" w:rsidR="004D197D" w:rsidRDefault="004D197D" w:rsidP="00673660">
      <w:pPr>
        <w:spacing w:line="240" w:lineRule="atLeast"/>
        <w:ind w:left="3480" w:right="-340" w:hanging="2400"/>
        <w:rPr>
          <w:sz w:val="22"/>
          <w:rtl/>
        </w:rPr>
      </w:pPr>
    </w:p>
    <w:p w14:paraId="3D245B00" w14:textId="77777777" w:rsidR="004D197D" w:rsidRDefault="004D197D" w:rsidP="00673660">
      <w:pPr>
        <w:spacing w:line="240" w:lineRule="atLeast"/>
        <w:ind w:left="2836" w:right="-340" w:hanging="2127"/>
        <w:rPr>
          <w:sz w:val="22"/>
          <w:rtl/>
        </w:rPr>
      </w:pPr>
      <w:r>
        <w:rPr>
          <w:sz w:val="22"/>
          <w:rtl/>
        </w:rPr>
        <w:t>"הקבלן"          _________________________ לרבות נציגיו של הקבלן, עובדיו, שליחיו, ומורשי</w:t>
      </w:r>
      <w:r>
        <w:rPr>
          <w:rFonts w:hint="cs"/>
          <w:sz w:val="22"/>
          <w:rtl/>
        </w:rPr>
        <w:t>ו</w:t>
      </w:r>
      <w:r>
        <w:rPr>
          <w:sz w:val="22"/>
          <w:rtl/>
        </w:rPr>
        <w:t xml:space="preserve"> המוסמכים.</w:t>
      </w:r>
    </w:p>
    <w:p w14:paraId="36C3EF95" w14:textId="77777777" w:rsidR="004D197D" w:rsidRDefault="004D197D" w:rsidP="00673660">
      <w:pPr>
        <w:spacing w:line="240" w:lineRule="atLeast"/>
        <w:ind w:left="3480" w:right="-340" w:hanging="2400"/>
        <w:rPr>
          <w:sz w:val="22"/>
          <w:rtl/>
        </w:rPr>
      </w:pPr>
    </w:p>
    <w:p w14:paraId="15CB0624" w14:textId="77777777" w:rsidR="004D197D" w:rsidRDefault="004D197D" w:rsidP="00673660">
      <w:pPr>
        <w:spacing w:line="240" w:lineRule="atLeast"/>
        <w:ind w:left="2836" w:right="-340" w:hanging="2127"/>
        <w:rPr>
          <w:sz w:val="22"/>
          <w:rtl/>
        </w:rPr>
      </w:pPr>
      <w:r>
        <w:rPr>
          <w:sz w:val="22"/>
          <w:rtl/>
        </w:rPr>
        <w:t xml:space="preserve">"המכרז" -     </w:t>
      </w:r>
      <w:r>
        <w:rPr>
          <w:sz w:val="22"/>
          <w:rtl/>
        </w:rPr>
        <w:tab/>
        <w:t>המכרז שהתפרסם על ידי הרשות למתן שירותי הסעה לחניכים בעלי מוגבלויות - אגף הרווחה.</w:t>
      </w:r>
    </w:p>
    <w:p w14:paraId="28B752D8" w14:textId="77777777" w:rsidR="004D197D" w:rsidRDefault="004D197D" w:rsidP="00673660">
      <w:pPr>
        <w:spacing w:line="240" w:lineRule="atLeast"/>
        <w:ind w:left="3480" w:right="-340" w:hanging="2400"/>
        <w:rPr>
          <w:sz w:val="22"/>
          <w:rtl/>
        </w:rPr>
      </w:pPr>
    </w:p>
    <w:p w14:paraId="1BF1F20D" w14:textId="77777777" w:rsidR="004D197D" w:rsidRDefault="004D197D" w:rsidP="00673660">
      <w:pPr>
        <w:spacing w:line="240" w:lineRule="atLeast"/>
        <w:ind w:left="2836" w:right="-340" w:hanging="2127"/>
        <w:rPr>
          <w:sz w:val="22"/>
          <w:rtl/>
        </w:rPr>
      </w:pPr>
      <w:r>
        <w:rPr>
          <w:sz w:val="22"/>
          <w:rtl/>
        </w:rPr>
        <w:t>"החוזה" -</w:t>
      </w:r>
      <w:r>
        <w:rPr>
          <w:sz w:val="22"/>
          <w:rtl/>
        </w:rPr>
        <w:tab/>
        <w:t>פירושו של החוזה, על כל נספחיו, בין שצורפו ובין שאינם מצורפים, לרבות כל מסמך חתום על ידי הצדדים שיצורף לחוזה בעתיד.</w:t>
      </w:r>
    </w:p>
    <w:p w14:paraId="2BDF9E70" w14:textId="77777777" w:rsidR="004D197D" w:rsidRDefault="004D197D" w:rsidP="00673660">
      <w:pPr>
        <w:spacing w:line="240" w:lineRule="atLeast"/>
        <w:ind w:left="3480" w:right="-340" w:hanging="2400"/>
        <w:rPr>
          <w:sz w:val="22"/>
          <w:rtl/>
        </w:rPr>
      </w:pPr>
    </w:p>
    <w:p w14:paraId="3CCDEDA1" w14:textId="77777777" w:rsidR="004D197D" w:rsidRDefault="004D197D" w:rsidP="00673660">
      <w:pPr>
        <w:spacing w:line="240" w:lineRule="atLeast"/>
        <w:ind w:left="2836" w:right="-340" w:hanging="2127"/>
        <w:rPr>
          <w:sz w:val="22"/>
          <w:rtl/>
        </w:rPr>
      </w:pPr>
      <w:r>
        <w:rPr>
          <w:sz w:val="22"/>
          <w:rtl/>
        </w:rPr>
        <w:t xml:space="preserve">"המנהל" - </w:t>
      </w:r>
      <w:r>
        <w:rPr>
          <w:sz w:val="22"/>
          <w:rtl/>
        </w:rPr>
        <w:tab/>
        <w:t>מי שיקבע על ידי הרשות,  מעת לעת, לשמש נציגה לענין  חוזה זה.</w:t>
      </w:r>
    </w:p>
    <w:p w14:paraId="43220325" w14:textId="77777777" w:rsidR="004D197D" w:rsidRDefault="004D197D" w:rsidP="00673660">
      <w:pPr>
        <w:spacing w:line="240" w:lineRule="atLeast"/>
        <w:ind w:left="2836" w:right="-340" w:hanging="2127"/>
        <w:rPr>
          <w:sz w:val="22"/>
          <w:rtl/>
        </w:rPr>
      </w:pPr>
    </w:p>
    <w:p w14:paraId="0ADF6B20" w14:textId="77777777" w:rsidR="004D197D" w:rsidRDefault="004D197D" w:rsidP="00673660">
      <w:pPr>
        <w:spacing w:line="240" w:lineRule="atLeast"/>
        <w:ind w:left="2836" w:right="-340" w:hanging="2127"/>
        <w:rPr>
          <w:sz w:val="22"/>
          <w:rtl/>
        </w:rPr>
      </w:pPr>
      <w:r>
        <w:rPr>
          <w:sz w:val="22"/>
          <w:rtl/>
        </w:rPr>
        <w:t>"כלי הרכב"-</w:t>
      </w:r>
      <w:r>
        <w:rPr>
          <w:sz w:val="22"/>
          <w:rtl/>
        </w:rPr>
        <w:tab/>
        <w:t>כלי הרכב המפורטים בחוזה זה אשר אושרו על ידי הרשות המזמינה ובאמצעותם יבצע הקבלן את השירותים במסגרת חוזה זה.</w:t>
      </w:r>
    </w:p>
    <w:p w14:paraId="381D6572" w14:textId="77777777" w:rsidR="004D197D" w:rsidRDefault="004D197D" w:rsidP="00673660">
      <w:pPr>
        <w:spacing w:line="240" w:lineRule="atLeast"/>
        <w:ind w:left="2836" w:right="-340" w:hanging="2127"/>
        <w:rPr>
          <w:sz w:val="22"/>
          <w:rtl/>
        </w:rPr>
      </w:pPr>
    </w:p>
    <w:p w14:paraId="5AC99071" w14:textId="77777777" w:rsidR="004D197D" w:rsidRDefault="004D197D" w:rsidP="00673660">
      <w:pPr>
        <w:spacing w:line="240" w:lineRule="atLeast"/>
        <w:ind w:left="2836" w:right="-340" w:hanging="2127"/>
        <w:rPr>
          <w:sz w:val="22"/>
          <w:rtl/>
        </w:rPr>
      </w:pPr>
      <w:r>
        <w:rPr>
          <w:sz w:val="22"/>
          <w:rtl/>
        </w:rPr>
        <w:lastRenderedPageBreak/>
        <w:t>"רכב עם מעלון"-</w:t>
      </w:r>
      <w:r>
        <w:rPr>
          <w:sz w:val="22"/>
          <w:rtl/>
        </w:rPr>
        <w:tab/>
        <w:t>רכב בטיחותי להסעת נכים בהתאם לתקנון משרד התחבורה להסעה בטיחותית לילדים נכים (מפרט רכב בטיחותי) התשנ"ה- 1995 ופקודת התעבורה התשכ"א- 1961, כפי שתהיינה בתוקף, מעת לעת.</w:t>
      </w:r>
    </w:p>
    <w:p w14:paraId="01B72A94" w14:textId="77777777" w:rsidR="004D197D" w:rsidRDefault="004D197D" w:rsidP="00673660">
      <w:pPr>
        <w:spacing w:line="240" w:lineRule="atLeast"/>
        <w:ind w:left="2836" w:right="-340" w:hanging="2127"/>
        <w:rPr>
          <w:sz w:val="22"/>
          <w:rtl/>
        </w:rPr>
      </w:pPr>
    </w:p>
    <w:p w14:paraId="6AE915FA" w14:textId="77777777" w:rsidR="004D197D" w:rsidRDefault="004D197D" w:rsidP="00673660">
      <w:pPr>
        <w:spacing w:line="240" w:lineRule="atLeast"/>
        <w:ind w:left="2836" w:right="-340" w:hanging="2127"/>
        <w:rPr>
          <w:sz w:val="22"/>
          <w:rtl/>
        </w:rPr>
      </w:pPr>
      <w:r>
        <w:rPr>
          <w:sz w:val="22"/>
          <w:rtl/>
        </w:rPr>
        <w:t xml:space="preserve">"הסעה מזדמנת"- </w:t>
      </w:r>
      <w:r>
        <w:rPr>
          <w:sz w:val="22"/>
          <w:rtl/>
        </w:rPr>
        <w:tab/>
        <w:t>הסעה בה המסלול אינו ידוע מראש וההודעה על ביצוע ההסעה נמסרה לקבלן 24 שעות מראש.</w:t>
      </w:r>
    </w:p>
    <w:p w14:paraId="0AFD0A18" w14:textId="77777777" w:rsidR="004D197D" w:rsidRDefault="004D197D" w:rsidP="00673660">
      <w:pPr>
        <w:spacing w:line="240" w:lineRule="atLeast"/>
        <w:ind w:left="2836" w:right="-340" w:hanging="2127"/>
        <w:rPr>
          <w:sz w:val="22"/>
          <w:rtl/>
        </w:rPr>
      </w:pPr>
    </w:p>
    <w:p w14:paraId="2878DEE9" w14:textId="77777777" w:rsidR="004D197D" w:rsidRDefault="004D197D" w:rsidP="00673660">
      <w:pPr>
        <w:spacing w:line="240" w:lineRule="atLeast"/>
        <w:ind w:left="2836" w:right="-340" w:hanging="2127"/>
        <w:rPr>
          <w:sz w:val="22"/>
          <w:rtl/>
        </w:rPr>
      </w:pPr>
      <w:r>
        <w:rPr>
          <w:sz w:val="22"/>
          <w:rtl/>
        </w:rPr>
        <w:t xml:space="preserve">"חוק מעונות יום שיקומיים"- </w:t>
      </w:r>
      <w:r>
        <w:rPr>
          <w:sz w:val="22"/>
          <w:rtl/>
        </w:rPr>
        <w:tab/>
      </w:r>
      <w:r>
        <w:rPr>
          <w:sz w:val="22"/>
          <w:rtl/>
        </w:rPr>
        <w:tab/>
        <w:t>חוק מעונות שיקומיים, התש"ס- 2000.</w:t>
      </w:r>
    </w:p>
    <w:p w14:paraId="400C6038" w14:textId="77777777" w:rsidR="004D197D" w:rsidRDefault="004D197D" w:rsidP="00673660">
      <w:pPr>
        <w:spacing w:line="240" w:lineRule="atLeast"/>
        <w:ind w:left="2836" w:right="-340" w:hanging="2127"/>
        <w:rPr>
          <w:sz w:val="22"/>
          <w:rtl/>
        </w:rPr>
      </w:pPr>
    </w:p>
    <w:p w14:paraId="35D41A70" w14:textId="77777777" w:rsidR="004D197D" w:rsidRDefault="004D197D" w:rsidP="00673660">
      <w:pPr>
        <w:spacing w:line="240" w:lineRule="atLeast"/>
        <w:ind w:left="2836" w:right="-340" w:hanging="2127"/>
        <w:rPr>
          <w:sz w:val="22"/>
          <w:rtl/>
        </w:rPr>
      </w:pPr>
      <w:r>
        <w:rPr>
          <w:sz w:val="22"/>
          <w:rtl/>
        </w:rPr>
        <w:t xml:space="preserve">"מושב בטיחות" ו- "מושב מגביה"- </w:t>
      </w:r>
      <w:r>
        <w:rPr>
          <w:sz w:val="22"/>
          <w:rtl/>
        </w:rPr>
        <w:tab/>
        <w:t>כהגדרתם בתקנה 86א לתקנות התעבורה.</w:t>
      </w:r>
    </w:p>
    <w:p w14:paraId="25070937" w14:textId="77777777" w:rsidR="004D197D" w:rsidRDefault="004D197D" w:rsidP="00673660">
      <w:pPr>
        <w:spacing w:line="240" w:lineRule="atLeast"/>
        <w:ind w:left="2836" w:right="-340" w:hanging="2127"/>
        <w:rPr>
          <w:sz w:val="22"/>
          <w:rtl/>
        </w:rPr>
      </w:pPr>
    </w:p>
    <w:p w14:paraId="19F9443F" w14:textId="77777777" w:rsidR="004D197D" w:rsidRDefault="004D197D" w:rsidP="00673660">
      <w:pPr>
        <w:spacing w:line="240" w:lineRule="atLeast"/>
        <w:ind w:left="2836" w:right="-340" w:hanging="2127"/>
        <w:rPr>
          <w:sz w:val="22"/>
          <w:rtl/>
        </w:rPr>
      </w:pPr>
      <w:r>
        <w:rPr>
          <w:sz w:val="22"/>
          <w:rtl/>
        </w:rPr>
        <w:t xml:space="preserve">"מלווה"- </w:t>
      </w:r>
      <w:r>
        <w:rPr>
          <w:sz w:val="22"/>
          <w:rtl/>
        </w:rPr>
        <w:tab/>
      </w:r>
      <w:r>
        <w:rPr>
          <w:sz w:val="22"/>
          <w:rtl/>
        </w:rPr>
        <w:tab/>
      </w:r>
      <w:r>
        <w:rPr>
          <w:sz w:val="22"/>
          <w:rtl/>
        </w:rPr>
        <w:tab/>
      </w:r>
      <w:r>
        <w:rPr>
          <w:rFonts w:hint="cs"/>
          <w:sz w:val="22"/>
          <w:rtl/>
        </w:rPr>
        <w:t xml:space="preserve">             </w:t>
      </w:r>
      <w:r>
        <w:rPr>
          <w:sz w:val="22"/>
          <w:rtl/>
        </w:rPr>
        <w:t>כמשמעותו בסעיף 2(א1) לחוק.</w:t>
      </w:r>
    </w:p>
    <w:bookmarkEnd w:id="0"/>
    <w:p w14:paraId="0ABBE062" w14:textId="77777777" w:rsidR="004D197D" w:rsidRDefault="004D197D" w:rsidP="00673660">
      <w:pPr>
        <w:spacing w:line="240" w:lineRule="atLeast"/>
        <w:ind w:left="3480" w:right="-340" w:hanging="2400"/>
        <w:rPr>
          <w:sz w:val="22"/>
          <w:rtl/>
        </w:rPr>
      </w:pPr>
    </w:p>
    <w:p w14:paraId="649BCB9E" w14:textId="77777777" w:rsidR="004D197D" w:rsidRDefault="004D197D" w:rsidP="00BD7D7F">
      <w:pPr>
        <w:spacing w:line="240" w:lineRule="atLeast"/>
        <w:ind w:left="3480" w:right="-340" w:hanging="2400"/>
        <w:rPr>
          <w:sz w:val="22"/>
          <w:rtl/>
        </w:rPr>
      </w:pPr>
    </w:p>
    <w:p w14:paraId="47DF5932" w14:textId="77777777" w:rsidR="004D197D" w:rsidRDefault="004D197D" w:rsidP="00BD7D7F">
      <w:pPr>
        <w:spacing w:line="240" w:lineRule="atLeast"/>
        <w:ind w:left="600" w:right="-340" w:hanging="600"/>
        <w:rPr>
          <w:sz w:val="22"/>
          <w:rtl/>
        </w:rPr>
      </w:pPr>
      <w:r>
        <w:rPr>
          <w:sz w:val="22"/>
          <w:rtl/>
        </w:rPr>
        <w:t xml:space="preserve">1.3 </w:t>
      </w:r>
      <w:r>
        <w:rPr>
          <w:sz w:val="22"/>
          <w:rtl/>
        </w:rPr>
        <w:tab/>
        <w:t>הנספחים שלהלן מהווים חלק בלתי נפרד מחוזה זה :</w:t>
      </w:r>
    </w:p>
    <w:p w14:paraId="5E6DA31C" w14:textId="77777777" w:rsidR="004D197D" w:rsidRDefault="004D197D" w:rsidP="00BD7D7F">
      <w:pPr>
        <w:spacing w:line="240" w:lineRule="atLeast"/>
        <w:ind w:right="-340" w:firstLine="709"/>
        <w:rPr>
          <w:sz w:val="22"/>
          <w:u w:val="single"/>
          <w:rtl/>
        </w:rPr>
      </w:pPr>
    </w:p>
    <w:p w14:paraId="2F17621C" w14:textId="77777777" w:rsidR="004D197D" w:rsidRDefault="004D197D" w:rsidP="00BD7D7F">
      <w:pPr>
        <w:spacing w:line="240" w:lineRule="atLeast"/>
        <w:ind w:right="-340" w:firstLine="709"/>
        <w:rPr>
          <w:sz w:val="22"/>
          <w:rtl/>
        </w:rPr>
      </w:pPr>
      <w:r>
        <w:rPr>
          <w:sz w:val="22"/>
          <w:u w:val="single"/>
          <w:rtl/>
        </w:rPr>
        <w:t>נספח א</w:t>
      </w:r>
      <w:r>
        <w:rPr>
          <w:sz w:val="22"/>
          <w:rtl/>
        </w:rPr>
        <w:t xml:space="preserve">' </w:t>
      </w:r>
      <w:r>
        <w:rPr>
          <w:sz w:val="22"/>
          <w:rtl/>
        </w:rPr>
        <w:tab/>
        <w:t>מפרט הסעות ומחירים.</w:t>
      </w:r>
    </w:p>
    <w:p w14:paraId="2F1B8618" w14:textId="77777777" w:rsidR="004D197D" w:rsidRDefault="004D197D" w:rsidP="00BD7D7F">
      <w:pPr>
        <w:spacing w:line="240" w:lineRule="atLeast"/>
        <w:ind w:right="-340" w:firstLine="709"/>
        <w:rPr>
          <w:sz w:val="22"/>
          <w:rtl/>
        </w:rPr>
      </w:pPr>
      <w:r>
        <w:rPr>
          <w:sz w:val="22"/>
          <w:u w:val="single"/>
          <w:rtl/>
        </w:rPr>
        <w:t>נספח ב'</w:t>
      </w:r>
      <w:r>
        <w:rPr>
          <w:sz w:val="22"/>
          <w:rtl/>
        </w:rPr>
        <w:t xml:space="preserve"> </w:t>
      </w:r>
      <w:r>
        <w:rPr>
          <w:sz w:val="22"/>
          <w:rtl/>
        </w:rPr>
        <w:tab/>
      </w:r>
      <w:r>
        <w:rPr>
          <w:sz w:val="22"/>
          <w:rtl/>
        </w:rPr>
        <w:tab/>
        <w:t>פרטי קצין בטיחות.</w:t>
      </w:r>
    </w:p>
    <w:p w14:paraId="4DF409DB" w14:textId="77777777" w:rsidR="004D197D" w:rsidRDefault="004D197D" w:rsidP="00BD7D7F">
      <w:pPr>
        <w:spacing w:line="240" w:lineRule="atLeast"/>
        <w:ind w:right="-340" w:firstLine="709"/>
        <w:rPr>
          <w:sz w:val="22"/>
          <w:rtl/>
        </w:rPr>
      </w:pPr>
      <w:r>
        <w:rPr>
          <w:sz w:val="22"/>
          <w:u w:val="single"/>
          <w:rtl/>
        </w:rPr>
        <w:t>נספח ג</w:t>
      </w:r>
      <w:r>
        <w:rPr>
          <w:sz w:val="22"/>
          <w:rtl/>
        </w:rPr>
        <w:t>'</w:t>
      </w:r>
      <w:r>
        <w:rPr>
          <w:sz w:val="22"/>
          <w:rtl/>
        </w:rPr>
        <w:tab/>
        <w:t xml:space="preserve">             אישור קיום ביטוחים.</w:t>
      </w:r>
    </w:p>
    <w:p w14:paraId="262AE6CF" w14:textId="77777777" w:rsidR="004D197D" w:rsidRDefault="004D197D" w:rsidP="00BD7D7F">
      <w:pPr>
        <w:spacing w:line="240" w:lineRule="atLeast"/>
        <w:ind w:right="-340" w:firstLine="709"/>
        <w:rPr>
          <w:sz w:val="22"/>
          <w:rtl/>
        </w:rPr>
      </w:pPr>
      <w:r>
        <w:rPr>
          <w:sz w:val="22"/>
          <w:u w:val="single"/>
          <w:rtl/>
        </w:rPr>
        <w:t>נספח ד</w:t>
      </w:r>
      <w:r>
        <w:rPr>
          <w:sz w:val="22"/>
          <w:rtl/>
        </w:rPr>
        <w:t xml:space="preserve">' </w:t>
      </w:r>
      <w:r>
        <w:rPr>
          <w:sz w:val="22"/>
          <w:rtl/>
        </w:rPr>
        <w:tab/>
      </w:r>
      <w:r>
        <w:rPr>
          <w:sz w:val="22"/>
          <w:rtl/>
        </w:rPr>
        <w:tab/>
        <w:t>נוסח ערבות בנקאית לחוזה.</w:t>
      </w:r>
    </w:p>
    <w:p w14:paraId="56E55B47" w14:textId="77777777" w:rsidR="004D197D" w:rsidRDefault="004D197D" w:rsidP="00BD7D7F">
      <w:pPr>
        <w:spacing w:line="240" w:lineRule="atLeast"/>
        <w:ind w:right="-340" w:firstLine="709"/>
        <w:rPr>
          <w:sz w:val="22"/>
          <w:rtl/>
        </w:rPr>
      </w:pPr>
      <w:r>
        <w:rPr>
          <w:sz w:val="22"/>
          <w:u w:val="single"/>
          <w:rtl/>
        </w:rPr>
        <w:t>נספח ה</w:t>
      </w:r>
      <w:r>
        <w:rPr>
          <w:rFonts w:hint="cs"/>
          <w:sz w:val="22"/>
          <w:rtl/>
        </w:rPr>
        <w:t>'</w:t>
      </w:r>
      <w:r>
        <w:rPr>
          <w:sz w:val="22"/>
          <w:rtl/>
        </w:rPr>
        <w:tab/>
      </w:r>
      <w:r>
        <w:rPr>
          <w:sz w:val="22"/>
          <w:rtl/>
        </w:rPr>
        <w:tab/>
        <w:t>טופס הודעה על הארכת תוקפו של החוזה.</w:t>
      </w:r>
    </w:p>
    <w:p w14:paraId="37EBA8F5" w14:textId="77777777" w:rsidR="004D197D" w:rsidRDefault="004D197D" w:rsidP="00BD7D7F">
      <w:pPr>
        <w:spacing w:line="240" w:lineRule="atLeast"/>
        <w:ind w:right="-340" w:firstLine="709"/>
        <w:rPr>
          <w:sz w:val="22"/>
          <w:rtl/>
        </w:rPr>
      </w:pPr>
      <w:r>
        <w:rPr>
          <w:sz w:val="22"/>
          <w:u w:val="single"/>
          <w:rtl/>
        </w:rPr>
        <w:t>נספח ו</w:t>
      </w:r>
      <w:r>
        <w:rPr>
          <w:rFonts w:hint="cs"/>
          <w:sz w:val="22"/>
          <w:rtl/>
        </w:rPr>
        <w:t>'</w:t>
      </w:r>
      <w:r>
        <w:rPr>
          <w:sz w:val="22"/>
          <w:rtl/>
        </w:rPr>
        <w:t xml:space="preserve">  </w:t>
      </w:r>
      <w:r>
        <w:rPr>
          <w:sz w:val="22"/>
          <w:rtl/>
        </w:rPr>
        <w:tab/>
        <w:t>תכולת תרמיל של מגיש עזרה ראשונה.</w:t>
      </w:r>
    </w:p>
    <w:p w14:paraId="66BD83A3" w14:textId="77777777" w:rsidR="004D197D" w:rsidRDefault="004D197D" w:rsidP="00BD7D7F">
      <w:pPr>
        <w:spacing w:line="240" w:lineRule="atLeast"/>
        <w:ind w:right="-340" w:firstLine="709"/>
        <w:rPr>
          <w:sz w:val="22"/>
          <w:rtl/>
        </w:rPr>
      </w:pPr>
      <w:r>
        <w:rPr>
          <w:sz w:val="22"/>
          <w:u w:val="single"/>
          <w:rtl/>
        </w:rPr>
        <w:t>נספח ז</w:t>
      </w:r>
      <w:r>
        <w:rPr>
          <w:rFonts w:hint="cs"/>
          <w:sz w:val="22"/>
          <w:rtl/>
        </w:rPr>
        <w:t>'</w:t>
      </w:r>
      <w:r>
        <w:rPr>
          <w:sz w:val="22"/>
          <w:rtl/>
        </w:rPr>
        <w:t xml:space="preserve">       </w:t>
      </w:r>
      <w:r>
        <w:rPr>
          <w:sz w:val="22"/>
          <w:rtl/>
        </w:rPr>
        <w:tab/>
        <w:t>הנחיות ביטחון ובטיחות.</w:t>
      </w:r>
    </w:p>
    <w:p w14:paraId="0F6FECBE" w14:textId="77777777" w:rsidR="004D197D" w:rsidRDefault="004D197D" w:rsidP="00BD7D7F">
      <w:pPr>
        <w:spacing w:line="240" w:lineRule="atLeast"/>
        <w:rPr>
          <w:sz w:val="22"/>
          <w:rtl/>
        </w:rPr>
      </w:pPr>
    </w:p>
    <w:p w14:paraId="53D9F769" w14:textId="77777777" w:rsidR="004D197D" w:rsidRDefault="004D197D" w:rsidP="00BD7D7F">
      <w:pPr>
        <w:spacing w:line="240" w:lineRule="atLeast"/>
        <w:ind w:left="709" w:right="-340"/>
        <w:rPr>
          <w:sz w:val="22"/>
          <w:rtl/>
        </w:rPr>
      </w:pPr>
      <w:r>
        <w:rPr>
          <w:sz w:val="22"/>
          <w:rtl/>
        </w:rPr>
        <w:t>כל המסמכים המפורטים לעיל, לרבות חוזה זה, יכונו להלן ולשם הקיצור "מסמכי החוזה".</w:t>
      </w:r>
    </w:p>
    <w:p w14:paraId="6BF54E6F" w14:textId="77777777" w:rsidR="004D197D" w:rsidRDefault="004D197D" w:rsidP="00BD7D7F">
      <w:pPr>
        <w:spacing w:line="240" w:lineRule="atLeast"/>
        <w:ind w:right="-340"/>
        <w:rPr>
          <w:sz w:val="22"/>
          <w:rtl/>
        </w:rPr>
      </w:pPr>
      <w:r>
        <w:rPr>
          <w:sz w:val="22"/>
          <w:rtl/>
        </w:rPr>
        <w:tab/>
      </w:r>
    </w:p>
    <w:p w14:paraId="3CCEE99E" w14:textId="77777777" w:rsidR="004D197D" w:rsidRDefault="004D197D" w:rsidP="00BD7D7F">
      <w:pPr>
        <w:spacing w:line="240" w:lineRule="atLeast"/>
        <w:ind w:left="709" w:right="-340" w:hanging="600"/>
        <w:rPr>
          <w:sz w:val="22"/>
          <w:rtl/>
        </w:rPr>
      </w:pPr>
      <w:r>
        <w:rPr>
          <w:sz w:val="22"/>
          <w:rtl/>
        </w:rPr>
        <w:t xml:space="preserve">1.4 </w:t>
      </w:r>
      <w:r>
        <w:rPr>
          <w:sz w:val="22"/>
          <w:rtl/>
        </w:rPr>
        <w:tab/>
        <w:t>הקבלן מצהיר כי קרא את מסמכי החוזה, כי ידועים וברורים לו לאשורם התנאים והדרישות שבהם וכי יש ביכולתו לקיימם ולבצעם על פי הדרישות והתנאים המפורטים בהם ובמועדים שנקבעו.</w:t>
      </w:r>
    </w:p>
    <w:p w14:paraId="68E51E73" w14:textId="77777777" w:rsidR="004D197D" w:rsidRDefault="004D197D" w:rsidP="00BD7D7F">
      <w:pPr>
        <w:spacing w:line="240" w:lineRule="atLeast"/>
        <w:ind w:left="1080" w:right="-340" w:hanging="600"/>
        <w:rPr>
          <w:sz w:val="22"/>
          <w:rtl/>
        </w:rPr>
      </w:pPr>
    </w:p>
    <w:p w14:paraId="38CE09A1" w14:textId="77777777" w:rsidR="004D197D" w:rsidRDefault="004D197D" w:rsidP="00BD7D7F">
      <w:pPr>
        <w:spacing w:line="240" w:lineRule="atLeast"/>
        <w:ind w:left="600" w:right="-340" w:hanging="600"/>
        <w:rPr>
          <w:sz w:val="22"/>
          <w:rtl/>
        </w:rPr>
      </w:pPr>
      <w:r>
        <w:rPr>
          <w:sz w:val="22"/>
          <w:rtl/>
        </w:rPr>
        <w:t xml:space="preserve"> 1.5 </w:t>
      </w:r>
      <w:r>
        <w:rPr>
          <w:sz w:val="22"/>
          <w:rtl/>
        </w:rPr>
        <w:tab/>
        <w:t xml:space="preserve">ידוע לקבלן כי ההתקשרות על פי חוזה זה כפופה להוראות חוק התקציב אשר יהא בתוקף, מעת לעת.   </w:t>
      </w:r>
    </w:p>
    <w:p w14:paraId="535435E3" w14:textId="77777777" w:rsidR="004D197D" w:rsidRDefault="004D197D" w:rsidP="00BD7D7F">
      <w:pPr>
        <w:spacing w:line="240" w:lineRule="atLeast"/>
        <w:ind w:left="709" w:right="-340" w:hanging="600"/>
        <w:rPr>
          <w:sz w:val="22"/>
          <w:rtl/>
        </w:rPr>
      </w:pPr>
    </w:p>
    <w:p w14:paraId="60A41B7B" w14:textId="77777777" w:rsidR="004D197D" w:rsidRDefault="004D197D" w:rsidP="00BD7D7F">
      <w:pPr>
        <w:spacing w:line="240" w:lineRule="atLeast"/>
        <w:ind w:left="600" w:right="-340" w:hanging="600"/>
        <w:rPr>
          <w:sz w:val="22"/>
          <w:rtl/>
        </w:rPr>
      </w:pPr>
      <w:r>
        <w:rPr>
          <w:sz w:val="22"/>
          <w:rtl/>
        </w:rPr>
        <w:t xml:space="preserve"> 1.6   הקבלן מצהיר ומתחייב כי יש לו הידע, היכולת המשאבים הכספיים, הכישורים, המיומנות, כלי הרכב המתאימים, במספר הנדרש, הציוד, כל הרשיונות הנדרשים על פי כל דין לביצוע ההסעות וכן פוליסות ביטוח תקפות ומתאימות, לכל כלי הרכב אשר ישמשו להסעות לפי החוזה, העובדים המקצועיים וכן כל הדרוש על מנת לתת את שירותי ההסעות בהתאם למסמכי החוזה ועל פי כל דין.</w:t>
      </w:r>
    </w:p>
    <w:p w14:paraId="12BF2B9B" w14:textId="77777777" w:rsidR="004D197D" w:rsidRDefault="004D197D" w:rsidP="00BD7D7F">
      <w:pPr>
        <w:spacing w:line="240" w:lineRule="atLeast"/>
        <w:ind w:left="600" w:right="-340" w:hanging="600"/>
        <w:rPr>
          <w:sz w:val="22"/>
          <w:rtl/>
        </w:rPr>
      </w:pPr>
    </w:p>
    <w:p w14:paraId="4AF89EB1" w14:textId="77777777" w:rsidR="004D197D" w:rsidRDefault="004D197D" w:rsidP="00BD7D7F">
      <w:pPr>
        <w:spacing w:line="240" w:lineRule="atLeast"/>
        <w:ind w:left="600" w:right="-340" w:hanging="600"/>
        <w:rPr>
          <w:sz w:val="22"/>
          <w:rtl/>
        </w:rPr>
      </w:pPr>
      <w:r>
        <w:rPr>
          <w:sz w:val="22"/>
          <w:rtl/>
        </w:rPr>
        <w:t>1.7</w:t>
      </w:r>
      <w:r>
        <w:rPr>
          <w:sz w:val="22"/>
          <w:rtl/>
        </w:rPr>
        <w:tab/>
        <w:t>הקבלן אחראי לכך כי כל פעולה הקשורה במתן שירותי הסעה על פי חוזה זה ואשר ביצועה מחייב קבלת רשיון ו/או היתר ו/או מילוי תנאי אחר על פי כל דין תבוצע רק לאחר קבלת אותו רשיון ו/או היתר ו/או מילוי אותו תנאי.</w:t>
      </w:r>
    </w:p>
    <w:p w14:paraId="3EECCDC8" w14:textId="77777777" w:rsidR="004D197D" w:rsidRDefault="004D197D" w:rsidP="00BD7D7F">
      <w:pPr>
        <w:spacing w:line="240" w:lineRule="atLeast"/>
        <w:ind w:left="709" w:right="-340" w:hanging="600"/>
        <w:rPr>
          <w:sz w:val="22"/>
          <w:rtl/>
        </w:rPr>
      </w:pPr>
    </w:p>
    <w:p w14:paraId="1D9F5790" w14:textId="77777777" w:rsidR="004D197D" w:rsidRDefault="004D197D" w:rsidP="00BD7D7F">
      <w:pPr>
        <w:spacing w:line="240" w:lineRule="atLeast"/>
        <w:ind w:left="1275" w:right="-340" w:hanging="600"/>
        <w:rPr>
          <w:sz w:val="22"/>
          <w:rtl/>
        </w:rPr>
      </w:pPr>
      <w:r>
        <w:rPr>
          <w:sz w:val="22"/>
          <w:rtl/>
        </w:rPr>
        <w:t>1.7.1  הקבלן מתחייב כי יורה לנהגים העובדים מטעמו להציג בפני בקר/פקח אשר יזדהה כעובד משרד הרווחה או מטעמו, כל מסמך שיתבקש, לרבות רישיון נהיגה, רישיון רכב, תעודת ביטוח, ועוד כפי שיידרש.</w:t>
      </w:r>
    </w:p>
    <w:p w14:paraId="04EEE3FE" w14:textId="77777777" w:rsidR="004D197D" w:rsidRDefault="004D197D" w:rsidP="00BD7D7F">
      <w:pPr>
        <w:spacing w:line="240" w:lineRule="atLeast"/>
        <w:ind w:right="-340"/>
        <w:rPr>
          <w:sz w:val="22"/>
          <w:rtl/>
        </w:rPr>
      </w:pPr>
    </w:p>
    <w:p w14:paraId="5BAD2EFC" w14:textId="77777777" w:rsidR="004D197D" w:rsidRDefault="004D197D" w:rsidP="00BD7D7F">
      <w:pPr>
        <w:spacing w:line="240" w:lineRule="atLeast"/>
        <w:ind w:left="600" w:right="-340" w:hanging="600"/>
        <w:rPr>
          <w:sz w:val="22"/>
          <w:rtl/>
        </w:rPr>
      </w:pPr>
      <w:r>
        <w:rPr>
          <w:sz w:val="22"/>
          <w:rtl/>
        </w:rPr>
        <w:t>1.8</w:t>
      </w:r>
      <w:r>
        <w:rPr>
          <w:sz w:val="22"/>
          <w:rtl/>
        </w:rPr>
        <w:tab/>
        <w:t xml:space="preserve">הנחיות בטחון ובטיחות מפורטות, עליהן יחתום כל נהג מסיע, נמצאות </w:t>
      </w:r>
      <w:r w:rsidRPr="00943FB5">
        <w:rPr>
          <w:sz w:val="22"/>
          <w:u w:val="single"/>
          <w:rtl/>
        </w:rPr>
        <w:t>בנספח ז'</w:t>
      </w:r>
      <w:r w:rsidRPr="00943FB5">
        <w:rPr>
          <w:sz w:val="22"/>
          <w:rtl/>
        </w:rPr>
        <w:t>.</w:t>
      </w:r>
      <w:r>
        <w:rPr>
          <w:sz w:val="22"/>
          <w:rtl/>
        </w:rPr>
        <w:t xml:space="preserve"> הקבלן מתחייב לשמור על הוראות כל דין וכן הוראות כללי הביטחון והבטיחות, לרבות קיום ויישום ההוראות ביטחון ובטיחות נושא ההסכם ועדכונן במשך תקופת ההסכם, ככל שתעודכנה.  </w:t>
      </w:r>
    </w:p>
    <w:p w14:paraId="1DF05DBA" w14:textId="77777777" w:rsidR="004D197D" w:rsidRDefault="004D197D" w:rsidP="00673660">
      <w:pPr>
        <w:spacing w:line="240" w:lineRule="atLeast"/>
        <w:ind w:firstLine="709"/>
        <w:rPr>
          <w:sz w:val="22"/>
          <w:rtl/>
        </w:rPr>
      </w:pPr>
    </w:p>
    <w:p w14:paraId="29487CCB" w14:textId="7406BC2E" w:rsidR="004D197D" w:rsidRDefault="004D197D" w:rsidP="00E853CE">
      <w:pPr>
        <w:tabs>
          <w:tab w:val="num" w:pos="360"/>
        </w:tabs>
        <w:spacing w:line="240" w:lineRule="atLeast"/>
        <w:ind w:left="566" w:right="-340" w:hanging="567"/>
        <w:rPr>
          <w:sz w:val="22"/>
          <w:rtl/>
        </w:rPr>
      </w:pPr>
      <w:r>
        <w:rPr>
          <w:sz w:val="22"/>
          <w:rtl/>
        </w:rPr>
        <w:t>1.9</w:t>
      </w:r>
      <w:r>
        <w:rPr>
          <w:sz w:val="22"/>
          <w:rtl/>
        </w:rPr>
        <w:tab/>
      </w:r>
      <w:r>
        <w:rPr>
          <w:sz w:val="22"/>
          <w:rtl/>
        </w:rPr>
        <w:tab/>
        <w:t>הקבלן מתחייב בזה לקיים את כל הוראות החוק למניעת העסקה של עברייני מין במוסדות</w:t>
      </w:r>
      <w:r w:rsidR="00673660">
        <w:rPr>
          <w:rFonts w:hint="cs"/>
          <w:sz w:val="22"/>
          <w:rtl/>
        </w:rPr>
        <w:t xml:space="preserve"> </w:t>
      </w:r>
      <w:r>
        <w:rPr>
          <w:sz w:val="22"/>
          <w:rtl/>
        </w:rPr>
        <w:t>מסויימים, התשס"א – 2001.</w:t>
      </w:r>
    </w:p>
    <w:p w14:paraId="5CE83184" w14:textId="77777777" w:rsidR="004D197D" w:rsidRDefault="004D197D" w:rsidP="00E853CE">
      <w:pPr>
        <w:spacing w:line="240" w:lineRule="atLeast"/>
        <w:ind w:left="566" w:right="-340" w:hanging="567"/>
        <w:rPr>
          <w:sz w:val="22"/>
          <w:rtl/>
        </w:rPr>
      </w:pPr>
      <w:r>
        <w:rPr>
          <w:sz w:val="22"/>
          <w:rtl/>
        </w:rPr>
        <w:tab/>
        <w:t>לעניין זה, עפ"י הוראות החוק, "מוסד" הוא "עסק להסעה העוסק בין השאר בהסעות קבוצות קטינים".</w:t>
      </w:r>
    </w:p>
    <w:p w14:paraId="52C07084" w14:textId="7041422D" w:rsidR="004D197D" w:rsidRDefault="004D197D" w:rsidP="00E853CE">
      <w:pPr>
        <w:spacing w:line="240" w:lineRule="atLeast"/>
        <w:ind w:left="566" w:right="-340" w:hanging="567"/>
        <w:rPr>
          <w:sz w:val="22"/>
          <w:rtl/>
        </w:rPr>
      </w:pPr>
      <w:r>
        <w:rPr>
          <w:sz w:val="22"/>
          <w:rtl/>
        </w:rPr>
        <w:lastRenderedPageBreak/>
        <w:tab/>
        <w:t>בהתאם לסעיף 2 בחוק זה (איסור העסקה ועיסוק): " ((א) מעסיק לא יקבל לעבודה במוסד ולא יעסיק בעבודה במוסד, בגיר שהורשע בעבירת מין שאותה ביצע בהיותו בגיר. (ב) בגיר שהורשע כאמור בסעיף קטן (א) לא יעסוק בעבודה במוסד. (ג) הוראות סעיפים קטנים (א) ו-(ב) יחולו ממועד ההרשעה בעבירה לפי הוראות סעיף קטן (א) ועד 20 שנים לאחר ההרשעה, ואם נידון למאסר – 20 שנים לאחר שחרורו של הבגיר מבית הסוהר בשל אותה עבירה."</w:t>
      </w:r>
    </w:p>
    <w:p w14:paraId="3BA95072" w14:textId="77777777" w:rsidR="004D197D" w:rsidRDefault="004D197D" w:rsidP="00E853CE">
      <w:pPr>
        <w:spacing w:line="240" w:lineRule="atLeast"/>
        <w:ind w:left="566" w:right="-340" w:hanging="567"/>
        <w:rPr>
          <w:sz w:val="22"/>
          <w:rtl/>
        </w:rPr>
      </w:pPr>
      <w:r>
        <w:rPr>
          <w:sz w:val="22"/>
          <w:rtl/>
        </w:rPr>
        <w:tab/>
        <w:t xml:space="preserve">לפיכך, כל קבלן שיזכה במכרז הסעות חניכים יהיה </w:t>
      </w:r>
      <w:r>
        <w:rPr>
          <w:sz w:val="22"/>
          <w:u w:val="single"/>
          <w:rtl/>
        </w:rPr>
        <w:t>חייב</w:t>
      </w:r>
      <w:r>
        <w:rPr>
          <w:sz w:val="22"/>
          <w:rtl/>
        </w:rPr>
        <w:t xml:space="preserve"> לדרוש מכל המועסקים על-ידו אישור ממשטרת ישראל כנדרש בחוק ולהציגו לרשות המקומית. אישורים כאמור יידרש הקבלן להציג לרשות המקומית עם החתימה על החוזה וכתנאי לחתימתו, וכן מפעם לפעם, עפ"י דרישתה של הרשות המקומית ובהתאם להוראות החוק.</w:t>
      </w:r>
    </w:p>
    <w:p w14:paraId="697FECBE" w14:textId="77777777" w:rsidR="004D197D" w:rsidRDefault="004D197D" w:rsidP="00F57A8D">
      <w:pPr>
        <w:spacing w:line="240" w:lineRule="atLeast"/>
        <w:ind w:left="566" w:right="-340" w:hanging="567"/>
        <w:rPr>
          <w:sz w:val="22"/>
          <w:rtl/>
        </w:rPr>
      </w:pPr>
      <w:r>
        <w:rPr>
          <w:sz w:val="22"/>
          <w:rtl/>
        </w:rPr>
        <w:t xml:space="preserve"> </w:t>
      </w:r>
    </w:p>
    <w:p w14:paraId="6BAA323A" w14:textId="77777777" w:rsidR="004D197D" w:rsidRDefault="004D197D" w:rsidP="00F57A8D">
      <w:pPr>
        <w:spacing w:line="240" w:lineRule="atLeast"/>
        <w:ind w:right="-340"/>
        <w:rPr>
          <w:b/>
          <w:bCs/>
          <w:sz w:val="22"/>
          <w:u w:val="single"/>
          <w:rtl/>
        </w:rPr>
      </w:pPr>
    </w:p>
    <w:p w14:paraId="7B55C8E9" w14:textId="77777777" w:rsidR="004D197D" w:rsidRDefault="004D197D" w:rsidP="00F57A8D">
      <w:pPr>
        <w:spacing w:line="240" w:lineRule="atLeast"/>
        <w:ind w:right="-340" w:firstLine="109"/>
        <w:rPr>
          <w:b/>
          <w:bCs/>
          <w:sz w:val="22"/>
          <w:u w:val="single"/>
          <w:rtl/>
        </w:rPr>
      </w:pPr>
      <w:r>
        <w:rPr>
          <w:b/>
          <w:bCs/>
          <w:sz w:val="22"/>
          <w:u w:val="single"/>
          <w:rtl/>
        </w:rPr>
        <w:t>פרק 2 - שירותי הסעה</w:t>
      </w:r>
    </w:p>
    <w:p w14:paraId="25099DF0" w14:textId="77777777" w:rsidR="004D197D" w:rsidRDefault="004D197D" w:rsidP="00F57A8D">
      <w:pPr>
        <w:spacing w:line="240" w:lineRule="atLeast"/>
        <w:ind w:left="480" w:right="-340"/>
        <w:rPr>
          <w:sz w:val="22"/>
          <w:u w:val="single"/>
          <w:rtl/>
        </w:rPr>
      </w:pPr>
    </w:p>
    <w:p w14:paraId="7CFCCD6F" w14:textId="77777777" w:rsidR="004D197D" w:rsidRPr="0013066C" w:rsidRDefault="004D197D" w:rsidP="00F57A8D">
      <w:pPr>
        <w:spacing w:line="240" w:lineRule="atLeast"/>
        <w:ind w:left="709" w:right="-340" w:hanging="600"/>
        <w:rPr>
          <w:sz w:val="22"/>
          <w:rtl/>
        </w:rPr>
      </w:pPr>
      <w:r>
        <w:rPr>
          <w:sz w:val="22"/>
          <w:rtl/>
        </w:rPr>
        <w:t xml:space="preserve">2.1 </w:t>
      </w:r>
      <w:r>
        <w:rPr>
          <w:sz w:val="22"/>
          <w:rtl/>
        </w:rPr>
        <w:tab/>
        <w:t xml:space="preserve">הקבלן מתחייב בזה </w:t>
      </w:r>
      <w:r w:rsidRPr="00AB5E47">
        <w:rPr>
          <w:sz w:val="22"/>
          <w:rtl/>
        </w:rPr>
        <w:t xml:space="preserve">לבצע הסעות </w:t>
      </w:r>
      <w:r w:rsidRPr="00AB5E47">
        <w:rPr>
          <w:rFonts w:hint="cs"/>
          <w:sz w:val="22"/>
          <w:rtl/>
        </w:rPr>
        <w:t xml:space="preserve">לבוגרים ולקטינים </w:t>
      </w:r>
      <w:r w:rsidRPr="00AB5E47">
        <w:rPr>
          <w:sz w:val="22"/>
          <w:rtl/>
        </w:rPr>
        <w:t>בעלי מוגבלויות בהתאם לתנאי חוזה זה</w:t>
      </w:r>
      <w:r w:rsidRPr="00AB5E47">
        <w:rPr>
          <w:rFonts w:hint="cs"/>
          <w:sz w:val="22"/>
          <w:rtl/>
        </w:rPr>
        <w:t>,</w:t>
      </w:r>
      <w:r w:rsidRPr="00AB5E47">
        <w:rPr>
          <w:sz w:val="22"/>
          <w:rtl/>
        </w:rPr>
        <w:t xml:space="preserve"> על בסיס המחירים שהוצעו על ידו ב</w:t>
      </w:r>
      <w:r w:rsidRPr="00AB5E47">
        <w:rPr>
          <w:sz w:val="22"/>
          <w:u w:val="single"/>
          <w:rtl/>
        </w:rPr>
        <w:t>נספח א'</w:t>
      </w:r>
      <w:r w:rsidRPr="00AB5E47">
        <w:rPr>
          <w:sz w:val="22"/>
          <w:rtl/>
        </w:rPr>
        <w:t xml:space="preserve"> לחוזה, בימים של המוסדות </w:t>
      </w:r>
      <w:r w:rsidRPr="00AB5E47">
        <w:rPr>
          <w:rFonts w:hint="cs"/>
          <w:sz w:val="22"/>
          <w:rtl/>
        </w:rPr>
        <w:t>ב</w:t>
      </w:r>
      <w:r w:rsidRPr="00AB5E47">
        <w:rPr>
          <w:sz w:val="22"/>
          <w:rtl/>
        </w:rPr>
        <w:t xml:space="preserve">מופיעים </w:t>
      </w:r>
      <w:r w:rsidRPr="0013066C">
        <w:rPr>
          <w:sz w:val="22"/>
          <w:rtl/>
        </w:rPr>
        <w:t>ב</w:t>
      </w:r>
      <w:r w:rsidRPr="0013066C">
        <w:rPr>
          <w:sz w:val="22"/>
          <w:u w:val="single"/>
          <w:rtl/>
        </w:rPr>
        <w:t xml:space="preserve">נספח א' </w:t>
      </w:r>
      <w:r w:rsidRPr="0013066C">
        <w:rPr>
          <w:sz w:val="22"/>
          <w:rtl/>
        </w:rPr>
        <w:t>ועל פי קביעת הרשות בלבד.</w:t>
      </w:r>
    </w:p>
    <w:p w14:paraId="096225F2" w14:textId="77777777" w:rsidR="004D197D" w:rsidRPr="0013066C" w:rsidRDefault="004D197D" w:rsidP="00F57A8D">
      <w:pPr>
        <w:spacing w:line="240" w:lineRule="atLeast"/>
        <w:ind w:left="709" w:right="-340" w:hanging="600"/>
        <w:rPr>
          <w:sz w:val="22"/>
          <w:rtl/>
        </w:rPr>
      </w:pPr>
    </w:p>
    <w:p w14:paraId="2851D9B8" w14:textId="3040C884" w:rsidR="00A1446D" w:rsidRDefault="001B7E6D" w:rsidP="00A1446D">
      <w:pPr>
        <w:spacing w:line="240" w:lineRule="atLeast"/>
        <w:ind w:left="709" w:right="-340" w:hanging="600"/>
        <w:rPr>
          <w:sz w:val="22"/>
          <w:rtl/>
        </w:rPr>
      </w:pPr>
      <w:r w:rsidRPr="0013066C">
        <w:rPr>
          <w:rFonts w:hint="cs"/>
          <w:sz w:val="22"/>
          <w:rtl/>
        </w:rPr>
        <w:t>2.2</w:t>
      </w:r>
      <w:r w:rsidR="00A1446D" w:rsidRPr="0013066C">
        <w:rPr>
          <w:sz w:val="22"/>
          <w:rtl/>
        </w:rPr>
        <w:t xml:space="preserve"> </w:t>
      </w:r>
      <w:r w:rsidR="00A1446D" w:rsidRPr="0013066C">
        <w:rPr>
          <w:sz w:val="22"/>
          <w:rtl/>
        </w:rPr>
        <w:tab/>
        <w:t>הקבלן מתחייב לפעול בביצוע התחייבויותיו על פי חוזה זה לפי הוראות כל דין החלות על הסעת ילדים וחניכים,</w:t>
      </w:r>
      <w:r w:rsidR="00A1446D" w:rsidRPr="0013066C">
        <w:rPr>
          <w:rFonts w:hint="cs"/>
          <w:sz w:val="22"/>
          <w:rtl/>
        </w:rPr>
        <w:t xml:space="preserve"> </w:t>
      </w:r>
      <w:r w:rsidR="00A1446D" w:rsidRPr="0013066C">
        <w:rPr>
          <w:sz w:val="22"/>
          <w:rtl/>
        </w:rPr>
        <w:t xml:space="preserve">הוראות חוק הסעה בטיחותית לילדים ופעוטות עם מוגבלות, התשנ"ד-1994 לרבות הוראות הדין הנוגעות להסעת ילדים נכים; לרבות ההוראות המתחייבות מן התיקון לתקנה 84 לתקנות התעבורה, המחייב כל נהג המסיע 9 ילדים או יותר לסיים בהצלחה קורס למסיעי ילדים שאישרה רשות הרישוי, ולקבל היתר להסעת קבוצת ילדים מטעם רשות הרישוי, כפי שיהיו בתוקף, מעת לעת; לרבות ההוראות המתחייבות מתקנה 83 לתקנות התעבורה "הסעת ילדים", ולרבות ההוראות המתחייבות מתקנה 509 ומתיקון תקנה 510 (ב')(2) לתקנות התעבורה, לפיו תאגיד מוניות יכול לבצע נסיעות מיוחדות במוניות </w:t>
      </w:r>
      <w:r w:rsidR="00A1446D" w:rsidRPr="0013066C">
        <w:rPr>
          <w:sz w:val="22"/>
          <w:u w:val="single"/>
          <w:rtl/>
        </w:rPr>
        <w:t>ללא הפעלת מונה</w:t>
      </w:r>
      <w:r w:rsidR="00A1446D" w:rsidRPr="0013066C">
        <w:rPr>
          <w:sz w:val="22"/>
          <w:rtl/>
        </w:rPr>
        <w:t>, בתנאי שיקויימו 5 התנאים המפורטים בתיקון לתקנה והמופיעים בסעיף 2.1.2 למכרז; ולרבות ההוראות המתחייבות מתקנה 168 לתקנות התעבורה (שעות נהיגה).</w:t>
      </w:r>
    </w:p>
    <w:p w14:paraId="6231B74C" w14:textId="77777777" w:rsidR="00A1446D" w:rsidRDefault="00A1446D" w:rsidP="00F57A8D">
      <w:pPr>
        <w:spacing w:line="240" w:lineRule="atLeast"/>
        <w:ind w:left="709" w:right="-340" w:hanging="600"/>
        <w:rPr>
          <w:sz w:val="22"/>
          <w:rtl/>
        </w:rPr>
      </w:pPr>
    </w:p>
    <w:p w14:paraId="155669E4" w14:textId="77777777" w:rsidR="004D197D" w:rsidRPr="001D7D03" w:rsidRDefault="004D197D" w:rsidP="00F57A8D">
      <w:pPr>
        <w:spacing w:line="240" w:lineRule="atLeast"/>
        <w:ind w:left="709" w:right="-340"/>
        <w:rPr>
          <w:b/>
          <w:bCs/>
          <w:sz w:val="22"/>
          <w:rtl/>
        </w:rPr>
      </w:pPr>
      <w:r w:rsidRPr="001D7D03">
        <w:rPr>
          <w:b/>
          <w:bCs/>
          <w:sz w:val="22"/>
          <w:rtl/>
        </w:rPr>
        <w:t>התחייבויות הקבלן לעניין נהגי ההסעה</w:t>
      </w:r>
      <w:r>
        <w:rPr>
          <w:rFonts w:hint="cs"/>
          <w:b/>
          <w:bCs/>
          <w:sz w:val="22"/>
          <w:rtl/>
        </w:rPr>
        <w:t>:</w:t>
      </w:r>
    </w:p>
    <w:p w14:paraId="2F29136A" w14:textId="77777777" w:rsidR="004D197D" w:rsidRDefault="004D197D" w:rsidP="00F57A8D">
      <w:pPr>
        <w:spacing w:line="240" w:lineRule="atLeast"/>
        <w:ind w:left="709" w:right="-340" w:hanging="600"/>
        <w:rPr>
          <w:sz w:val="22"/>
          <w:rtl/>
        </w:rPr>
      </w:pPr>
    </w:p>
    <w:p w14:paraId="55DA9D34" w14:textId="3AAB5F6A" w:rsidR="004D197D" w:rsidRDefault="004D197D" w:rsidP="00F57A8D">
      <w:pPr>
        <w:spacing w:line="240" w:lineRule="atLeast"/>
        <w:ind w:left="709" w:right="-340" w:hanging="600"/>
        <w:rPr>
          <w:sz w:val="22"/>
          <w:rtl/>
        </w:rPr>
      </w:pPr>
      <w:r>
        <w:rPr>
          <w:sz w:val="22"/>
          <w:rtl/>
        </w:rPr>
        <w:t>2.</w:t>
      </w:r>
      <w:r w:rsidR="0013066C">
        <w:rPr>
          <w:rFonts w:hint="cs"/>
          <w:sz w:val="22"/>
          <w:rtl/>
        </w:rPr>
        <w:t>3</w:t>
      </w:r>
      <w:r>
        <w:rPr>
          <w:sz w:val="22"/>
          <w:rtl/>
        </w:rPr>
        <w:tab/>
        <w:t>הקבלן מתחייב להעסיק נהגים שעומדים בתנאי הסף הבאים:</w:t>
      </w:r>
    </w:p>
    <w:p w14:paraId="5CB8061A" w14:textId="77777777" w:rsidR="00B91860" w:rsidRDefault="00B91860" w:rsidP="00F57A8D">
      <w:pPr>
        <w:spacing w:line="240" w:lineRule="atLeast"/>
        <w:ind w:left="709" w:right="-340" w:hanging="600"/>
        <w:rPr>
          <w:sz w:val="22"/>
          <w:rtl/>
        </w:rPr>
      </w:pPr>
    </w:p>
    <w:p w14:paraId="3ECDA99C" w14:textId="77777777" w:rsidR="004D197D" w:rsidRDefault="004D197D" w:rsidP="00F57A8D">
      <w:pPr>
        <w:spacing w:line="240" w:lineRule="atLeast"/>
        <w:ind w:left="2270" w:right="-340" w:hanging="852"/>
        <w:rPr>
          <w:sz w:val="22"/>
          <w:rtl/>
        </w:rPr>
      </w:pPr>
      <w:r>
        <w:rPr>
          <w:sz w:val="22"/>
          <w:rtl/>
        </w:rPr>
        <w:t>א.  הנהג בעל אזרחות ישראלית.</w:t>
      </w:r>
    </w:p>
    <w:p w14:paraId="3E50CF5E" w14:textId="77777777" w:rsidR="00B91860" w:rsidRDefault="00B91860" w:rsidP="00F57A8D">
      <w:pPr>
        <w:spacing w:line="240" w:lineRule="atLeast"/>
        <w:ind w:left="2270" w:right="-340" w:hanging="852"/>
        <w:rPr>
          <w:sz w:val="22"/>
          <w:rtl/>
        </w:rPr>
      </w:pPr>
    </w:p>
    <w:p w14:paraId="72F097B7" w14:textId="77777777" w:rsidR="004D197D" w:rsidRDefault="004D197D" w:rsidP="00F57A8D">
      <w:pPr>
        <w:spacing w:line="240" w:lineRule="atLeast"/>
        <w:ind w:left="2270" w:right="-340" w:hanging="852"/>
        <w:rPr>
          <w:sz w:val="22"/>
          <w:rtl/>
        </w:rPr>
      </w:pPr>
      <w:r>
        <w:rPr>
          <w:sz w:val="22"/>
          <w:rtl/>
        </w:rPr>
        <w:t>ב.  הנהג בעל ניסיון של שנתיים לפחות בנהיגה בסוג הרכב אותו הוא נוהג.</w:t>
      </w:r>
    </w:p>
    <w:p w14:paraId="2C5AEFDF" w14:textId="77777777" w:rsidR="00B91860" w:rsidRDefault="00B91860" w:rsidP="00F57A8D">
      <w:pPr>
        <w:spacing w:line="240" w:lineRule="atLeast"/>
        <w:ind w:left="2270" w:right="-340" w:hanging="852"/>
        <w:rPr>
          <w:sz w:val="22"/>
          <w:rtl/>
        </w:rPr>
      </w:pPr>
    </w:p>
    <w:p w14:paraId="12F943B7" w14:textId="77777777" w:rsidR="004D197D" w:rsidRDefault="004D197D" w:rsidP="00F57A8D">
      <w:pPr>
        <w:spacing w:line="240" w:lineRule="atLeast"/>
        <w:ind w:left="2270" w:right="-340" w:hanging="852"/>
        <w:rPr>
          <w:sz w:val="22"/>
          <w:rtl/>
        </w:rPr>
      </w:pPr>
      <w:r>
        <w:rPr>
          <w:sz w:val="22"/>
          <w:rtl/>
        </w:rPr>
        <w:t>ג.  לגבי כל נהג קיימת הצהרה של קצין הבטיחות של החברה, כי הנהג כשיר</w:t>
      </w:r>
      <w:r>
        <w:rPr>
          <w:rFonts w:hint="cs"/>
          <w:sz w:val="22"/>
          <w:rtl/>
        </w:rPr>
        <w:t xml:space="preserve"> </w:t>
      </w:r>
    </w:p>
    <w:p w14:paraId="7FA77D3F" w14:textId="77777777" w:rsidR="004D197D" w:rsidRDefault="004D197D" w:rsidP="00F57A8D">
      <w:pPr>
        <w:spacing w:line="240" w:lineRule="atLeast"/>
        <w:ind w:left="2270" w:right="-340" w:hanging="852"/>
        <w:rPr>
          <w:sz w:val="22"/>
          <w:rtl/>
        </w:rPr>
      </w:pPr>
      <w:r>
        <w:rPr>
          <w:rFonts w:hint="cs"/>
          <w:sz w:val="22"/>
          <w:rtl/>
        </w:rPr>
        <w:t xml:space="preserve">    </w:t>
      </w:r>
      <w:r>
        <w:rPr>
          <w:sz w:val="22"/>
          <w:rtl/>
        </w:rPr>
        <w:t>רפואית לנהיגה.</w:t>
      </w:r>
    </w:p>
    <w:p w14:paraId="7B75ED2C" w14:textId="77777777" w:rsidR="00B91860" w:rsidRDefault="00B91860" w:rsidP="00F57A8D">
      <w:pPr>
        <w:spacing w:line="240" w:lineRule="atLeast"/>
        <w:ind w:left="2270" w:right="-340" w:hanging="852"/>
        <w:rPr>
          <w:sz w:val="22"/>
          <w:rtl/>
        </w:rPr>
      </w:pPr>
    </w:p>
    <w:p w14:paraId="577CDBD0" w14:textId="77777777" w:rsidR="004D197D" w:rsidRDefault="004D197D" w:rsidP="00F57A8D">
      <w:pPr>
        <w:spacing w:line="240" w:lineRule="atLeast"/>
        <w:ind w:left="1700" w:right="-340" w:hanging="284"/>
        <w:rPr>
          <w:sz w:val="22"/>
          <w:rtl/>
        </w:rPr>
      </w:pPr>
      <w:r>
        <w:rPr>
          <w:sz w:val="22"/>
          <w:rtl/>
        </w:rPr>
        <w:t>ד. אישור על היעדר רישום עבירות מין לפי החוק למניעת העסקת עברייני מין במוסדות מסויימים התשס"א – 2001.</w:t>
      </w:r>
    </w:p>
    <w:p w14:paraId="201AD5CD" w14:textId="77777777" w:rsidR="00B91860" w:rsidRDefault="00B91860" w:rsidP="00F57A8D">
      <w:pPr>
        <w:spacing w:line="240" w:lineRule="atLeast"/>
        <w:ind w:left="1700" w:right="-340" w:hanging="284"/>
        <w:rPr>
          <w:sz w:val="22"/>
          <w:rtl/>
        </w:rPr>
      </w:pPr>
    </w:p>
    <w:p w14:paraId="6C099333" w14:textId="77777777" w:rsidR="004D197D" w:rsidRDefault="004D197D" w:rsidP="00F57A8D">
      <w:pPr>
        <w:spacing w:line="240" w:lineRule="atLeast"/>
        <w:ind w:left="1700" w:right="-340" w:hanging="284"/>
        <w:rPr>
          <w:sz w:val="22"/>
          <w:rtl/>
        </w:rPr>
      </w:pPr>
      <w:r>
        <w:rPr>
          <w:sz w:val="22"/>
          <w:rtl/>
        </w:rPr>
        <w:t>ה. בהתאם לתקנה 84 ב' לתקנות התעבורה (תקנת משנה 4 (ה') תשנ"ה – 1995), נהג המסיע קבוצת ילדים שגילם עד 14 שנים, המונה 9 ילדים או יותר, ואשר קיבל את רשיון הנהיגה לדרגות 5, 6, 7 ו-11 לפני יום 1.1.1996 חייב להחזיק בהיתר מאת רשות הרישוי להסעת קבוצת ילדים, לאחר שסיים בהצלחה השתלמות למסיעי ילדים שאישרה רשות הרישוי.</w:t>
      </w:r>
    </w:p>
    <w:p w14:paraId="46610729" w14:textId="77777777" w:rsidR="004D197D" w:rsidRDefault="004D197D" w:rsidP="00F57A8D">
      <w:pPr>
        <w:spacing w:line="240" w:lineRule="atLeast"/>
        <w:ind w:left="1309" w:right="-340" w:hanging="600"/>
        <w:rPr>
          <w:sz w:val="22"/>
          <w:rtl/>
        </w:rPr>
      </w:pPr>
    </w:p>
    <w:p w14:paraId="135C7EA6" w14:textId="2F4B4932" w:rsidR="004D197D" w:rsidRDefault="004D197D" w:rsidP="00F57A8D">
      <w:pPr>
        <w:spacing w:line="240" w:lineRule="atLeast"/>
        <w:ind w:right="-340"/>
        <w:rPr>
          <w:sz w:val="22"/>
          <w:rtl/>
        </w:rPr>
      </w:pPr>
      <w:r>
        <w:rPr>
          <w:sz w:val="22"/>
          <w:rtl/>
        </w:rPr>
        <w:t>2.</w:t>
      </w:r>
      <w:r w:rsidR="0013066C">
        <w:rPr>
          <w:rFonts w:hint="cs"/>
          <w:sz w:val="22"/>
          <w:rtl/>
        </w:rPr>
        <w:t>4</w:t>
      </w:r>
      <w:r>
        <w:rPr>
          <w:sz w:val="22"/>
          <w:rtl/>
        </w:rPr>
        <w:t xml:space="preserve">     </w:t>
      </w:r>
      <w:r>
        <w:rPr>
          <w:sz w:val="22"/>
          <w:rtl/>
        </w:rPr>
        <w:tab/>
        <w:t>הקבלן מתחייב לוודא כי הנהגים יגיעו לכל השתלמות שתארגן הרשות המקומית.</w:t>
      </w:r>
    </w:p>
    <w:p w14:paraId="5E73561B" w14:textId="77777777" w:rsidR="004D197D" w:rsidRDefault="004D197D" w:rsidP="00F57A8D">
      <w:pPr>
        <w:spacing w:line="240" w:lineRule="atLeast"/>
        <w:ind w:right="-340"/>
        <w:rPr>
          <w:sz w:val="22"/>
          <w:rtl/>
        </w:rPr>
      </w:pPr>
    </w:p>
    <w:p w14:paraId="09BB45AB" w14:textId="218B632E" w:rsidR="004D197D" w:rsidRPr="009576B1" w:rsidRDefault="004D197D" w:rsidP="00F57A8D">
      <w:pPr>
        <w:spacing w:line="240" w:lineRule="atLeast"/>
        <w:ind w:left="704" w:right="-340" w:hanging="705"/>
        <w:rPr>
          <w:sz w:val="22"/>
          <w:rtl/>
        </w:rPr>
      </w:pPr>
      <w:r>
        <w:rPr>
          <w:sz w:val="22"/>
          <w:rtl/>
        </w:rPr>
        <w:t>2.</w:t>
      </w:r>
      <w:r w:rsidR="0013066C">
        <w:rPr>
          <w:rFonts w:hint="cs"/>
          <w:sz w:val="22"/>
          <w:rtl/>
        </w:rPr>
        <w:t>5</w:t>
      </w:r>
      <w:r>
        <w:rPr>
          <w:sz w:val="22"/>
          <w:rtl/>
        </w:rPr>
        <w:tab/>
      </w:r>
      <w:r>
        <w:rPr>
          <w:sz w:val="22"/>
          <w:rtl/>
        </w:rPr>
        <w:tab/>
      </w:r>
      <w:r w:rsidRPr="006B0AA6">
        <w:rPr>
          <w:sz w:val="22"/>
          <w:rtl/>
        </w:rPr>
        <w:t xml:space="preserve">הקבלן מתחייב כי לא יוחלף </w:t>
      </w:r>
      <w:r w:rsidRPr="00A2721D">
        <w:rPr>
          <w:sz w:val="22"/>
          <w:u w:val="single"/>
          <w:rtl/>
        </w:rPr>
        <w:t xml:space="preserve">נהג </w:t>
      </w:r>
      <w:r w:rsidRPr="006B0AA6">
        <w:rPr>
          <w:sz w:val="22"/>
          <w:rtl/>
        </w:rPr>
        <w:t xml:space="preserve">במסלול הסעה במשך כל השנה, אלא אם כן ישנן </w:t>
      </w:r>
      <w:r w:rsidRPr="009576B1">
        <w:rPr>
          <w:sz w:val="22"/>
          <w:rtl/>
        </w:rPr>
        <w:t>נסיבות שאינן מאפשרות שאותו נהג יקיים את ההסעה במהלך כל השנה.</w:t>
      </w:r>
    </w:p>
    <w:p w14:paraId="0ACEE293" w14:textId="44B9391D" w:rsidR="004D197D" w:rsidRPr="00D50CAA" w:rsidRDefault="004D197D" w:rsidP="00D50CAA">
      <w:pPr>
        <w:spacing w:line="240" w:lineRule="atLeast"/>
        <w:ind w:left="704" w:right="-340"/>
        <w:rPr>
          <w:sz w:val="22"/>
          <w:rtl/>
        </w:rPr>
      </w:pPr>
      <w:r w:rsidRPr="009576B1">
        <w:rPr>
          <w:sz w:val="22"/>
          <w:rtl/>
        </w:rPr>
        <w:t>למען הסר ספק, דרישת העירייה היא להעסקת נהגים קבועים במסלולים השונים ואין אפשרות לאייש את המסלולים בנהגים והרכבים מזדמנים. בכל מקרה של החלפת נהג, החלפתו מותנית בכך כי הוצג לרשות המקומית לגביו בטרם תחילת עבודתו אישור מטעם משטרת ישראל על העדר עבירות מין בהתאם לחוק. בנוסף, על הקבלן להעביר את האישורים הנוגעים לעובדיו, ע"פ דרישת הרשות המקומית.</w:t>
      </w:r>
    </w:p>
    <w:p w14:paraId="78B006D5" w14:textId="7D003A93" w:rsidR="00A1446D" w:rsidRPr="00303C97" w:rsidRDefault="000E413A" w:rsidP="000E413A">
      <w:pPr>
        <w:spacing w:line="240" w:lineRule="atLeast"/>
        <w:ind w:left="2160" w:right="-340" w:hanging="720"/>
        <w:rPr>
          <w:sz w:val="22"/>
          <w:rtl/>
        </w:rPr>
      </w:pPr>
      <w:r>
        <w:rPr>
          <w:rFonts w:hint="cs"/>
          <w:sz w:val="22"/>
          <w:rtl/>
        </w:rPr>
        <w:lastRenderedPageBreak/>
        <w:t>2.5.1</w:t>
      </w:r>
      <w:r>
        <w:rPr>
          <w:sz w:val="22"/>
          <w:rtl/>
        </w:rPr>
        <w:tab/>
      </w:r>
      <w:r w:rsidR="004D197D" w:rsidRPr="0068177B">
        <w:rPr>
          <w:sz w:val="22"/>
          <w:rtl/>
        </w:rPr>
        <w:t xml:space="preserve">המנהל יהא </w:t>
      </w:r>
      <w:r w:rsidR="004D197D" w:rsidRPr="00EF20F0">
        <w:rPr>
          <w:sz w:val="22"/>
          <w:rtl/>
        </w:rPr>
        <w:t>רשאי, מבלי שיהא עליו לנמק זאת, לדרוש מהקבלן להחליף את הנהג ו/או אחד העובדים והקבלן מתחייב למלא מיידית אחר דרישת המנהל.</w:t>
      </w:r>
    </w:p>
    <w:p w14:paraId="525E8477" w14:textId="77777777" w:rsidR="00A1446D" w:rsidRDefault="00A1446D" w:rsidP="00D50CAA">
      <w:pPr>
        <w:spacing w:line="240" w:lineRule="atLeast"/>
        <w:ind w:right="-340"/>
        <w:rPr>
          <w:b/>
          <w:bCs/>
          <w:sz w:val="22"/>
          <w:rtl/>
        </w:rPr>
      </w:pPr>
    </w:p>
    <w:p w14:paraId="023EEF1A" w14:textId="35F01D4B" w:rsidR="004D197D" w:rsidRPr="001D7D03" w:rsidRDefault="004D197D" w:rsidP="00F57A8D">
      <w:pPr>
        <w:spacing w:line="240" w:lineRule="atLeast"/>
        <w:ind w:right="-340" w:firstLine="704"/>
        <w:rPr>
          <w:b/>
          <w:bCs/>
          <w:sz w:val="22"/>
          <w:rtl/>
        </w:rPr>
      </w:pPr>
      <w:r w:rsidRPr="001D7D03">
        <w:rPr>
          <w:b/>
          <w:bCs/>
          <w:sz w:val="22"/>
          <w:rtl/>
        </w:rPr>
        <w:t>התחייבויות לעניין המלווים</w:t>
      </w:r>
      <w:r>
        <w:rPr>
          <w:rFonts w:hint="cs"/>
          <w:b/>
          <w:bCs/>
          <w:sz w:val="22"/>
          <w:rtl/>
        </w:rPr>
        <w:t>:</w:t>
      </w:r>
    </w:p>
    <w:p w14:paraId="436779DC" w14:textId="77777777" w:rsidR="004D197D" w:rsidRDefault="004D197D" w:rsidP="00F57A8D">
      <w:pPr>
        <w:spacing w:line="240" w:lineRule="atLeast"/>
        <w:ind w:right="-340"/>
        <w:rPr>
          <w:sz w:val="22"/>
          <w:u w:val="single"/>
          <w:rtl/>
        </w:rPr>
      </w:pPr>
    </w:p>
    <w:p w14:paraId="5CF28BD6" w14:textId="666496BA" w:rsidR="004D197D" w:rsidRDefault="004D197D" w:rsidP="00D50CAA">
      <w:pPr>
        <w:spacing w:line="240" w:lineRule="atLeast"/>
        <w:ind w:left="705" w:right="-340" w:hanging="705"/>
        <w:rPr>
          <w:sz w:val="22"/>
          <w:rtl/>
        </w:rPr>
      </w:pPr>
      <w:r>
        <w:rPr>
          <w:sz w:val="22"/>
          <w:rtl/>
        </w:rPr>
        <w:t>2.</w:t>
      </w:r>
      <w:r w:rsidR="0012617C">
        <w:rPr>
          <w:rFonts w:hint="cs"/>
          <w:sz w:val="22"/>
          <w:rtl/>
        </w:rPr>
        <w:t>6</w:t>
      </w:r>
      <w:r>
        <w:rPr>
          <w:sz w:val="22"/>
          <w:rtl/>
        </w:rPr>
        <w:tab/>
        <w:t xml:space="preserve">למען הסר ספק, דרישת העירייה היא להעסקת </w:t>
      </w:r>
      <w:r w:rsidRPr="00A2721D">
        <w:rPr>
          <w:sz w:val="22"/>
          <w:u w:val="single"/>
          <w:rtl/>
        </w:rPr>
        <w:t>מלווים</w:t>
      </w:r>
      <w:r w:rsidRPr="00313D0A">
        <w:rPr>
          <w:sz w:val="22"/>
          <w:rtl/>
        </w:rPr>
        <w:t xml:space="preserve"> </w:t>
      </w:r>
      <w:r>
        <w:rPr>
          <w:sz w:val="22"/>
          <w:rtl/>
        </w:rPr>
        <w:t xml:space="preserve">קבועים במסלולים השונים ואין אפשרות לאייש את המסלולים במלווים מזדמנים. בכל מקרה של החלפת מלווה הסעות </w:t>
      </w:r>
      <w:r w:rsidRPr="00B91860">
        <w:rPr>
          <w:sz w:val="22"/>
          <w:rtl/>
        </w:rPr>
        <w:t>החלפתו מותנית בכך כי הוצג לרשות המקומית לגביו בטרם תחילת עבודתו אישור מטעם משטרת ישראל על העדר עבירות מין בהתאם לחוק. בנוסף, על הקבלן להעביר את האישורים הנוגעים לעובדיו, ע"פ דרישת הרשות המקומית.</w:t>
      </w:r>
    </w:p>
    <w:p w14:paraId="5FEB755F" w14:textId="29EBE953" w:rsidR="004D197D" w:rsidRDefault="004D197D" w:rsidP="00F57A8D">
      <w:pPr>
        <w:spacing w:line="240" w:lineRule="atLeast"/>
        <w:ind w:left="705" w:right="-340"/>
        <w:rPr>
          <w:sz w:val="22"/>
          <w:rtl/>
        </w:rPr>
      </w:pPr>
      <w:r>
        <w:rPr>
          <w:sz w:val="22"/>
          <w:rtl/>
        </w:rPr>
        <w:t xml:space="preserve">המנהל יהא רשאי, מבלי שיהא עליו לנמק זאת, לדרוש מהקבלן להחליף את המלווה </w:t>
      </w:r>
      <w:r w:rsidR="00313D0A">
        <w:rPr>
          <w:rFonts w:hint="cs"/>
          <w:sz w:val="22"/>
          <w:rtl/>
        </w:rPr>
        <w:t xml:space="preserve">(במקרים כאמור בסעיף 1.1.2 למכרז) </w:t>
      </w:r>
      <w:r>
        <w:rPr>
          <w:sz w:val="22"/>
          <w:rtl/>
        </w:rPr>
        <w:t>והקבלן מתחייב למלא מיידית אחר דרישת המנהל.</w:t>
      </w:r>
    </w:p>
    <w:p w14:paraId="6702952D" w14:textId="77777777" w:rsidR="004D197D" w:rsidRDefault="004D197D" w:rsidP="00F57A8D">
      <w:pPr>
        <w:spacing w:line="240" w:lineRule="atLeast"/>
        <w:ind w:right="-340"/>
        <w:rPr>
          <w:sz w:val="22"/>
          <w:rtl/>
        </w:rPr>
      </w:pPr>
    </w:p>
    <w:p w14:paraId="2CC5AE1D" w14:textId="7747F308" w:rsidR="00170F93" w:rsidRPr="001F2DCC" w:rsidRDefault="004D197D" w:rsidP="001F2DCC">
      <w:pPr>
        <w:spacing w:line="240" w:lineRule="atLeast"/>
        <w:ind w:right="-340" w:firstLine="705"/>
        <w:rPr>
          <w:b/>
          <w:bCs/>
          <w:sz w:val="22"/>
          <w:rtl/>
        </w:rPr>
      </w:pPr>
      <w:r w:rsidRPr="001D7D03">
        <w:rPr>
          <w:b/>
          <w:bCs/>
          <w:sz w:val="22"/>
          <w:rtl/>
        </w:rPr>
        <w:t>התחייבויות הקבלן לעניין כלי הרכב</w:t>
      </w:r>
    </w:p>
    <w:p w14:paraId="07DF09B0" w14:textId="77777777" w:rsidR="00170F93" w:rsidRPr="00170F93" w:rsidRDefault="00170F93" w:rsidP="00170F93">
      <w:pPr>
        <w:spacing w:line="240" w:lineRule="atLeast"/>
        <w:ind w:left="709" w:right="-340" w:hanging="600"/>
        <w:rPr>
          <w:sz w:val="22"/>
        </w:rPr>
      </w:pPr>
    </w:p>
    <w:p w14:paraId="22D36C11" w14:textId="4802C813" w:rsidR="001F2DCC" w:rsidRPr="00170F93" w:rsidRDefault="004D197D" w:rsidP="001F2DCC">
      <w:pPr>
        <w:spacing w:line="240" w:lineRule="atLeast"/>
        <w:ind w:left="709" w:right="-340" w:hanging="709"/>
        <w:rPr>
          <w:sz w:val="22"/>
          <w:rtl/>
        </w:rPr>
      </w:pPr>
      <w:r>
        <w:rPr>
          <w:sz w:val="22"/>
          <w:rtl/>
        </w:rPr>
        <w:t>2.</w:t>
      </w:r>
      <w:r w:rsidR="0012617C">
        <w:rPr>
          <w:rFonts w:hint="cs"/>
          <w:sz w:val="22"/>
          <w:rtl/>
        </w:rPr>
        <w:t>7</w:t>
      </w:r>
      <w:r>
        <w:rPr>
          <w:sz w:val="22"/>
          <w:rtl/>
        </w:rPr>
        <w:tab/>
      </w:r>
      <w:r w:rsidR="001F2DCC" w:rsidRPr="00170F93">
        <w:rPr>
          <w:sz w:val="22"/>
          <w:rtl/>
        </w:rPr>
        <w:t>הקבלן מתחייב כי כל כלי הרכב להסעת חניכים יענו על כל המתחייב מתקנות התעבורה החלות על הסעת חניכים.</w:t>
      </w:r>
    </w:p>
    <w:p w14:paraId="23E59714" w14:textId="77777777" w:rsidR="001F2DCC" w:rsidRPr="00170F93" w:rsidRDefault="001F2DCC" w:rsidP="001F2DCC">
      <w:pPr>
        <w:spacing w:line="240" w:lineRule="atLeast"/>
        <w:ind w:left="709" w:right="-340" w:hanging="600"/>
        <w:rPr>
          <w:sz w:val="22"/>
          <w:rtl/>
        </w:rPr>
      </w:pPr>
      <w:r w:rsidRPr="00170F93">
        <w:rPr>
          <w:sz w:val="22"/>
          <w:rtl/>
        </w:rPr>
        <w:tab/>
        <w:t>בתקנות התעבורה רכב להסעת חניכים מוגדר:</w:t>
      </w:r>
    </w:p>
    <w:p w14:paraId="1E437B3C" w14:textId="77777777" w:rsidR="001F2DCC" w:rsidRPr="00170F93" w:rsidRDefault="001F2DCC" w:rsidP="001F2DCC">
      <w:pPr>
        <w:spacing w:line="240" w:lineRule="atLeast"/>
        <w:ind w:left="709" w:right="-340"/>
        <w:rPr>
          <w:sz w:val="22"/>
          <w:rtl/>
        </w:rPr>
      </w:pPr>
      <w:r w:rsidRPr="00170F93">
        <w:rPr>
          <w:sz w:val="22"/>
          <w:rtl/>
        </w:rPr>
        <w:t>"רכב להסעת חניכים" – אוטובוס פרטי או רכב ציבורי המיועד לפי מבנהו לשמש להסעת חניכים, שהתקיימו בו הדרישות המתייחסות לפנסי סימון ואיתות, חגורות בטיחות ושילוט, כפי שקבע השר לעניין זה, המופקדות לעיון הציבור באגף הרכב במשרד התחבורה בשעות העבודה הרגילות של המשרד, ושצוין ברישיונו שרשאי הוא לשמש כרכב להסעות חניכים.</w:t>
      </w:r>
    </w:p>
    <w:p w14:paraId="1DDB740E" w14:textId="77777777" w:rsidR="001F2DCC" w:rsidRPr="00170F93" w:rsidRDefault="001F2DCC" w:rsidP="001F2DCC">
      <w:pPr>
        <w:spacing w:line="240" w:lineRule="atLeast"/>
        <w:ind w:left="709" w:right="-340" w:hanging="600"/>
        <w:rPr>
          <w:sz w:val="22"/>
          <w:rtl/>
        </w:rPr>
      </w:pPr>
      <w:r w:rsidRPr="00170F93">
        <w:rPr>
          <w:sz w:val="22"/>
          <w:rtl/>
        </w:rPr>
        <w:tab/>
        <w:t>למען הסר ספק, מונית מוגדרת בתקנות התעבורה כ"רכב מנועי ציבורי המיועד להסיע עד עשרה אנשים מלבד הנהג ואשר צויין ברשיון הרכב כמונית".</w:t>
      </w:r>
    </w:p>
    <w:p w14:paraId="07000CF7" w14:textId="77777777" w:rsidR="001F2DCC" w:rsidRDefault="001F2DCC" w:rsidP="001F2DCC">
      <w:pPr>
        <w:spacing w:line="240" w:lineRule="atLeast"/>
        <w:ind w:left="709" w:right="-340" w:hanging="600"/>
        <w:rPr>
          <w:sz w:val="22"/>
          <w:rtl/>
        </w:rPr>
      </w:pPr>
      <w:r w:rsidRPr="00170F93">
        <w:rPr>
          <w:sz w:val="22"/>
          <w:rtl/>
        </w:rPr>
        <w:tab/>
        <w:t>לפיכך, כל המתחייב מתקנות התעבורה החלות על הסעת חניכים, חל גם על חניכים.</w:t>
      </w:r>
    </w:p>
    <w:p w14:paraId="2C5FB67A" w14:textId="39E19802" w:rsidR="001F2DCC" w:rsidRDefault="001F2DCC" w:rsidP="001F2DCC">
      <w:pPr>
        <w:spacing w:line="240" w:lineRule="atLeast"/>
        <w:ind w:left="709" w:right="-340" w:hanging="600"/>
        <w:rPr>
          <w:sz w:val="22"/>
          <w:rtl/>
        </w:rPr>
      </w:pPr>
    </w:p>
    <w:p w14:paraId="5B15630E" w14:textId="77777777" w:rsidR="001F2DCC" w:rsidRDefault="001F2DCC" w:rsidP="00143E27">
      <w:pPr>
        <w:spacing w:line="240" w:lineRule="atLeast"/>
        <w:ind w:left="709" w:right="-340" w:hanging="600"/>
        <w:rPr>
          <w:sz w:val="22"/>
          <w:rtl/>
        </w:rPr>
      </w:pPr>
    </w:p>
    <w:p w14:paraId="277E9731" w14:textId="3C4265F7" w:rsidR="004D197D" w:rsidRDefault="00A73998" w:rsidP="00143E27">
      <w:pPr>
        <w:spacing w:line="240" w:lineRule="atLeast"/>
        <w:ind w:left="709" w:right="-340" w:hanging="600"/>
        <w:rPr>
          <w:sz w:val="22"/>
          <w:rtl/>
        </w:rPr>
      </w:pPr>
      <w:r>
        <w:rPr>
          <w:rFonts w:hint="cs"/>
          <w:sz w:val="22"/>
          <w:rtl/>
        </w:rPr>
        <w:t>2.8</w:t>
      </w:r>
      <w:r>
        <w:rPr>
          <w:sz w:val="22"/>
          <w:rtl/>
        </w:rPr>
        <w:tab/>
      </w:r>
      <w:r w:rsidR="004D197D">
        <w:rPr>
          <w:sz w:val="22"/>
          <w:rtl/>
        </w:rPr>
        <w:t xml:space="preserve">הקבלן מתחייב כי ההסעות יתבצעו במוניות ו/או באוטובוסים זעירים ציבוריים ו/או ברכב עם מעלון ואך ורק ברכבים מהסוגים המפורטים, שגילם לא יעלה על עשר שנים, דהיינו כאלה שמועד עלייתם לכביש, </w:t>
      </w:r>
      <w:r w:rsidR="004D197D">
        <w:rPr>
          <w:sz w:val="22"/>
          <w:u w:val="single"/>
          <w:rtl/>
        </w:rPr>
        <w:t>כמצויין ברישיון הרכב</w:t>
      </w:r>
      <w:r w:rsidR="004D197D">
        <w:rPr>
          <w:sz w:val="22"/>
          <w:rtl/>
        </w:rPr>
        <w:t>, חל בשנת  2013  ואילך בשנת תשפ"ג. ובשנות ההתקשרות לאחר מכן, על גיל הרכבים המשמשים להסעה לא לעלות על 10 שנים.</w:t>
      </w:r>
    </w:p>
    <w:p w14:paraId="3E7AEB4C" w14:textId="77777777" w:rsidR="004D197D" w:rsidRDefault="004D197D" w:rsidP="00F57A8D">
      <w:pPr>
        <w:spacing w:line="240" w:lineRule="atLeast"/>
        <w:ind w:left="1080" w:right="-340" w:hanging="600"/>
        <w:rPr>
          <w:sz w:val="22"/>
          <w:rtl/>
        </w:rPr>
      </w:pPr>
    </w:p>
    <w:p w14:paraId="0CA19ACE" w14:textId="73156DAD" w:rsidR="004D197D" w:rsidRDefault="004D197D" w:rsidP="00F57A8D">
      <w:pPr>
        <w:spacing w:line="240" w:lineRule="atLeast"/>
        <w:ind w:left="709" w:right="-340" w:hanging="600"/>
        <w:rPr>
          <w:sz w:val="22"/>
          <w:rtl/>
        </w:rPr>
      </w:pPr>
      <w:r>
        <w:rPr>
          <w:sz w:val="22"/>
          <w:rtl/>
        </w:rPr>
        <w:t>2.</w:t>
      </w:r>
      <w:r w:rsidR="008B24F0">
        <w:rPr>
          <w:rFonts w:hint="cs"/>
          <w:sz w:val="22"/>
          <w:rtl/>
        </w:rPr>
        <w:t>9</w:t>
      </w:r>
      <w:r>
        <w:rPr>
          <w:sz w:val="22"/>
          <w:rtl/>
        </w:rPr>
        <w:tab/>
        <w:t>הקבלן מתחייב כי כלי הרכב המיועדים להסעות נכים ומוגבלים יהיו בנויים בהתאם למפרט הטכני  להסעות נכים של אגף הרכב, מחלקת התקינה במשרד התחבורה, כפי שיעודכן, מעת לעת, ועל פי הוראות כל חוק קיים או שיחוקק לעניין, וכל זאת ללא תוספת תשלום כלשהי.</w:t>
      </w:r>
    </w:p>
    <w:p w14:paraId="2EBC7C4C" w14:textId="77777777" w:rsidR="004D197D" w:rsidRDefault="004D197D" w:rsidP="00F57A8D">
      <w:pPr>
        <w:spacing w:line="240" w:lineRule="atLeast"/>
        <w:ind w:left="709" w:right="-340" w:hanging="600"/>
        <w:rPr>
          <w:sz w:val="22"/>
          <w:rtl/>
        </w:rPr>
      </w:pPr>
      <w:r>
        <w:rPr>
          <w:sz w:val="22"/>
          <w:rtl/>
        </w:rPr>
        <w:tab/>
      </w:r>
    </w:p>
    <w:p w14:paraId="111136B2" w14:textId="44CB1C1F" w:rsidR="0091558A" w:rsidRDefault="000144DD" w:rsidP="00D60066">
      <w:pPr>
        <w:spacing w:line="240" w:lineRule="atLeast"/>
        <w:ind w:left="1440" w:right="-340" w:hanging="600"/>
        <w:rPr>
          <w:sz w:val="22"/>
          <w:rtl/>
        </w:rPr>
      </w:pPr>
      <w:r>
        <w:rPr>
          <w:rFonts w:hint="cs"/>
          <w:sz w:val="22"/>
          <w:rtl/>
        </w:rPr>
        <w:t xml:space="preserve"> </w:t>
      </w:r>
      <w:r w:rsidR="00A73998">
        <w:rPr>
          <w:rFonts w:hint="cs"/>
          <w:sz w:val="22"/>
          <w:rtl/>
        </w:rPr>
        <w:t>2.9.1</w:t>
      </w:r>
      <w:r w:rsidR="00A73998">
        <w:rPr>
          <w:sz w:val="22"/>
          <w:rtl/>
        </w:rPr>
        <w:tab/>
      </w:r>
      <w:r w:rsidR="004D197D">
        <w:rPr>
          <w:sz w:val="22"/>
          <w:rtl/>
        </w:rPr>
        <w:t>הקבלן מתחייב כי כלי הרכב המיועדים להסעות נכים ומוגבלים בכיסאות</w:t>
      </w:r>
      <w:r w:rsidR="004D197D">
        <w:rPr>
          <w:rFonts w:hint="cs"/>
          <w:sz w:val="22"/>
          <w:rtl/>
        </w:rPr>
        <w:t xml:space="preserve"> </w:t>
      </w:r>
      <w:r w:rsidR="004D197D">
        <w:rPr>
          <w:sz w:val="22"/>
          <w:rtl/>
        </w:rPr>
        <w:t>גלגלים, רגילים או ממנועים, יהיו מצויידים בשתי מערכות (סטים) של חגורות</w:t>
      </w:r>
      <w:r w:rsidR="0091558A">
        <w:rPr>
          <w:rFonts w:hint="cs"/>
          <w:sz w:val="22"/>
          <w:rtl/>
        </w:rPr>
        <w:t xml:space="preserve"> </w:t>
      </w:r>
      <w:r w:rsidR="004D197D">
        <w:rPr>
          <w:sz w:val="22"/>
          <w:rtl/>
        </w:rPr>
        <w:t>בטיחות, האחת לעיגון הכיסא דרך ההתקנים שבכיסא אל רצפת הרכב,</w:t>
      </w:r>
      <w:r w:rsidR="004D197D">
        <w:rPr>
          <w:rFonts w:hint="cs"/>
          <w:sz w:val="22"/>
          <w:rtl/>
        </w:rPr>
        <w:t xml:space="preserve"> </w:t>
      </w:r>
      <w:r w:rsidR="004D197D">
        <w:rPr>
          <w:sz w:val="22"/>
          <w:rtl/>
        </w:rPr>
        <w:t>והשנייה לריתום הנוסע לכיסא.</w:t>
      </w:r>
      <w:r w:rsidR="0091558A">
        <w:rPr>
          <w:rFonts w:hint="cs"/>
          <w:sz w:val="22"/>
          <w:rtl/>
        </w:rPr>
        <w:t xml:space="preserve"> </w:t>
      </w:r>
      <w:r w:rsidR="004D197D">
        <w:rPr>
          <w:sz w:val="22"/>
          <w:rtl/>
        </w:rPr>
        <w:t xml:space="preserve">זאת, בהתאם לתקן המחייב </w:t>
      </w:r>
      <w:r w:rsidR="004D197D">
        <w:rPr>
          <w:sz w:val="22"/>
        </w:rPr>
        <w:t>ISO</w:t>
      </w:r>
      <w:r w:rsidR="004D197D">
        <w:rPr>
          <w:sz w:val="22"/>
          <w:rtl/>
        </w:rPr>
        <w:t xml:space="preserve"> מספר 10542 משנת 2012, ואשר</w:t>
      </w:r>
      <w:r w:rsidR="00D60066">
        <w:rPr>
          <w:rFonts w:hint="cs"/>
          <w:sz w:val="22"/>
          <w:rtl/>
        </w:rPr>
        <w:t xml:space="preserve"> ניתן לרכישה אצל מתקיני אביזרים לרכב נכים או למצאו באינטרנט.</w:t>
      </w:r>
    </w:p>
    <w:p w14:paraId="73A0A387" w14:textId="77777777" w:rsidR="004D197D" w:rsidRDefault="004D197D" w:rsidP="000144DD">
      <w:pPr>
        <w:spacing w:line="240" w:lineRule="atLeast"/>
        <w:ind w:right="-340"/>
        <w:rPr>
          <w:sz w:val="22"/>
          <w:rtl/>
        </w:rPr>
      </w:pPr>
    </w:p>
    <w:p w14:paraId="74AE7132" w14:textId="58CE447B" w:rsidR="004D197D" w:rsidRDefault="004D197D" w:rsidP="00F57A8D">
      <w:pPr>
        <w:spacing w:line="240" w:lineRule="atLeast"/>
        <w:ind w:left="1416" w:right="-340" w:hanging="600"/>
        <w:rPr>
          <w:sz w:val="22"/>
          <w:rtl/>
        </w:rPr>
      </w:pPr>
      <w:r>
        <w:rPr>
          <w:sz w:val="22"/>
          <w:rtl/>
        </w:rPr>
        <w:t>2.</w:t>
      </w:r>
      <w:r w:rsidR="00FB2C4B">
        <w:rPr>
          <w:rFonts w:hint="cs"/>
          <w:sz w:val="22"/>
          <w:rtl/>
        </w:rPr>
        <w:t>9</w:t>
      </w:r>
      <w:r>
        <w:rPr>
          <w:sz w:val="22"/>
          <w:rtl/>
        </w:rPr>
        <w:t>.2</w:t>
      </w:r>
      <w:r>
        <w:rPr>
          <w:sz w:val="22"/>
          <w:rtl/>
        </w:rPr>
        <w:tab/>
      </w:r>
      <w:r>
        <w:rPr>
          <w:sz w:val="22"/>
          <w:rtl/>
        </w:rPr>
        <w:tab/>
        <w:t xml:space="preserve">הקבלן מתחייב כי נהג רכב להסעת נכים ידאג לעיגון כסאות הגלגלים לרצפת </w:t>
      </w:r>
      <w:r>
        <w:rPr>
          <w:rFonts w:hint="cs"/>
          <w:sz w:val="22"/>
          <w:rtl/>
        </w:rPr>
        <w:t xml:space="preserve"> </w:t>
      </w:r>
      <w:r>
        <w:rPr>
          <w:sz w:val="22"/>
          <w:rtl/>
        </w:rPr>
        <w:t>הרכב כמתחייב לעיל.</w:t>
      </w:r>
    </w:p>
    <w:p w14:paraId="63396E71" w14:textId="77777777" w:rsidR="004D197D" w:rsidRDefault="004D197D" w:rsidP="00F57A8D">
      <w:pPr>
        <w:spacing w:line="240" w:lineRule="atLeast"/>
        <w:ind w:left="709" w:right="-340" w:hanging="600"/>
        <w:rPr>
          <w:sz w:val="22"/>
          <w:rtl/>
        </w:rPr>
      </w:pPr>
      <w:r>
        <w:rPr>
          <w:sz w:val="22"/>
          <w:rtl/>
        </w:rPr>
        <w:tab/>
      </w:r>
      <w:r>
        <w:rPr>
          <w:sz w:val="22"/>
          <w:rtl/>
        </w:rPr>
        <w:tab/>
      </w:r>
    </w:p>
    <w:p w14:paraId="44E095C1" w14:textId="5C5A840D" w:rsidR="004D197D" w:rsidRDefault="004D197D" w:rsidP="000144DD">
      <w:pPr>
        <w:spacing w:line="240" w:lineRule="atLeast"/>
        <w:ind w:left="816" w:right="-340"/>
        <w:rPr>
          <w:sz w:val="22"/>
          <w:rtl/>
        </w:rPr>
      </w:pPr>
      <w:r>
        <w:rPr>
          <w:sz w:val="22"/>
          <w:rtl/>
        </w:rPr>
        <w:t>2.</w:t>
      </w:r>
      <w:r w:rsidR="00FB2C4B">
        <w:rPr>
          <w:rFonts w:hint="cs"/>
          <w:sz w:val="22"/>
          <w:rtl/>
        </w:rPr>
        <w:t>9</w:t>
      </w:r>
      <w:r>
        <w:rPr>
          <w:sz w:val="22"/>
          <w:rtl/>
        </w:rPr>
        <w:t xml:space="preserve">.3 </w:t>
      </w:r>
      <w:r>
        <w:rPr>
          <w:rFonts w:hint="cs"/>
          <w:sz w:val="22"/>
          <w:rtl/>
        </w:rPr>
        <w:t xml:space="preserve"> </w:t>
      </w:r>
      <w:r>
        <w:rPr>
          <w:sz w:val="22"/>
          <w:rtl/>
        </w:rPr>
        <w:t xml:space="preserve">נהג רכב להסעת נכים ידאג להפעלת המעלון ולהורדת נוסע בכיסא גלגלים. למען </w:t>
      </w:r>
      <w:r w:rsidR="002B24B5">
        <w:rPr>
          <w:sz w:val="22"/>
          <w:rtl/>
        </w:rPr>
        <w:tab/>
      </w:r>
      <w:r>
        <w:rPr>
          <w:sz w:val="22"/>
          <w:rtl/>
        </w:rPr>
        <w:t>הסר</w:t>
      </w:r>
      <w:r w:rsidR="002B24B5">
        <w:rPr>
          <w:rFonts w:hint="cs"/>
          <w:sz w:val="22"/>
          <w:rtl/>
        </w:rPr>
        <w:t xml:space="preserve"> </w:t>
      </w:r>
      <w:r>
        <w:rPr>
          <w:sz w:val="22"/>
          <w:rtl/>
        </w:rPr>
        <w:t>ספק, חל איסור מוחלט על המלווה להפעיל את המעלון.</w:t>
      </w:r>
    </w:p>
    <w:p w14:paraId="76DDE00E" w14:textId="77777777" w:rsidR="004D197D" w:rsidRDefault="004D197D" w:rsidP="00F57A8D">
      <w:pPr>
        <w:spacing w:line="240" w:lineRule="atLeast"/>
        <w:ind w:left="1416" w:right="-340" w:hanging="600"/>
        <w:rPr>
          <w:sz w:val="22"/>
          <w:rtl/>
        </w:rPr>
      </w:pPr>
      <w:r>
        <w:rPr>
          <w:sz w:val="22"/>
          <w:rtl/>
        </w:rPr>
        <w:tab/>
      </w:r>
    </w:p>
    <w:p w14:paraId="704EF8A8" w14:textId="775E02CE" w:rsidR="004D197D" w:rsidRDefault="004D197D" w:rsidP="000144DD">
      <w:pPr>
        <w:spacing w:line="240" w:lineRule="atLeast"/>
        <w:ind w:left="1416" w:right="-340" w:hanging="600"/>
        <w:rPr>
          <w:sz w:val="22"/>
          <w:rtl/>
        </w:rPr>
      </w:pPr>
      <w:r>
        <w:rPr>
          <w:sz w:val="22"/>
          <w:rtl/>
        </w:rPr>
        <w:t>2.</w:t>
      </w:r>
      <w:r w:rsidR="00FB2C4B">
        <w:rPr>
          <w:rFonts w:hint="cs"/>
          <w:sz w:val="22"/>
          <w:rtl/>
        </w:rPr>
        <w:t>9</w:t>
      </w:r>
      <w:r>
        <w:rPr>
          <w:sz w:val="22"/>
          <w:rtl/>
        </w:rPr>
        <w:t xml:space="preserve">.4 </w:t>
      </w:r>
      <w:r>
        <w:rPr>
          <w:rFonts w:hint="cs"/>
          <w:sz w:val="22"/>
          <w:rtl/>
        </w:rPr>
        <w:t xml:space="preserve"> </w:t>
      </w:r>
      <w:r>
        <w:rPr>
          <w:sz w:val="22"/>
          <w:rtl/>
        </w:rPr>
        <w:t xml:space="preserve">כמו כן, </w:t>
      </w:r>
      <w:r>
        <w:rPr>
          <w:rFonts w:hint="cs"/>
          <w:sz w:val="22"/>
          <w:rtl/>
        </w:rPr>
        <w:t>המלווה</w:t>
      </w:r>
      <w:r>
        <w:rPr>
          <w:sz w:val="22"/>
          <w:rtl/>
        </w:rPr>
        <w:t xml:space="preserve"> אחראי </w:t>
      </w:r>
      <w:r>
        <w:rPr>
          <w:rFonts w:hint="cs"/>
          <w:sz w:val="22"/>
          <w:rtl/>
        </w:rPr>
        <w:t>לחגירת</w:t>
      </w:r>
      <w:r>
        <w:rPr>
          <w:sz w:val="22"/>
          <w:rtl/>
        </w:rPr>
        <w:t xml:space="preserve"> </w:t>
      </w:r>
      <w:r>
        <w:rPr>
          <w:rFonts w:hint="cs"/>
          <w:sz w:val="22"/>
          <w:rtl/>
        </w:rPr>
        <w:t xml:space="preserve">הנוסעים, </w:t>
      </w:r>
      <w:r w:rsidRPr="00262630">
        <w:rPr>
          <w:rFonts w:hint="cs"/>
          <w:sz w:val="22"/>
          <w:rtl/>
        </w:rPr>
        <w:t xml:space="preserve">ונהג </w:t>
      </w:r>
      <w:r w:rsidRPr="00262630">
        <w:rPr>
          <w:sz w:val="22"/>
          <w:rtl/>
        </w:rPr>
        <w:t xml:space="preserve">אחראי </w:t>
      </w:r>
      <w:r w:rsidRPr="00262630">
        <w:rPr>
          <w:rFonts w:hint="cs"/>
          <w:sz w:val="22"/>
          <w:rtl/>
        </w:rPr>
        <w:t>לווד</w:t>
      </w:r>
      <w:r>
        <w:rPr>
          <w:rFonts w:hint="cs"/>
          <w:sz w:val="22"/>
          <w:rtl/>
        </w:rPr>
        <w:t>א זאת טרם תחילת נסיעה.</w:t>
      </w:r>
    </w:p>
    <w:p w14:paraId="20A64B74" w14:textId="77777777" w:rsidR="004D197D" w:rsidRDefault="004D197D" w:rsidP="00F57A8D">
      <w:pPr>
        <w:spacing w:line="240" w:lineRule="atLeast"/>
        <w:ind w:right="-340"/>
        <w:rPr>
          <w:sz w:val="22"/>
          <w:rtl/>
        </w:rPr>
      </w:pPr>
    </w:p>
    <w:p w14:paraId="26A975E3" w14:textId="31036318" w:rsidR="004D197D" w:rsidRDefault="004D197D" w:rsidP="00F57A8D">
      <w:pPr>
        <w:spacing w:line="240" w:lineRule="atLeast"/>
        <w:ind w:left="709" w:right="-340" w:hanging="600"/>
        <w:rPr>
          <w:sz w:val="22"/>
          <w:rtl/>
        </w:rPr>
      </w:pPr>
      <w:r>
        <w:rPr>
          <w:sz w:val="22"/>
          <w:rtl/>
        </w:rPr>
        <w:t>2.</w:t>
      </w:r>
      <w:r w:rsidR="00C244C9">
        <w:rPr>
          <w:rFonts w:hint="cs"/>
          <w:sz w:val="22"/>
          <w:rtl/>
        </w:rPr>
        <w:t>10</w:t>
      </w:r>
      <w:r>
        <w:rPr>
          <w:sz w:val="22"/>
          <w:rtl/>
        </w:rPr>
        <w:t xml:space="preserve"> </w:t>
      </w:r>
      <w:r>
        <w:rPr>
          <w:sz w:val="22"/>
          <w:rtl/>
        </w:rPr>
        <w:tab/>
        <w:t>הקבלן מתחייב כי כלי הרכב יהיו במצב בטיחותי תקין לכל אורך תקופת תקפו של החוזה, כי מרכב כלי הרכב וכל חלק מהם יהיו בנויים בצורה המתאימה לייעודם של הרכבים, כי כלי הרכב השונים, ציודם, אביזריהם, סימוניהם ומבניהם הם בהתאם לפקודת התעבורה ותקנות התעבורה כפי שיהיו בתוקף, מעת לעת, לרבות התנאים בהם או ברשיונותיהם של הרכבים.</w:t>
      </w:r>
    </w:p>
    <w:p w14:paraId="58279782" w14:textId="77777777" w:rsidR="008E3948" w:rsidRDefault="008E3948" w:rsidP="008E3948">
      <w:pPr>
        <w:spacing w:line="240" w:lineRule="atLeast"/>
        <w:ind w:right="-340"/>
        <w:rPr>
          <w:sz w:val="22"/>
          <w:rtl/>
        </w:rPr>
      </w:pPr>
    </w:p>
    <w:p w14:paraId="2E424A62" w14:textId="3A00E209" w:rsidR="004D197D" w:rsidRDefault="004D197D" w:rsidP="00F57A8D">
      <w:pPr>
        <w:spacing w:line="240" w:lineRule="atLeast"/>
        <w:ind w:left="709" w:right="-340" w:hanging="600"/>
        <w:rPr>
          <w:sz w:val="22"/>
          <w:rtl/>
        </w:rPr>
      </w:pPr>
      <w:r>
        <w:rPr>
          <w:sz w:val="22"/>
          <w:rtl/>
        </w:rPr>
        <w:lastRenderedPageBreak/>
        <w:t>2.</w:t>
      </w:r>
      <w:r w:rsidR="00B36106">
        <w:rPr>
          <w:rFonts w:hint="cs"/>
          <w:sz w:val="22"/>
          <w:rtl/>
        </w:rPr>
        <w:t>1</w:t>
      </w:r>
      <w:r w:rsidR="00C244C9">
        <w:rPr>
          <w:rFonts w:hint="cs"/>
          <w:sz w:val="22"/>
          <w:rtl/>
        </w:rPr>
        <w:t>1</w:t>
      </w:r>
      <w:r>
        <w:rPr>
          <w:sz w:val="22"/>
          <w:rtl/>
        </w:rPr>
        <w:t xml:space="preserve"> </w:t>
      </w:r>
      <w:r>
        <w:rPr>
          <w:sz w:val="22"/>
          <w:rtl/>
        </w:rPr>
        <w:tab/>
        <w:t xml:space="preserve">הקבלן מתחייב כי כלי הרכב אשר באמצעותם יבוצעו ההסעות יהיו מצויידים במזגן תקין בערכת מילוט ובכל אביזרי הבטיחות הנדרשים על פי כל דין לכלי רכב המשמשים להסעות </w:t>
      </w:r>
      <w:r w:rsidRPr="0010577C">
        <w:rPr>
          <w:sz w:val="22"/>
          <w:rtl/>
        </w:rPr>
        <w:t xml:space="preserve">נוסעים ולהסעות </w:t>
      </w:r>
      <w:r w:rsidRPr="0010577C">
        <w:rPr>
          <w:rFonts w:hint="cs"/>
          <w:sz w:val="22"/>
          <w:rtl/>
        </w:rPr>
        <w:t>הנוסעים</w:t>
      </w:r>
      <w:r>
        <w:rPr>
          <w:rFonts w:hint="cs"/>
          <w:sz w:val="22"/>
          <w:u w:val="single"/>
          <w:rtl/>
        </w:rPr>
        <w:t xml:space="preserve"> </w:t>
      </w:r>
      <w:r>
        <w:rPr>
          <w:sz w:val="22"/>
          <w:rtl/>
        </w:rPr>
        <w:t>לרבות ערכת חילוץ, גלגל חילוץ, מגבה, משולש אזהרה, מטפי כיבוי אש תקניים, פנסי סימון ואיתות, חגורות בטיחות ושילוט וארגזי עזרה ראשונה, הכל כמפורט בתקנות התעבורה, כפי שתהיינה בתוקף, מעת לעת.</w:t>
      </w:r>
    </w:p>
    <w:p w14:paraId="402C6CB7" w14:textId="77777777" w:rsidR="004D197D" w:rsidRDefault="004D197D" w:rsidP="00F57A8D">
      <w:pPr>
        <w:spacing w:line="240" w:lineRule="atLeast"/>
        <w:ind w:right="-340"/>
        <w:rPr>
          <w:sz w:val="22"/>
          <w:rtl/>
        </w:rPr>
      </w:pPr>
    </w:p>
    <w:p w14:paraId="03537D87" w14:textId="596B4772" w:rsidR="004D197D" w:rsidRDefault="004D197D" w:rsidP="00F57A8D">
      <w:pPr>
        <w:spacing w:line="240" w:lineRule="atLeast"/>
        <w:ind w:left="709" w:right="-340" w:hanging="709"/>
        <w:rPr>
          <w:sz w:val="22"/>
          <w:rtl/>
        </w:rPr>
      </w:pPr>
      <w:r>
        <w:rPr>
          <w:rFonts w:hint="cs"/>
          <w:sz w:val="22"/>
          <w:rtl/>
        </w:rPr>
        <w:t>2.1</w:t>
      </w:r>
      <w:r w:rsidR="00C244C9">
        <w:rPr>
          <w:rFonts w:hint="cs"/>
          <w:sz w:val="22"/>
          <w:rtl/>
        </w:rPr>
        <w:t>2</w:t>
      </w:r>
      <w:r>
        <w:rPr>
          <w:sz w:val="22"/>
          <w:rtl/>
        </w:rPr>
        <w:tab/>
        <w:t>כמו-כן, הקבלן הזוכה מתחייב כי בכלי הרכב אשר באמצעותם יבוצעו ההסעות תהיה מותקנת מערכת טכנולוגית המתריעה על שכחת ילדים ברכב, העומדת בתקן ישראלי 6400 חלק 1, אשר ניתן לרכישה במכון התקנים הישראלי (מת"י).</w:t>
      </w:r>
    </w:p>
    <w:p w14:paraId="35035DBD" w14:textId="77777777" w:rsidR="004D197D" w:rsidRDefault="004D197D" w:rsidP="00F57A8D">
      <w:pPr>
        <w:spacing w:line="240" w:lineRule="atLeast"/>
        <w:ind w:left="709" w:right="-340"/>
        <w:rPr>
          <w:sz w:val="22"/>
          <w:rtl/>
        </w:rPr>
      </w:pPr>
    </w:p>
    <w:p w14:paraId="5D2FF041" w14:textId="4CAAEC85" w:rsidR="004D197D" w:rsidRDefault="004D197D" w:rsidP="00F57A8D">
      <w:pPr>
        <w:spacing w:line="240" w:lineRule="atLeast"/>
        <w:ind w:left="709" w:right="-340" w:hanging="709"/>
        <w:rPr>
          <w:sz w:val="22"/>
          <w:rtl/>
        </w:rPr>
      </w:pPr>
      <w:r>
        <w:rPr>
          <w:rFonts w:hint="cs"/>
          <w:sz w:val="22"/>
          <w:rtl/>
        </w:rPr>
        <w:t>2.1</w:t>
      </w:r>
      <w:r w:rsidR="00C244C9">
        <w:rPr>
          <w:rFonts w:hint="cs"/>
          <w:sz w:val="22"/>
          <w:rtl/>
        </w:rPr>
        <w:t>3</w:t>
      </w:r>
      <w:r>
        <w:rPr>
          <w:sz w:val="22"/>
          <w:rtl/>
        </w:rPr>
        <w:tab/>
        <w:t xml:space="preserve">כמו כן, כלי הרכב של החברה הזוכה המיועדים </w:t>
      </w:r>
      <w:r w:rsidRPr="00297C94">
        <w:rPr>
          <w:sz w:val="22"/>
          <w:rtl/>
        </w:rPr>
        <w:t>להסעת תלמידים יהיו חייבים לכלול מערכת טכנולוגית המתריעה על סטיית הרכב מנתיב הנסיעה או על המצאות הולך רגל לפני חזית הרכב או בצידי הרכב, כמתחייב מתקנה 364 ו'</w:t>
      </w:r>
      <w:r>
        <w:rPr>
          <w:sz w:val="22"/>
          <w:rtl/>
        </w:rPr>
        <w:t xml:space="preserve"> לתקנות התעבורה.</w:t>
      </w:r>
    </w:p>
    <w:p w14:paraId="1320E13B" w14:textId="77777777" w:rsidR="004D197D" w:rsidRDefault="004D197D" w:rsidP="00F57A8D">
      <w:pPr>
        <w:spacing w:line="240" w:lineRule="atLeast"/>
        <w:ind w:left="709" w:right="-340"/>
        <w:rPr>
          <w:sz w:val="22"/>
          <w:rtl/>
        </w:rPr>
      </w:pPr>
      <w:r>
        <w:rPr>
          <w:sz w:val="22"/>
          <w:rtl/>
        </w:rPr>
        <w:t>המערכת תעמוד בדרישות התקן הישראלי 5905, אשר ניתן לרכישה במכון התקנים הישראלי (מת"י).</w:t>
      </w:r>
    </w:p>
    <w:p w14:paraId="6F6D5252" w14:textId="77777777" w:rsidR="004D197D" w:rsidRDefault="004D197D" w:rsidP="00F57A8D">
      <w:pPr>
        <w:spacing w:line="240" w:lineRule="atLeast"/>
        <w:ind w:left="709" w:right="-340"/>
        <w:rPr>
          <w:sz w:val="22"/>
          <w:rtl/>
        </w:rPr>
      </w:pPr>
    </w:p>
    <w:p w14:paraId="4FFC1557" w14:textId="4B067999" w:rsidR="004D197D" w:rsidRPr="003C0481" w:rsidRDefault="004D197D" w:rsidP="00F57A8D">
      <w:pPr>
        <w:spacing w:line="240" w:lineRule="atLeast"/>
        <w:ind w:left="709" w:right="-340" w:hanging="709"/>
        <w:rPr>
          <w:sz w:val="22"/>
          <w:rtl/>
        </w:rPr>
      </w:pPr>
      <w:r w:rsidRPr="00E96793">
        <w:rPr>
          <w:rFonts w:hint="cs"/>
          <w:sz w:val="22"/>
          <w:rtl/>
        </w:rPr>
        <w:t>2.1</w:t>
      </w:r>
      <w:r w:rsidR="00C244C9">
        <w:rPr>
          <w:rFonts w:hint="cs"/>
          <w:sz w:val="22"/>
          <w:rtl/>
        </w:rPr>
        <w:t>4</w:t>
      </w:r>
      <w:r>
        <w:rPr>
          <w:sz w:val="22"/>
          <w:rtl/>
        </w:rPr>
        <w:tab/>
      </w:r>
      <w:r w:rsidRPr="003C0481">
        <w:rPr>
          <w:rFonts w:ascii="David" w:hAnsi="David"/>
          <w:rtl/>
        </w:rPr>
        <w:t xml:space="preserve">הקבלן מתחייב כי כלי רכב המשמשים להסעת תלמידים, יהיו מצוידים בחגורות בטיחות תקניות לכל הנוסעים, במושבי בטיחות ו/או מושבים מגביהים, על פי הצורך, כמתחייב מתקנות </w:t>
      </w:r>
      <w:r w:rsidRPr="003C0481">
        <w:rPr>
          <w:rFonts w:ascii="David" w:hAnsi="David"/>
        </w:rPr>
        <w:t>83</w:t>
      </w:r>
      <w:r w:rsidRPr="003C0481">
        <w:rPr>
          <w:rFonts w:ascii="David" w:hAnsi="David"/>
          <w:rtl/>
        </w:rPr>
        <w:t>א' ו- 364א' לתקנות התעבורה, התשכ"א- 1961.</w:t>
      </w:r>
      <w:r w:rsidRPr="003C0481">
        <w:rPr>
          <w:rFonts w:ascii="David" w:hAnsi="David"/>
        </w:rPr>
        <w:t xml:space="preserve"> </w:t>
      </w:r>
    </w:p>
    <w:p w14:paraId="14CB86B2" w14:textId="77777777" w:rsidR="004D197D" w:rsidRPr="003C0481" w:rsidRDefault="004D197D" w:rsidP="00BD7D7F">
      <w:pPr>
        <w:spacing w:line="240" w:lineRule="atLeast"/>
        <w:ind w:left="709"/>
        <w:rPr>
          <w:sz w:val="22"/>
          <w:rtl/>
        </w:rPr>
      </w:pPr>
    </w:p>
    <w:p w14:paraId="5EFB1734" w14:textId="3E18C102" w:rsidR="004D197D" w:rsidRDefault="004D197D" w:rsidP="00F57A8D">
      <w:pPr>
        <w:ind w:left="709" w:right="-340" w:hanging="709"/>
        <w:rPr>
          <w:rtl/>
        </w:rPr>
      </w:pPr>
      <w:r w:rsidRPr="003C0481">
        <w:rPr>
          <w:rFonts w:hint="cs"/>
          <w:rtl/>
        </w:rPr>
        <w:t>2.1</w:t>
      </w:r>
      <w:r w:rsidR="00C244C9">
        <w:rPr>
          <w:rFonts w:hint="cs"/>
          <w:rtl/>
        </w:rPr>
        <w:t>5</w:t>
      </w:r>
      <w:r>
        <w:rPr>
          <w:rtl/>
        </w:rPr>
        <w:tab/>
      </w:r>
      <w:r w:rsidRPr="003C0481">
        <w:rPr>
          <w:rtl/>
        </w:rPr>
        <w:t xml:space="preserve">כמו כן, הקבלן הזוכה מתחייב כי בכלי הרכב אשר באמצעותם יבוצעו ההסעות בעבור התלמידים תהיה מותקנת מערכת טכנולוגית המתריעה על שכיחת ילדים ברכב, העומדת בתקן ישראלי 6400 חלק 1, אשר ניתן לרכישה במכון התקנים הישראלי (מת"י). </w:t>
      </w:r>
    </w:p>
    <w:p w14:paraId="61B61D1A" w14:textId="77777777" w:rsidR="004D197D" w:rsidRDefault="004D197D" w:rsidP="00F57A8D">
      <w:pPr>
        <w:ind w:left="709" w:right="-340" w:hanging="709"/>
        <w:rPr>
          <w:rtl/>
        </w:rPr>
      </w:pPr>
    </w:p>
    <w:p w14:paraId="228747E9" w14:textId="6A151C5D" w:rsidR="004D197D" w:rsidRPr="003C0481" w:rsidRDefault="004D197D" w:rsidP="00F57A8D">
      <w:pPr>
        <w:ind w:left="709" w:right="-340" w:hanging="709"/>
        <w:rPr>
          <w:rtl/>
        </w:rPr>
      </w:pPr>
      <w:r>
        <w:rPr>
          <w:rFonts w:hint="cs"/>
          <w:rtl/>
        </w:rPr>
        <w:t>2.1</w:t>
      </w:r>
      <w:r w:rsidR="00C244C9">
        <w:rPr>
          <w:rFonts w:hint="cs"/>
          <w:rtl/>
        </w:rPr>
        <w:t>6</w:t>
      </w:r>
      <w:r>
        <w:rPr>
          <w:rtl/>
        </w:rPr>
        <w:tab/>
      </w:r>
      <w:r w:rsidRPr="003C0481">
        <w:rPr>
          <w:rFonts w:ascii="David" w:hAnsi="David"/>
          <w:rtl/>
        </w:rPr>
        <w:t>הקבלן מתחייב כי כלי רכב המשמשים להסעת תלמידים יהיו מצוידים בתרמיל עזרה ראשונה, שתכולתו</w:t>
      </w:r>
      <w:r w:rsidRPr="0013756B">
        <w:rPr>
          <w:rFonts w:ascii="David" w:hAnsi="David"/>
          <w:rtl/>
        </w:rPr>
        <w:t xml:space="preserve"> מפורטת בנספח ו</w:t>
      </w:r>
      <w:r w:rsidRPr="0013756B">
        <w:rPr>
          <w:rFonts w:ascii="David" w:hAnsi="David" w:hint="cs"/>
          <w:rtl/>
        </w:rPr>
        <w:t>'</w:t>
      </w:r>
      <w:r w:rsidRPr="0013756B">
        <w:rPr>
          <w:rFonts w:ascii="David" w:hAnsi="David"/>
          <w:rtl/>
        </w:rPr>
        <w:t xml:space="preserve"> לחוזה, כולל מוניות</w:t>
      </w:r>
      <w:r w:rsidRPr="0013756B">
        <w:rPr>
          <w:rFonts w:ascii="David" w:hAnsi="David"/>
        </w:rPr>
        <w:t>.</w:t>
      </w:r>
    </w:p>
    <w:p w14:paraId="3ADE8AD7" w14:textId="77777777" w:rsidR="004D197D" w:rsidRDefault="004D197D" w:rsidP="00F57A8D">
      <w:pPr>
        <w:spacing w:line="240" w:lineRule="atLeast"/>
        <w:ind w:left="1416" w:right="-340" w:hanging="600"/>
        <w:rPr>
          <w:sz w:val="22"/>
          <w:rtl/>
        </w:rPr>
      </w:pPr>
    </w:p>
    <w:p w14:paraId="22F81C04" w14:textId="08279428" w:rsidR="004D197D" w:rsidRPr="009756B7" w:rsidRDefault="004D197D" w:rsidP="00BE094A">
      <w:pPr>
        <w:spacing w:line="240" w:lineRule="atLeast"/>
        <w:ind w:left="709" w:right="-340" w:hanging="709"/>
        <w:rPr>
          <w:rFonts w:ascii="David" w:hAnsi="David"/>
        </w:rPr>
      </w:pPr>
      <w:r w:rsidRPr="00696181">
        <w:rPr>
          <w:rFonts w:ascii="David" w:hAnsi="David" w:hint="cs"/>
          <w:rtl/>
        </w:rPr>
        <w:t>2.1</w:t>
      </w:r>
      <w:r w:rsidR="00C244C9">
        <w:rPr>
          <w:rFonts w:ascii="David" w:hAnsi="David" w:hint="cs"/>
          <w:rtl/>
        </w:rPr>
        <w:t>7</w:t>
      </w:r>
      <w:r>
        <w:rPr>
          <w:rFonts w:ascii="David" w:hAnsi="David"/>
          <w:rtl/>
        </w:rPr>
        <w:tab/>
      </w:r>
      <w:r w:rsidRPr="00696181">
        <w:rPr>
          <w:rFonts w:ascii="David" w:hAnsi="David"/>
          <w:rtl/>
        </w:rPr>
        <w:t xml:space="preserve">הקבלן </w:t>
      </w:r>
      <w:r w:rsidRPr="00A94B3C">
        <w:rPr>
          <w:rFonts w:ascii="David" w:hAnsi="David"/>
          <w:rtl/>
        </w:rPr>
        <w:t>מתחייב כי אוטובוסים</w:t>
      </w:r>
      <w:r>
        <w:rPr>
          <w:rFonts w:ascii="David" w:hAnsi="David" w:hint="cs"/>
          <w:rtl/>
        </w:rPr>
        <w:t xml:space="preserve"> זעירים ציבוריים </w:t>
      </w:r>
      <w:r w:rsidRPr="00A94B3C">
        <w:rPr>
          <w:rFonts w:ascii="David" w:hAnsi="David"/>
          <w:rtl/>
        </w:rPr>
        <w:t>, ללא קשר למועד עלייתם על הכביש, יהיו חייבים</w:t>
      </w:r>
      <w:r>
        <w:rPr>
          <w:rFonts w:ascii="David" w:hAnsi="David" w:hint="cs"/>
          <w:rtl/>
        </w:rPr>
        <w:t xml:space="preserve"> </w:t>
      </w:r>
      <w:r w:rsidRPr="00A94B3C">
        <w:rPr>
          <w:rFonts w:ascii="David" w:hAnsi="David"/>
          <w:rtl/>
        </w:rPr>
        <w:t xml:space="preserve">להיות מצוידים במערכת אוטומטית לגילוי אש/עשן, כפי שמתחייב </w:t>
      </w:r>
      <w:r w:rsidR="007D19CF">
        <w:rPr>
          <w:rFonts w:ascii="David" w:hAnsi="David" w:hint="cs"/>
          <w:rtl/>
        </w:rPr>
        <w:t>מתקנות</w:t>
      </w:r>
      <w:r w:rsidRPr="00A94B3C">
        <w:rPr>
          <w:rFonts w:ascii="David" w:hAnsi="David"/>
          <w:rtl/>
        </w:rPr>
        <w:t xml:space="preserve"> התעבורה</w:t>
      </w:r>
      <w:r w:rsidRPr="00A94B3C">
        <w:rPr>
          <w:rFonts w:ascii="David" w:hAnsi="David"/>
        </w:rPr>
        <w:t xml:space="preserve">, </w:t>
      </w:r>
      <w:r w:rsidRPr="00A94B3C">
        <w:rPr>
          <w:rFonts w:ascii="David" w:hAnsi="David"/>
          <w:rtl/>
        </w:rPr>
        <w:t>ובהתאם לתקן ישראלי ת"י 6278. ניתן לרכוש</w:t>
      </w:r>
      <w:r w:rsidRPr="00696181">
        <w:rPr>
          <w:rFonts w:ascii="David" w:hAnsi="David"/>
          <w:rtl/>
        </w:rPr>
        <w:t xml:space="preserve"> את התקן הנ"ל באתר מכון התקנים הישראלי (מת"י).</w:t>
      </w:r>
      <w:r w:rsidRPr="00696181">
        <w:rPr>
          <w:rFonts w:ascii="Calibri" w:hAnsi="Calibri" w:cs="Arial"/>
          <w:sz w:val="22"/>
          <w:szCs w:val="22"/>
          <w:rtl/>
        </w:rPr>
        <w:t xml:space="preserve"> </w:t>
      </w:r>
    </w:p>
    <w:p w14:paraId="23577C74" w14:textId="77777777" w:rsidR="004D197D" w:rsidRDefault="004D197D" w:rsidP="00F57A8D">
      <w:pPr>
        <w:spacing w:line="240" w:lineRule="atLeast"/>
        <w:ind w:right="-340"/>
        <w:rPr>
          <w:sz w:val="22"/>
          <w:u w:val="single"/>
          <w:rtl/>
        </w:rPr>
      </w:pPr>
    </w:p>
    <w:p w14:paraId="6E4E2E0D" w14:textId="77777777" w:rsidR="004D197D" w:rsidRPr="001D7D03" w:rsidRDefault="004D197D" w:rsidP="00F57A8D">
      <w:pPr>
        <w:spacing w:line="240" w:lineRule="atLeast"/>
        <w:ind w:right="-340" w:firstLine="709"/>
        <w:rPr>
          <w:b/>
          <w:bCs/>
          <w:sz w:val="22"/>
          <w:rtl/>
        </w:rPr>
      </w:pPr>
      <w:r w:rsidRPr="001D7D03">
        <w:rPr>
          <w:b/>
          <w:bCs/>
          <w:sz w:val="22"/>
          <w:rtl/>
        </w:rPr>
        <w:t>התחייבויות הקבלן לעניין מהלך הנסיעה</w:t>
      </w:r>
    </w:p>
    <w:p w14:paraId="4849A69A" w14:textId="77777777" w:rsidR="004D197D" w:rsidRDefault="004D197D" w:rsidP="00F57A8D">
      <w:pPr>
        <w:spacing w:line="240" w:lineRule="atLeast"/>
        <w:ind w:right="-340"/>
        <w:rPr>
          <w:sz w:val="22"/>
          <w:rtl/>
        </w:rPr>
      </w:pPr>
    </w:p>
    <w:p w14:paraId="4C8941C7" w14:textId="50361B31" w:rsidR="004D197D" w:rsidRDefault="004D197D" w:rsidP="00F57A8D">
      <w:pPr>
        <w:spacing w:line="240" w:lineRule="atLeast"/>
        <w:ind w:left="709" w:right="-340" w:hanging="600"/>
        <w:rPr>
          <w:sz w:val="22"/>
          <w:rtl/>
        </w:rPr>
      </w:pPr>
      <w:r>
        <w:rPr>
          <w:rFonts w:hint="cs"/>
          <w:sz w:val="22"/>
          <w:rtl/>
        </w:rPr>
        <w:t>2.1</w:t>
      </w:r>
      <w:r w:rsidR="00C244C9">
        <w:rPr>
          <w:rFonts w:hint="cs"/>
          <w:sz w:val="22"/>
          <w:rtl/>
        </w:rPr>
        <w:t>8</w:t>
      </w:r>
      <w:r>
        <w:rPr>
          <w:sz w:val="22"/>
          <w:rtl/>
        </w:rPr>
        <w:tab/>
        <w:t xml:space="preserve">הקבלן מתחייב להתייצב במקומות האיסוף, בזמן, עם רכב תקין, נקי וכשיר לביצוע </w:t>
      </w:r>
      <w:r>
        <w:rPr>
          <w:rFonts w:hint="cs"/>
          <w:sz w:val="22"/>
          <w:rtl/>
        </w:rPr>
        <w:t xml:space="preserve"> </w:t>
      </w:r>
      <w:r>
        <w:rPr>
          <w:sz w:val="22"/>
          <w:rtl/>
        </w:rPr>
        <w:t>ההסעות, והכל על פי הוראות המנהל.</w:t>
      </w:r>
    </w:p>
    <w:p w14:paraId="48AD5558" w14:textId="77777777" w:rsidR="004D197D" w:rsidRDefault="004D197D" w:rsidP="00F57A8D">
      <w:pPr>
        <w:spacing w:line="240" w:lineRule="atLeast"/>
        <w:ind w:left="709" w:right="-340" w:hanging="600"/>
        <w:rPr>
          <w:sz w:val="22"/>
          <w:rtl/>
        </w:rPr>
      </w:pPr>
    </w:p>
    <w:p w14:paraId="3CAFF9F2" w14:textId="0122F127" w:rsidR="004D197D" w:rsidRDefault="004D197D" w:rsidP="00F57A8D">
      <w:pPr>
        <w:spacing w:line="240" w:lineRule="atLeast"/>
        <w:ind w:left="709" w:right="-340" w:hanging="600"/>
        <w:rPr>
          <w:sz w:val="22"/>
          <w:rtl/>
        </w:rPr>
      </w:pPr>
      <w:r>
        <w:rPr>
          <w:sz w:val="22"/>
          <w:rtl/>
        </w:rPr>
        <w:t>2</w:t>
      </w:r>
      <w:r>
        <w:rPr>
          <w:rFonts w:hint="cs"/>
          <w:sz w:val="22"/>
          <w:rtl/>
        </w:rPr>
        <w:t>.1</w:t>
      </w:r>
      <w:r w:rsidR="00C244C9">
        <w:rPr>
          <w:rFonts w:hint="cs"/>
          <w:sz w:val="22"/>
          <w:rtl/>
        </w:rPr>
        <w:t>9</w:t>
      </w:r>
      <w:r>
        <w:rPr>
          <w:sz w:val="22"/>
          <w:rtl/>
        </w:rPr>
        <w:tab/>
        <w:t>הקבלן מתחייב כי במקרה של תקלה ברכב המשמש למתן שירותי הסעה על פי חוזה זה, ידאג להפעיל  רכב נוסף חליפי לשם מתן שירותי ההסעות על פי החוזה, כך שבכל מקרה תבוצענה ההסעות במועדן ולפי התנאים שבמסמכי החוזה.</w:t>
      </w:r>
    </w:p>
    <w:p w14:paraId="46147EBF" w14:textId="77777777" w:rsidR="004D197D" w:rsidRDefault="004D197D" w:rsidP="00F57A8D">
      <w:pPr>
        <w:spacing w:line="240" w:lineRule="atLeast"/>
        <w:ind w:left="709" w:right="-340" w:hanging="600"/>
        <w:rPr>
          <w:sz w:val="22"/>
          <w:rtl/>
        </w:rPr>
      </w:pPr>
    </w:p>
    <w:p w14:paraId="1B4F4A51" w14:textId="38677625" w:rsidR="004D197D" w:rsidRDefault="004D197D" w:rsidP="00F57A8D">
      <w:pPr>
        <w:spacing w:line="240" w:lineRule="atLeast"/>
        <w:ind w:left="709" w:right="-340" w:hanging="600"/>
        <w:rPr>
          <w:sz w:val="22"/>
          <w:rtl/>
        </w:rPr>
      </w:pPr>
      <w:r>
        <w:rPr>
          <w:sz w:val="22"/>
          <w:rtl/>
        </w:rPr>
        <w:t>2</w:t>
      </w:r>
      <w:r>
        <w:rPr>
          <w:rFonts w:hint="cs"/>
          <w:sz w:val="22"/>
          <w:rtl/>
        </w:rPr>
        <w:t>.</w:t>
      </w:r>
      <w:r w:rsidR="00C244C9">
        <w:rPr>
          <w:rFonts w:hint="cs"/>
          <w:sz w:val="22"/>
          <w:rtl/>
        </w:rPr>
        <w:t>20</w:t>
      </w:r>
      <w:r>
        <w:rPr>
          <w:sz w:val="22"/>
          <w:rtl/>
        </w:rPr>
        <w:tab/>
        <w:t>הקבלן מתחייב כי נהג הרכב ידאג להפעיל את המזגן בשעת ההסעה בכל עת שיידרש לעשות כן על-ידי הרשות או הנוסעים.</w:t>
      </w:r>
    </w:p>
    <w:p w14:paraId="4BE2D29A" w14:textId="77777777" w:rsidR="004D197D" w:rsidRDefault="004D197D" w:rsidP="00F57A8D">
      <w:pPr>
        <w:spacing w:line="240" w:lineRule="atLeast"/>
        <w:ind w:left="709" w:right="-340" w:hanging="600"/>
        <w:rPr>
          <w:sz w:val="22"/>
          <w:rtl/>
        </w:rPr>
      </w:pPr>
    </w:p>
    <w:p w14:paraId="57B63B3B" w14:textId="5DDDC83B" w:rsidR="004D197D" w:rsidRDefault="004D197D" w:rsidP="00F57A8D">
      <w:pPr>
        <w:spacing w:line="240" w:lineRule="atLeast"/>
        <w:ind w:left="709" w:right="-340" w:hanging="600"/>
        <w:rPr>
          <w:sz w:val="22"/>
          <w:rtl/>
        </w:rPr>
      </w:pPr>
      <w:r>
        <w:rPr>
          <w:sz w:val="22"/>
          <w:rtl/>
        </w:rPr>
        <w:t>2.</w:t>
      </w:r>
      <w:r w:rsidR="00871D07">
        <w:rPr>
          <w:rFonts w:hint="cs"/>
          <w:sz w:val="22"/>
          <w:rtl/>
        </w:rPr>
        <w:t>2</w:t>
      </w:r>
      <w:r w:rsidR="00C244C9">
        <w:rPr>
          <w:rFonts w:hint="cs"/>
          <w:sz w:val="22"/>
          <w:rtl/>
        </w:rPr>
        <w:t>1</w:t>
      </w:r>
      <w:r>
        <w:rPr>
          <w:sz w:val="22"/>
          <w:rtl/>
        </w:rPr>
        <w:tab/>
        <w:t xml:space="preserve">הקבלן מתחייב מראש לבצע את ההסעות, </w:t>
      </w:r>
      <w:r>
        <w:rPr>
          <w:sz w:val="22"/>
          <w:u w:val="single"/>
          <w:rtl/>
        </w:rPr>
        <w:t>כפי שיונחה על ידי המנהל</w:t>
      </w:r>
      <w:r>
        <w:rPr>
          <w:sz w:val="22"/>
          <w:rtl/>
        </w:rPr>
        <w:t>, תוך שימוש בכבישי אגרה (כביש 6, הנתיב המהיר לתל אביב, מנהרות הכרמל, וכל כביש שיוגדר בעתיד ככביש אגרה).</w:t>
      </w:r>
    </w:p>
    <w:p w14:paraId="050B25BF" w14:textId="77777777" w:rsidR="004D197D" w:rsidRDefault="004D197D" w:rsidP="00F57A8D">
      <w:pPr>
        <w:spacing w:line="240" w:lineRule="atLeast"/>
        <w:ind w:left="709" w:right="-340" w:hanging="600"/>
        <w:rPr>
          <w:sz w:val="22"/>
          <w:rtl/>
        </w:rPr>
      </w:pPr>
    </w:p>
    <w:p w14:paraId="17B3C5AA" w14:textId="5208A41A" w:rsidR="004D197D" w:rsidRDefault="004D197D" w:rsidP="00F57A8D">
      <w:pPr>
        <w:spacing w:line="240" w:lineRule="atLeast"/>
        <w:ind w:left="709" w:right="-340" w:hanging="600"/>
        <w:rPr>
          <w:sz w:val="22"/>
          <w:rtl/>
        </w:rPr>
      </w:pPr>
      <w:r>
        <w:rPr>
          <w:sz w:val="22"/>
          <w:rtl/>
        </w:rPr>
        <w:t>2.</w:t>
      </w:r>
      <w:r>
        <w:rPr>
          <w:rFonts w:hint="cs"/>
          <w:sz w:val="22"/>
          <w:rtl/>
        </w:rPr>
        <w:t>2</w:t>
      </w:r>
      <w:r w:rsidR="00C244C9">
        <w:rPr>
          <w:rFonts w:hint="cs"/>
          <w:sz w:val="22"/>
          <w:rtl/>
        </w:rPr>
        <w:t>2</w:t>
      </w:r>
      <w:r>
        <w:rPr>
          <w:sz w:val="22"/>
          <w:rtl/>
        </w:rPr>
        <w:tab/>
        <w:t>הקבלן מתחייב שלא להסיע בכלי הרכב, בעת מתן שירותי ההסעות, אנשים זרים כלשהם, וכן לתדרך את הנהגים לפעול גם הם כנדרש.</w:t>
      </w:r>
    </w:p>
    <w:p w14:paraId="66B2C3DA" w14:textId="77777777" w:rsidR="004D197D" w:rsidRDefault="004D197D" w:rsidP="00F57A8D">
      <w:pPr>
        <w:spacing w:line="240" w:lineRule="atLeast"/>
        <w:ind w:left="709" w:right="-340" w:hanging="600"/>
        <w:rPr>
          <w:sz w:val="22"/>
          <w:rtl/>
        </w:rPr>
      </w:pPr>
    </w:p>
    <w:p w14:paraId="73106BC4" w14:textId="1252A9F8" w:rsidR="004D197D" w:rsidRDefault="004D197D" w:rsidP="00F57A8D">
      <w:pPr>
        <w:spacing w:line="240" w:lineRule="atLeast"/>
        <w:ind w:left="709" w:right="-340" w:hanging="600"/>
        <w:rPr>
          <w:sz w:val="22"/>
          <w:rtl/>
        </w:rPr>
      </w:pPr>
      <w:r>
        <w:rPr>
          <w:sz w:val="22"/>
          <w:rtl/>
        </w:rPr>
        <w:t>2.</w:t>
      </w:r>
      <w:r>
        <w:rPr>
          <w:rFonts w:hint="cs"/>
          <w:sz w:val="22"/>
          <w:rtl/>
        </w:rPr>
        <w:t>2</w:t>
      </w:r>
      <w:r w:rsidR="00C244C9">
        <w:rPr>
          <w:rFonts w:hint="cs"/>
          <w:sz w:val="22"/>
          <w:rtl/>
        </w:rPr>
        <w:t>3</w:t>
      </w:r>
      <w:r>
        <w:rPr>
          <w:sz w:val="22"/>
          <w:rtl/>
        </w:rPr>
        <w:tab/>
        <w:t xml:space="preserve">למען הסר ספק, חל איסור על הסעה בעמידה של </w:t>
      </w:r>
      <w:r>
        <w:rPr>
          <w:rFonts w:hint="cs"/>
          <w:sz w:val="22"/>
          <w:rtl/>
        </w:rPr>
        <w:t>בוגרים</w:t>
      </w:r>
      <w:r w:rsidRPr="00830A69">
        <w:rPr>
          <w:sz w:val="22"/>
          <w:rtl/>
        </w:rPr>
        <w:t xml:space="preserve"> ו</w:t>
      </w:r>
      <w:r w:rsidRPr="00830A69">
        <w:rPr>
          <w:rFonts w:hint="cs"/>
          <w:sz w:val="22"/>
          <w:rtl/>
        </w:rPr>
        <w:t>קטינים</w:t>
      </w:r>
      <w:r>
        <w:rPr>
          <w:sz w:val="22"/>
          <w:rtl/>
        </w:rPr>
        <w:t xml:space="preserve"> ברכב ההסעות, גם אם יש לרכב ההסעות רישיון להסעה בעמידה מטעם משרד התחבורה.</w:t>
      </w:r>
    </w:p>
    <w:p w14:paraId="58033BC8" w14:textId="77777777" w:rsidR="004D197D" w:rsidRDefault="004D197D" w:rsidP="00F57A8D">
      <w:pPr>
        <w:spacing w:line="240" w:lineRule="atLeast"/>
        <w:ind w:left="709" w:right="-340" w:hanging="600"/>
        <w:rPr>
          <w:sz w:val="22"/>
          <w:rtl/>
        </w:rPr>
      </w:pPr>
    </w:p>
    <w:p w14:paraId="0F1951FC" w14:textId="77777777" w:rsidR="004D197D" w:rsidRDefault="004D197D" w:rsidP="00F57A8D">
      <w:pPr>
        <w:spacing w:line="240" w:lineRule="atLeast"/>
        <w:ind w:left="709" w:right="-340" w:hanging="600"/>
        <w:rPr>
          <w:sz w:val="22"/>
          <w:rtl/>
        </w:rPr>
      </w:pPr>
    </w:p>
    <w:p w14:paraId="596ADA5B" w14:textId="675D02CF" w:rsidR="004D197D" w:rsidRDefault="004D197D" w:rsidP="00F57A8D">
      <w:pPr>
        <w:spacing w:line="240" w:lineRule="atLeast"/>
        <w:ind w:left="705" w:right="-340" w:hanging="705"/>
        <w:rPr>
          <w:sz w:val="22"/>
          <w:rtl/>
        </w:rPr>
      </w:pPr>
      <w:r>
        <w:rPr>
          <w:sz w:val="22"/>
          <w:rtl/>
        </w:rPr>
        <w:lastRenderedPageBreak/>
        <w:t>2.</w:t>
      </w:r>
      <w:r>
        <w:rPr>
          <w:rFonts w:hint="cs"/>
          <w:sz w:val="22"/>
          <w:rtl/>
        </w:rPr>
        <w:t>2</w:t>
      </w:r>
      <w:r w:rsidR="00C244C9">
        <w:rPr>
          <w:rFonts w:hint="cs"/>
          <w:sz w:val="22"/>
          <w:rtl/>
        </w:rPr>
        <w:t>4</w:t>
      </w:r>
      <w:r>
        <w:rPr>
          <w:sz w:val="22"/>
          <w:rtl/>
        </w:rPr>
        <w:tab/>
        <w:t xml:space="preserve">כפי </w:t>
      </w:r>
      <w:r w:rsidRPr="00784A0B">
        <w:rPr>
          <w:sz w:val="22"/>
          <w:rtl/>
        </w:rPr>
        <w:t>שפורט בפרק 2, תאגיד</w:t>
      </w:r>
      <w:r>
        <w:rPr>
          <w:sz w:val="22"/>
          <w:rtl/>
        </w:rPr>
        <w:t xml:space="preserve"> מוניות או בעלת מונית בודדת, שזכה במכרז למסלול אחד בלבד, ולא יעמדו בכל 5 התנאים המפורטים בתיקון לתקנה 510 (ב')(2) לתקנת התעבורה, יהיו חייבים לפעול על-פי תקנות 509 ו- 510(א') לתקנות התעבורה ולהפעיל מונה בכל נסיעה.</w:t>
      </w:r>
    </w:p>
    <w:p w14:paraId="7347BC88" w14:textId="77777777" w:rsidR="004D197D" w:rsidRDefault="004D197D" w:rsidP="00F57A8D">
      <w:pPr>
        <w:spacing w:line="240" w:lineRule="atLeast"/>
        <w:ind w:left="705" w:right="-340" w:hanging="705"/>
        <w:rPr>
          <w:sz w:val="22"/>
          <w:rtl/>
        </w:rPr>
      </w:pPr>
    </w:p>
    <w:p w14:paraId="2218A7B1" w14:textId="4EA71A26" w:rsidR="004D197D" w:rsidRDefault="004D197D" w:rsidP="00F57A8D">
      <w:pPr>
        <w:ind w:right="-340"/>
        <w:rPr>
          <w:rtl/>
        </w:rPr>
      </w:pPr>
      <w:r>
        <w:rPr>
          <w:rtl/>
        </w:rPr>
        <w:t>2</w:t>
      </w:r>
      <w:r>
        <w:rPr>
          <w:rFonts w:hint="cs"/>
          <w:rtl/>
        </w:rPr>
        <w:t>.2</w:t>
      </w:r>
      <w:r w:rsidR="00C244C9">
        <w:rPr>
          <w:rFonts w:hint="cs"/>
          <w:rtl/>
        </w:rPr>
        <w:t>5</w:t>
      </w:r>
      <w:r>
        <w:rPr>
          <w:rtl/>
        </w:rPr>
        <w:tab/>
        <w:t>הקבלן יאכוף ויקפיד על שמירת הוראות חוק הגבלת עישון במקומות ציבוריים התשמ"ג-</w:t>
      </w:r>
      <w:r>
        <w:rPr>
          <w:rFonts w:hint="cs"/>
          <w:rtl/>
        </w:rPr>
        <w:t xml:space="preserve"> </w:t>
      </w:r>
    </w:p>
    <w:p w14:paraId="26E5F590" w14:textId="77777777" w:rsidR="004D197D" w:rsidRDefault="004D197D" w:rsidP="00F57A8D">
      <w:pPr>
        <w:ind w:right="-340"/>
        <w:rPr>
          <w:rtl/>
        </w:rPr>
      </w:pPr>
      <w:r>
        <w:rPr>
          <w:rFonts w:hint="cs"/>
          <w:rtl/>
        </w:rPr>
        <w:t xml:space="preserve">             </w:t>
      </w:r>
      <w:r>
        <w:rPr>
          <w:rtl/>
        </w:rPr>
        <w:t xml:space="preserve">1983- הן על  ידי </w:t>
      </w:r>
      <w:r>
        <w:rPr>
          <w:rtl/>
        </w:rPr>
        <w:tab/>
        <w:t>הנהגים והן על ידי הנוסעים.</w:t>
      </w:r>
    </w:p>
    <w:p w14:paraId="5F0A5AFF" w14:textId="77777777" w:rsidR="004D197D" w:rsidRDefault="004D197D" w:rsidP="00F57A8D">
      <w:pPr>
        <w:ind w:left="705" w:right="-340" w:firstLine="4"/>
        <w:rPr>
          <w:rtl/>
        </w:rPr>
      </w:pPr>
      <w:r>
        <w:rPr>
          <w:rtl/>
        </w:rPr>
        <w:t xml:space="preserve">למען הסר ספק, מובהר בזאת כי בהתאם לתוספת א' לחוק הנ"ל, "צו תשע"ב 2012 סעיף 7", חל איסור עישון באוטובוס או בזוטובוס המסיעים חניכים, </w:t>
      </w:r>
      <w:r>
        <w:rPr>
          <w:u w:val="single"/>
          <w:rtl/>
        </w:rPr>
        <w:t>גם כאשר האוטובוס או הזוטובוס ריק מנוסעים</w:t>
      </w:r>
      <w:r>
        <w:rPr>
          <w:rtl/>
        </w:rPr>
        <w:t>.</w:t>
      </w:r>
    </w:p>
    <w:p w14:paraId="2B51BFA1" w14:textId="77777777" w:rsidR="004D197D" w:rsidRDefault="004D197D" w:rsidP="00F57A8D">
      <w:pPr>
        <w:ind w:left="705" w:right="-340"/>
        <w:rPr>
          <w:rtl/>
        </w:rPr>
      </w:pPr>
      <w:r>
        <w:rPr>
          <w:rtl/>
        </w:rPr>
        <w:t>בהתאם לאמור לעיל, הפרת איסור זה על-ידי נהג ההסעות, גם כאשר אין חניכים ברכב, תגרום להטלת קנס בסך 1,000 ש"ח על חברת ההסעות, כמפורט בטבלת הקנסות שבסעיף 9.4 בחוזה.</w:t>
      </w:r>
    </w:p>
    <w:p w14:paraId="7A3158E7" w14:textId="77777777" w:rsidR="004D197D" w:rsidRDefault="004D197D" w:rsidP="00F57A8D">
      <w:pPr>
        <w:ind w:left="705" w:right="-340"/>
        <w:rPr>
          <w:rtl/>
        </w:rPr>
      </w:pPr>
    </w:p>
    <w:p w14:paraId="522C98D1" w14:textId="36487BDB" w:rsidR="004D197D" w:rsidRDefault="004D197D" w:rsidP="00F57A8D">
      <w:pPr>
        <w:spacing w:line="240" w:lineRule="atLeast"/>
        <w:ind w:left="705" w:right="-340" w:hanging="705"/>
        <w:rPr>
          <w:sz w:val="22"/>
          <w:rtl/>
        </w:rPr>
      </w:pPr>
      <w:r>
        <w:rPr>
          <w:rFonts w:hint="cs"/>
          <w:sz w:val="22"/>
          <w:rtl/>
        </w:rPr>
        <w:t>2.2</w:t>
      </w:r>
      <w:r w:rsidR="00C244C9">
        <w:rPr>
          <w:rFonts w:hint="cs"/>
          <w:sz w:val="22"/>
          <w:rtl/>
        </w:rPr>
        <w:t>6</w:t>
      </w:r>
      <w:r>
        <w:rPr>
          <w:sz w:val="22"/>
          <w:rtl/>
        </w:rPr>
        <w:tab/>
        <w:t>הקבלן מתחייב ליתן את שירותי ההסעה, תוך גמישות בלוח זמני ההסעה ובמסלולי ההסעה, לפי קביעת הרשות המקומית, ובכפוף לתנאים שיקבעו על ידי הרשויות המוסמכות ולמספר כלי הרכב שנותרו ברשותו לאחר גיוס למערכת הבטחון גם לכשיוכרז במדינה מצב חירום.</w:t>
      </w:r>
    </w:p>
    <w:p w14:paraId="13EF705B" w14:textId="77777777" w:rsidR="004D197D" w:rsidRDefault="004D197D" w:rsidP="00F57A8D">
      <w:pPr>
        <w:spacing w:line="240" w:lineRule="atLeast"/>
        <w:ind w:left="705" w:right="-340" w:hanging="705"/>
        <w:rPr>
          <w:sz w:val="22"/>
          <w:rtl/>
        </w:rPr>
      </w:pPr>
    </w:p>
    <w:p w14:paraId="63B61225" w14:textId="28D84C36" w:rsidR="004D197D" w:rsidRDefault="004D197D" w:rsidP="00F57A8D">
      <w:pPr>
        <w:spacing w:line="240" w:lineRule="atLeast"/>
        <w:ind w:left="705" w:right="-340" w:hanging="705"/>
        <w:rPr>
          <w:sz w:val="22"/>
          <w:rtl/>
        </w:rPr>
      </w:pPr>
      <w:r>
        <w:rPr>
          <w:rFonts w:hint="cs"/>
          <w:sz w:val="22"/>
          <w:rtl/>
        </w:rPr>
        <w:t>2.2</w:t>
      </w:r>
      <w:r w:rsidR="00C244C9">
        <w:rPr>
          <w:rFonts w:hint="cs"/>
          <w:sz w:val="22"/>
          <w:rtl/>
        </w:rPr>
        <w:t>7</w:t>
      </w:r>
      <w:r>
        <w:rPr>
          <w:sz w:val="22"/>
          <w:rtl/>
        </w:rPr>
        <w:tab/>
        <w:t>הקבלן מתחייב בזה לבצע את ההסעות בבטיחות, בנוחות, ביעילות ובדייקנות, בהתאם לתנאים הכללים של המכרז ועל פי המפורט במסמכי החוזה על נספחיו.</w:t>
      </w:r>
    </w:p>
    <w:p w14:paraId="5AE31365" w14:textId="77777777" w:rsidR="004D197D" w:rsidRDefault="004D197D" w:rsidP="00F57A8D">
      <w:pPr>
        <w:spacing w:line="240" w:lineRule="atLeast"/>
        <w:ind w:right="-340"/>
        <w:rPr>
          <w:sz w:val="22"/>
          <w:rtl/>
        </w:rPr>
      </w:pPr>
    </w:p>
    <w:p w14:paraId="546BF07E" w14:textId="00E5F068" w:rsidR="004D197D" w:rsidRDefault="004D197D" w:rsidP="00F57A8D">
      <w:pPr>
        <w:tabs>
          <w:tab w:val="num" w:pos="360"/>
        </w:tabs>
        <w:spacing w:line="240" w:lineRule="atLeast"/>
        <w:ind w:left="705" w:right="-340" w:hanging="705"/>
        <w:rPr>
          <w:sz w:val="22"/>
          <w:rtl/>
        </w:rPr>
      </w:pPr>
      <w:r>
        <w:rPr>
          <w:sz w:val="22"/>
          <w:rtl/>
        </w:rPr>
        <w:t>2.</w:t>
      </w:r>
      <w:r>
        <w:rPr>
          <w:rFonts w:hint="cs"/>
          <w:sz w:val="22"/>
          <w:rtl/>
        </w:rPr>
        <w:t>2</w:t>
      </w:r>
      <w:r w:rsidR="00C244C9">
        <w:rPr>
          <w:rFonts w:hint="cs"/>
          <w:sz w:val="22"/>
          <w:rtl/>
        </w:rPr>
        <w:t>8</w:t>
      </w:r>
      <w:r>
        <w:rPr>
          <w:sz w:val="22"/>
          <w:rtl/>
        </w:rPr>
        <w:tab/>
        <w:t xml:space="preserve">הקבלן מתחייב לגרום לכך שהנהגים המבצעים את שירותי ההסעות יבצעו בדיקה </w:t>
      </w:r>
      <w:r>
        <w:rPr>
          <w:rFonts w:hint="cs"/>
          <w:sz w:val="22"/>
          <w:rtl/>
        </w:rPr>
        <w:t xml:space="preserve"> </w:t>
      </w:r>
      <w:r>
        <w:rPr>
          <w:sz w:val="22"/>
          <w:rtl/>
        </w:rPr>
        <w:t xml:space="preserve">ברכבים קודם להעלאת </w:t>
      </w:r>
      <w:r>
        <w:rPr>
          <w:rFonts w:hint="cs"/>
          <w:sz w:val="22"/>
          <w:rtl/>
        </w:rPr>
        <w:t xml:space="preserve">נוסעים </w:t>
      </w:r>
      <w:r>
        <w:rPr>
          <w:sz w:val="22"/>
          <w:rtl/>
        </w:rPr>
        <w:t xml:space="preserve">לכלי  הרכב, וכן במהלך ובסיום הנסיעה על מנת לאתר חפצים חשודים, ובסוף כל נסיעה לוודא ירידת </w:t>
      </w:r>
      <w:r>
        <w:rPr>
          <w:sz w:val="22"/>
          <w:u w:val="single"/>
          <w:rtl/>
        </w:rPr>
        <w:t>כל הנוסעים</w:t>
      </w:r>
      <w:r>
        <w:rPr>
          <w:sz w:val="22"/>
          <w:rtl/>
        </w:rPr>
        <w:t xml:space="preserve"> מהרכב.</w:t>
      </w:r>
    </w:p>
    <w:p w14:paraId="4BF5F3B4" w14:textId="77777777" w:rsidR="004D197D" w:rsidRDefault="004D197D" w:rsidP="00F57A8D">
      <w:pPr>
        <w:spacing w:line="240" w:lineRule="atLeast"/>
        <w:ind w:left="109" w:right="-340"/>
        <w:rPr>
          <w:sz w:val="22"/>
          <w:rtl/>
        </w:rPr>
      </w:pPr>
    </w:p>
    <w:p w14:paraId="359329BE" w14:textId="2F739910" w:rsidR="004D197D" w:rsidRDefault="004D197D" w:rsidP="00F57A8D">
      <w:pPr>
        <w:spacing w:line="240" w:lineRule="atLeast"/>
        <w:ind w:left="705" w:right="-340" w:hanging="705"/>
        <w:rPr>
          <w:sz w:val="22"/>
          <w:rtl/>
        </w:rPr>
      </w:pPr>
      <w:r>
        <w:rPr>
          <w:rFonts w:hint="cs"/>
          <w:rtl/>
        </w:rPr>
        <w:t>2.</w:t>
      </w:r>
      <w:r w:rsidR="00871D07">
        <w:rPr>
          <w:rFonts w:hint="cs"/>
          <w:rtl/>
        </w:rPr>
        <w:t>2</w:t>
      </w:r>
      <w:r w:rsidR="00C244C9">
        <w:rPr>
          <w:rFonts w:hint="cs"/>
          <w:rtl/>
        </w:rPr>
        <w:t>9</w:t>
      </w:r>
      <w:r>
        <w:rPr>
          <w:rtl/>
        </w:rPr>
        <w:tab/>
        <w:t xml:space="preserve">הקבלן מתחייב לגרום לכך כי הנהגים המועסקים על ידו ו/או על ידי קבלן/ני המשנה, והמבצעים את שירותי ההסעות, יפעלו בהתאם להוראות תקנת התעבורה 72 א' ו-ב', </w:t>
      </w:r>
      <w:r w:rsidRPr="006243AE">
        <w:rPr>
          <w:rtl/>
        </w:rPr>
        <w:t>בדבר אי הפעלת מנוע הרכב כאשר הרכב נמצא בחנייה.</w:t>
      </w:r>
    </w:p>
    <w:p w14:paraId="69B52055" w14:textId="77777777" w:rsidR="004D197D" w:rsidRDefault="004D197D" w:rsidP="00F57A8D">
      <w:pPr>
        <w:ind w:left="709" w:right="-340"/>
        <w:rPr>
          <w:rtl/>
        </w:rPr>
      </w:pPr>
      <w:r>
        <w:rPr>
          <w:rtl/>
        </w:rPr>
        <w:t>למען הסר ספק, תקנה זו מחייבת גם אם הנהג מעוניין להמשיך את פעולת המנוע לצורך הפעלת מזגן הרכב. בעניין זה, תשומת לב הקבלן מופנית לקנס המפורט בטבלת הקנסות שבחוזה זה במקרה של התקנה הנ"ל.</w:t>
      </w:r>
    </w:p>
    <w:p w14:paraId="16EEE7FC" w14:textId="77777777" w:rsidR="004D197D" w:rsidRDefault="004D197D" w:rsidP="00F57A8D">
      <w:pPr>
        <w:spacing w:line="240" w:lineRule="atLeast"/>
        <w:ind w:right="-340"/>
        <w:rPr>
          <w:sz w:val="22"/>
          <w:rtl/>
        </w:rPr>
      </w:pPr>
    </w:p>
    <w:p w14:paraId="66465C53" w14:textId="77777777" w:rsidR="004D197D" w:rsidRPr="001D7D03" w:rsidRDefault="004D197D" w:rsidP="00F57A8D">
      <w:pPr>
        <w:spacing w:line="240" w:lineRule="atLeast"/>
        <w:ind w:right="-340" w:firstLine="709"/>
        <w:rPr>
          <w:b/>
          <w:bCs/>
          <w:sz w:val="22"/>
          <w:rtl/>
        </w:rPr>
      </w:pPr>
      <w:r w:rsidRPr="001D7D03">
        <w:rPr>
          <w:b/>
          <w:bCs/>
          <w:sz w:val="22"/>
          <w:rtl/>
        </w:rPr>
        <w:t>התחייבות הקבלן להעסקת קצין בטיחות</w:t>
      </w:r>
    </w:p>
    <w:p w14:paraId="3450DBAE" w14:textId="77777777" w:rsidR="004D197D" w:rsidRDefault="004D197D" w:rsidP="00F57A8D">
      <w:pPr>
        <w:spacing w:line="240" w:lineRule="atLeast"/>
        <w:ind w:right="-340"/>
        <w:rPr>
          <w:sz w:val="22"/>
          <w:rtl/>
        </w:rPr>
      </w:pPr>
    </w:p>
    <w:p w14:paraId="1D0881E6" w14:textId="12EFC3FC" w:rsidR="004D197D" w:rsidRDefault="004D197D" w:rsidP="00F57A8D">
      <w:pPr>
        <w:spacing w:line="240" w:lineRule="atLeast"/>
        <w:ind w:left="709" w:right="-340" w:hanging="600"/>
        <w:rPr>
          <w:sz w:val="22"/>
          <w:rtl/>
        </w:rPr>
      </w:pPr>
      <w:r>
        <w:rPr>
          <w:sz w:val="22"/>
          <w:rtl/>
        </w:rPr>
        <w:t>2.</w:t>
      </w:r>
      <w:r w:rsidR="00C244C9">
        <w:rPr>
          <w:rFonts w:hint="cs"/>
          <w:sz w:val="22"/>
          <w:rtl/>
        </w:rPr>
        <w:t>30</w:t>
      </w:r>
      <w:r>
        <w:rPr>
          <w:sz w:val="22"/>
          <w:rtl/>
        </w:rPr>
        <w:tab/>
        <w:t xml:space="preserve">הקבלן מתחייב כי לצורך מתן שירותי ההסעות יעסיק, כל תקופת תוקפו של חוזה זה, קצין בטיחות בעל כתב הסמכה בהתאם להוראות תקנות התעבורה תשכ"א-1961 אשר פרטיו האישיים יפורטו </w:t>
      </w:r>
      <w:r w:rsidRPr="00244B4A">
        <w:rPr>
          <w:sz w:val="22"/>
          <w:u w:val="single"/>
          <w:rtl/>
        </w:rPr>
        <w:t>בנספח ב'</w:t>
      </w:r>
      <w:r>
        <w:rPr>
          <w:rFonts w:hint="cs"/>
          <w:sz w:val="22"/>
          <w:rtl/>
        </w:rPr>
        <w:t xml:space="preserve"> </w:t>
      </w:r>
      <w:r w:rsidRPr="00244B4A">
        <w:rPr>
          <w:sz w:val="22"/>
          <w:rtl/>
        </w:rPr>
        <w:t>לחוזה</w:t>
      </w:r>
      <w:r>
        <w:rPr>
          <w:sz w:val="22"/>
          <w:rtl/>
        </w:rPr>
        <w:t xml:space="preserve">. </w:t>
      </w:r>
    </w:p>
    <w:p w14:paraId="6A6C064E" w14:textId="77777777" w:rsidR="004D197D" w:rsidRPr="007828B9" w:rsidRDefault="004D197D" w:rsidP="00F57A8D">
      <w:pPr>
        <w:spacing w:line="240" w:lineRule="atLeast"/>
        <w:ind w:left="709" w:right="-340"/>
        <w:rPr>
          <w:sz w:val="22"/>
          <w:rtl/>
        </w:rPr>
      </w:pPr>
      <w:r>
        <w:rPr>
          <w:sz w:val="22"/>
          <w:rtl/>
        </w:rPr>
        <w:t>קצין הבטיחות יבקר וינהל את מתן שירותי ההסעות על פי מסמכי החוזה. בין היתר, יוודא כי רשיונות הנהיגה של הנהגים המועסקים על ידי הקבלן הנם בתוקף, כי הרכבים המשמשים להסעות הנם במצב תקין וכי פוליסות הביטוח והרשיונות של כלי הרכב יהיו תקפים ומתאימים לכלי הרכב המשמשים להסעות.</w:t>
      </w:r>
    </w:p>
    <w:p w14:paraId="4D3ACF8D" w14:textId="77777777" w:rsidR="004D197D" w:rsidRDefault="004D197D" w:rsidP="00F57A8D">
      <w:pPr>
        <w:spacing w:line="240" w:lineRule="atLeast"/>
        <w:ind w:left="709" w:right="-340" w:hanging="4"/>
        <w:rPr>
          <w:sz w:val="22"/>
          <w:rtl/>
        </w:rPr>
      </w:pPr>
    </w:p>
    <w:p w14:paraId="64393FAB" w14:textId="77777777" w:rsidR="004D197D" w:rsidRPr="007828B9" w:rsidRDefault="004D197D" w:rsidP="00F57A8D">
      <w:pPr>
        <w:spacing w:line="240" w:lineRule="atLeast"/>
        <w:ind w:left="709" w:right="-340" w:hanging="4"/>
        <w:rPr>
          <w:sz w:val="22"/>
          <w:rtl/>
        </w:rPr>
      </w:pPr>
      <w:r w:rsidRPr="007828B9">
        <w:rPr>
          <w:sz w:val="22"/>
          <w:rtl/>
        </w:rPr>
        <w:t>למען הסר ספק, ככל שמדובר ברכב עם מעלון, בנוסף לבדיקה הרגילה של תקינות הרכב קצין הבטיחות יבדוק ויאשר בחתימת ידו את תקינות המעלון, כולל הידראוליקה, דליפות שמן ותקינות ההפעלה של המעלון.</w:t>
      </w:r>
    </w:p>
    <w:p w14:paraId="034C6F19" w14:textId="77777777" w:rsidR="004D197D" w:rsidRDefault="004D197D" w:rsidP="00F57A8D">
      <w:pPr>
        <w:spacing w:line="240" w:lineRule="atLeast"/>
        <w:ind w:left="705" w:right="-340"/>
        <w:rPr>
          <w:sz w:val="22"/>
          <w:rtl/>
        </w:rPr>
      </w:pPr>
    </w:p>
    <w:p w14:paraId="264EBBBE" w14:textId="77777777" w:rsidR="004D197D" w:rsidRDefault="004D197D" w:rsidP="00F57A8D">
      <w:pPr>
        <w:spacing w:line="240" w:lineRule="atLeast"/>
        <w:ind w:left="705" w:right="-340"/>
        <w:rPr>
          <w:sz w:val="22"/>
          <w:rtl/>
        </w:rPr>
      </w:pPr>
      <w:r>
        <w:rPr>
          <w:sz w:val="22"/>
          <w:rtl/>
        </w:rPr>
        <w:t>הקבלן מתחייב כי בכל מקרה בו יוחלף על ידו קצין הבטיחות בקצין בטיחות אחר יעשה הדבר בתאום מראש ובכתב עם הרשות,  והקבלן יעביר לרשות את פרטיו האישיים של קצין הבטיחות החדש.</w:t>
      </w:r>
    </w:p>
    <w:p w14:paraId="35854191" w14:textId="77777777" w:rsidR="004D197D" w:rsidRDefault="004D197D" w:rsidP="00F57A8D">
      <w:pPr>
        <w:spacing w:line="240" w:lineRule="atLeast"/>
        <w:ind w:right="-340"/>
        <w:rPr>
          <w:sz w:val="22"/>
          <w:rtl/>
        </w:rPr>
      </w:pPr>
    </w:p>
    <w:p w14:paraId="5431247A" w14:textId="77777777" w:rsidR="004D197D" w:rsidRDefault="004D197D" w:rsidP="00F57A8D">
      <w:pPr>
        <w:spacing w:line="240" w:lineRule="atLeast"/>
        <w:ind w:right="-340"/>
        <w:rPr>
          <w:sz w:val="22"/>
          <w:rtl/>
        </w:rPr>
      </w:pPr>
    </w:p>
    <w:p w14:paraId="7C513D20" w14:textId="77777777" w:rsidR="004D197D" w:rsidRPr="001D7D03" w:rsidRDefault="004D197D" w:rsidP="00F57A8D">
      <w:pPr>
        <w:spacing w:line="240" w:lineRule="atLeast"/>
        <w:ind w:left="705" w:right="-340"/>
        <w:rPr>
          <w:b/>
          <w:bCs/>
          <w:sz w:val="22"/>
          <w:rtl/>
        </w:rPr>
      </w:pPr>
      <w:r w:rsidRPr="001D7D03">
        <w:rPr>
          <w:b/>
          <w:bCs/>
          <w:sz w:val="22"/>
          <w:rtl/>
        </w:rPr>
        <w:t xml:space="preserve">התחייבויות הקבלן לעניין דיווחים </w:t>
      </w:r>
    </w:p>
    <w:p w14:paraId="53A2E88A" w14:textId="77777777" w:rsidR="004D197D" w:rsidRDefault="004D197D" w:rsidP="00F57A8D">
      <w:pPr>
        <w:spacing w:line="240" w:lineRule="atLeast"/>
        <w:ind w:left="705" w:right="-340" w:hanging="705"/>
        <w:rPr>
          <w:sz w:val="22"/>
          <w:rtl/>
        </w:rPr>
      </w:pPr>
    </w:p>
    <w:p w14:paraId="2BBFCFF9" w14:textId="6B997983" w:rsidR="004D197D" w:rsidRDefault="004D197D" w:rsidP="00F57A8D">
      <w:pPr>
        <w:spacing w:line="240" w:lineRule="atLeast"/>
        <w:ind w:left="709" w:right="-340" w:hanging="600"/>
        <w:rPr>
          <w:sz w:val="22"/>
          <w:rtl/>
        </w:rPr>
      </w:pPr>
      <w:r>
        <w:rPr>
          <w:rFonts w:hint="cs"/>
          <w:sz w:val="22"/>
          <w:rtl/>
        </w:rPr>
        <w:t>2.</w:t>
      </w:r>
      <w:r w:rsidR="008303E1">
        <w:rPr>
          <w:rFonts w:hint="cs"/>
          <w:sz w:val="22"/>
          <w:rtl/>
        </w:rPr>
        <w:t>3</w:t>
      </w:r>
      <w:r w:rsidR="007439DF">
        <w:rPr>
          <w:rFonts w:hint="cs"/>
          <w:sz w:val="22"/>
          <w:rtl/>
        </w:rPr>
        <w:t>1</w:t>
      </w:r>
      <w:r>
        <w:rPr>
          <w:sz w:val="22"/>
          <w:rtl/>
        </w:rPr>
        <w:tab/>
        <w:t xml:space="preserve">הקבלן מתחייב לדווח למנהל ו/או מי מטעמו, על כל תקלה או בעיה המתעוררת בזמן ההסעה, הקשורה </w:t>
      </w:r>
      <w:r w:rsidRPr="006957AD">
        <w:rPr>
          <w:sz w:val="22"/>
          <w:rtl/>
        </w:rPr>
        <w:t xml:space="preserve">בהתנהגות </w:t>
      </w:r>
      <w:r w:rsidRPr="006957AD">
        <w:rPr>
          <w:rFonts w:hint="cs"/>
          <w:sz w:val="22"/>
          <w:rtl/>
        </w:rPr>
        <w:t>הנוסעים,</w:t>
      </w:r>
      <w:r w:rsidR="006957AD" w:rsidRPr="006957AD">
        <w:rPr>
          <w:rFonts w:hint="cs"/>
          <w:sz w:val="22"/>
          <w:rtl/>
        </w:rPr>
        <w:t xml:space="preserve"> התנהגות חריגה של המלווה וכן </w:t>
      </w:r>
      <w:r w:rsidR="006957AD">
        <w:rPr>
          <w:rFonts w:hint="cs"/>
          <w:sz w:val="22"/>
          <w:rtl/>
        </w:rPr>
        <w:t xml:space="preserve">על </w:t>
      </w:r>
      <w:r w:rsidR="006957AD" w:rsidRPr="006957AD">
        <w:rPr>
          <w:rFonts w:hint="cs"/>
          <w:sz w:val="22"/>
          <w:rtl/>
        </w:rPr>
        <w:t>כל אירוע חריג.</w:t>
      </w:r>
      <w:r w:rsidRPr="006957AD">
        <w:rPr>
          <w:sz w:val="22"/>
          <w:rtl/>
        </w:rPr>
        <w:t xml:space="preserve"> </w:t>
      </w:r>
      <w:r w:rsidR="00C30560">
        <w:rPr>
          <w:rFonts w:hint="cs"/>
          <w:sz w:val="22"/>
          <w:rtl/>
        </w:rPr>
        <w:t>ו</w:t>
      </w:r>
      <w:r w:rsidRPr="006957AD">
        <w:rPr>
          <w:sz w:val="22"/>
          <w:rtl/>
        </w:rPr>
        <w:t>במידת הצורך לערוך בדיקה של האירועים עם נציגים אלו ובעלי התפקידים הרלו</w:t>
      </w:r>
      <w:r w:rsidR="00895311">
        <w:rPr>
          <w:rFonts w:hint="cs"/>
          <w:sz w:val="22"/>
          <w:rtl/>
        </w:rPr>
        <w:t>ו</w:t>
      </w:r>
      <w:r w:rsidRPr="006957AD">
        <w:rPr>
          <w:sz w:val="22"/>
          <w:rtl/>
        </w:rPr>
        <w:t>נטי</w:t>
      </w:r>
      <w:r w:rsidR="00895311">
        <w:rPr>
          <w:rFonts w:hint="cs"/>
          <w:sz w:val="22"/>
          <w:rtl/>
        </w:rPr>
        <w:t>י</w:t>
      </w:r>
      <w:r w:rsidRPr="006957AD">
        <w:rPr>
          <w:sz w:val="22"/>
          <w:rtl/>
        </w:rPr>
        <w:t>ם,</w:t>
      </w:r>
      <w:r w:rsidR="00894123">
        <w:rPr>
          <w:rFonts w:hint="cs"/>
          <w:sz w:val="22"/>
          <w:rtl/>
        </w:rPr>
        <w:t xml:space="preserve"> </w:t>
      </w:r>
      <w:r w:rsidRPr="006957AD">
        <w:rPr>
          <w:sz w:val="22"/>
          <w:rtl/>
        </w:rPr>
        <w:t xml:space="preserve">להפיק לקחים ולסכם דרכי פעולה לעתיד. </w:t>
      </w:r>
    </w:p>
    <w:p w14:paraId="0BEB8E4C" w14:textId="77777777" w:rsidR="00921B11" w:rsidRDefault="00921B11" w:rsidP="00F57A8D">
      <w:pPr>
        <w:spacing w:line="240" w:lineRule="atLeast"/>
        <w:ind w:left="709" w:right="-340" w:hanging="600"/>
        <w:rPr>
          <w:sz w:val="22"/>
          <w:rtl/>
        </w:rPr>
      </w:pPr>
    </w:p>
    <w:p w14:paraId="79C43B17" w14:textId="5D482C5C" w:rsidR="004D197D" w:rsidRDefault="008303E1" w:rsidP="00921B11">
      <w:pPr>
        <w:spacing w:line="240" w:lineRule="atLeast"/>
        <w:ind w:left="709" w:right="-340" w:hanging="600"/>
        <w:rPr>
          <w:sz w:val="22"/>
          <w:rtl/>
        </w:rPr>
      </w:pPr>
      <w:r>
        <w:rPr>
          <w:rFonts w:hint="cs"/>
          <w:sz w:val="22"/>
          <w:rtl/>
        </w:rPr>
        <w:lastRenderedPageBreak/>
        <w:t>2.3</w:t>
      </w:r>
      <w:r w:rsidR="007439DF">
        <w:rPr>
          <w:rFonts w:hint="cs"/>
          <w:sz w:val="22"/>
          <w:rtl/>
        </w:rPr>
        <w:t>2</w:t>
      </w:r>
      <w:r>
        <w:rPr>
          <w:sz w:val="22"/>
          <w:rtl/>
        </w:rPr>
        <w:tab/>
      </w:r>
      <w:r>
        <w:rPr>
          <w:rFonts w:hint="cs"/>
          <w:sz w:val="22"/>
          <w:rtl/>
        </w:rPr>
        <w:t xml:space="preserve">הקבלן ימציא לרשות המקומית, אחת לשלושה חודשים את רשימת כלי הרכב שיוכל להפעיל למתן שירותי הסעות במצב חירום. </w:t>
      </w:r>
    </w:p>
    <w:p w14:paraId="076B8520" w14:textId="77777777" w:rsidR="006D30FD" w:rsidRPr="00075BA6" w:rsidRDefault="006D30FD" w:rsidP="0001163A">
      <w:pPr>
        <w:ind w:right="-340"/>
        <w:rPr>
          <w:color w:val="FF0000"/>
          <w:rtl/>
        </w:rPr>
      </w:pPr>
    </w:p>
    <w:p w14:paraId="315C28C0" w14:textId="77777777" w:rsidR="004D197D" w:rsidRDefault="004D197D" w:rsidP="0001163A">
      <w:pPr>
        <w:ind w:right="-340"/>
        <w:rPr>
          <w:rFonts w:ascii="David" w:hAnsi="David"/>
          <w:rtl/>
        </w:rPr>
      </w:pPr>
      <w:r>
        <w:rPr>
          <w:b/>
          <w:bCs/>
          <w:sz w:val="22"/>
          <w:u w:val="single"/>
          <w:rtl/>
        </w:rPr>
        <w:t xml:space="preserve">פרק 3 – שינויים </w:t>
      </w:r>
    </w:p>
    <w:p w14:paraId="37940DBD" w14:textId="77777777" w:rsidR="004D197D" w:rsidRDefault="004D197D" w:rsidP="0001163A">
      <w:pPr>
        <w:spacing w:line="240" w:lineRule="atLeast"/>
        <w:ind w:right="-340"/>
        <w:rPr>
          <w:b/>
          <w:bCs/>
          <w:sz w:val="22"/>
          <w:u w:val="single"/>
          <w:rtl/>
        </w:rPr>
      </w:pPr>
    </w:p>
    <w:p w14:paraId="45DFEA25" w14:textId="77777777" w:rsidR="004D197D" w:rsidRDefault="004D197D" w:rsidP="0001163A">
      <w:pPr>
        <w:spacing w:line="240" w:lineRule="atLeast"/>
        <w:ind w:left="480" w:right="-340"/>
        <w:rPr>
          <w:sz w:val="22"/>
          <w:u w:val="single"/>
          <w:rtl/>
        </w:rPr>
      </w:pPr>
    </w:p>
    <w:p w14:paraId="3A266928" w14:textId="77777777" w:rsidR="004D197D" w:rsidRDefault="004D197D" w:rsidP="0001163A">
      <w:pPr>
        <w:spacing w:line="240" w:lineRule="atLeast"/>
        <w:ind w:left="709" w:right="-340" w:hanging="600"/>
        <w:rPr>
          <w:sz w:val="22"/>
          <w:rtl/>
        </w:rPr>
      </w:pPr>
      <w:r>
        <w:rPr>
          <w:sz w:val="22"/>
          <w:rtl/>
        </w:rPr>
        <w:t xml:space="preserve">3.1 </w:t>
      </w:r>
      <w:r>
        <w:rPr>
          <w:sz w:val="22"/>
          <w:rtl/>
        </w:rPr>
        <w:tab/>
        <w:t>כמות כלי הרכב בכל מסלול המבוצע על ידי הקבלן תקבע בכל תחילת שנה בה החוזה תקף, וזאת בהתאם לצרכי הרשות באותה השנה. השינוי בין מספר כלי הרכב שמבצעים מסלול קיים בשנה אחת לעומת שנה אחרת לא יחשב הקטנה או הגדלה לצורך הסכם זה.</w:t>
      </w:r>
    </w:p>
    <w:p w14:paraId="6E9CE398" w14:textId="77777777" w:rsidR="004D197D" w:rsidRDefault="004D197D" w:rsidP="0001163A">
      <w:pPr>
        <w:spacing w:line="240" w:lineRule="atLeast"/>
        <w:ind w:left="709" w:right="-340" w:hanging="600"/>
        <w:rPr>
          <w:sz w:val="22"/>
          <w:rtl/>
        </w:rPr>
      </w:pPr>
    </w:p>
    <w:p w14:paraId="13D423AD" w14:textId="77777777" w:rsidR="004D197D" w:rsidRDefault="004D197D" w:rsidP="0001163A">
      <w:pPr>
        <w:spacing w:line="240" w:lineRule="atLeast"/>
        <w:ind w:left="709" w:right="-340" w:hanging="600"/>
        <w:rPr>
          <w:sz w:val="22"/>
          <w:rtl/>
        </w:rPr>
      </w:pPr>
      <w:r>
        <w:rPr>
          <w:sz w:val="22"/>
          <w:rtl/>
        </w:rPr>
        <w:t>3.2</w:t>
      </w:r>
      <w:r>
        <w:rPr>
          <w:sz w:val="22"/>
          <w:rtl/>
        </w:rPr>
        <w:tab/>
        <w:t>הרשות תהא רשאית לבטל את קבלת שירותי ההסעה, כולם או חלקם, לתקופה קצובה ושתיקבע בהודעה, וזאת בהודעה של 24 שעות מראש.</w:t>
      </w:r>
    </w:p>
    <w:p w14:paraId="4C69553A" w14:textId="77777777" w:rsidR="004D197D" w:rsidRDefault="004D197D" w:rsidP="0001163A">
      <w:pPr>
        <w:spacing w:line="240" w:lineRule="atLeast"/>
        <w:ind w:left="1080" w:right="-340" w:hanging="600"/>
        <w:rPr>
          <w:sz w:val="22"/>
          <w:rtl/>
        </w:rPr>
      </w:pPr>
    </w:p>
    <w:p w14:paraId="7FF76071" w14:textId="77777777" w:rsidR="004D197D" w:rsidRDefault="004D197D" w:rsidP="0001163A">
      <w:pPr>
        <w:spacing w:line="240" w:lineRule="atLeast"/>
        <w:ind w:left="709" w:right="-340"/>
        <w:rPr>
          <w:sz w:val="22"/>
          <w:rtl/>
        </w:rPr>
      </w:pPr>
      <w:r>
        <w:rPr>
          <w:sz w:val="22"/>
          <w:rtl/>
        </w:rPr>
        <w:t>ניתנה על ידי הרשות  הודעת ביטול, כאמור, לא יהא הקבלן זכאי לקבל תשלום או פיצוי כלשהו בגין שירותי ההסעות המבוטלות.</w:t>
      </w:r>
    </w:p>
    <w:p w14:paraId="503BCF1A" w14:textId="77777777" w:rsidR="004D197D" w:rsidRDefault="004D197D" w:rsidP="0001163A">
      <w:pPr>
        <w:spacing w:line="240" w:lineRule="atLeast"/>
        <w:ind w:left="709" w:right="-340"/>
        <w:rPr>
          <w:sz w:val="22"/>
          <w:rtl/>
        </w:rPr>
      </w:pPr>
    </w:p>
    <w:p w14:paraId="06C25001" w14:textId="1B2A6E61" w:rsidR="004D197D" w:rsidRDefault="004D197D" w:rsidP="006360CA">
      <w:pPr>
        <w:spacing w:line="240" w:lineRule="atLeast"/>
        <w:ind w:left="720" w:right="-340"/>
        <w:rPr>
          <w:sz w:val="22"/>
          <w:rtl/>
        </w:rPr>
      </w:pPr>
      <w:r>
        <w:rPr>
          <w:sz w:val="22"/>
          <w:rtl/>
        </w:rPr>
        <w:t xml:space="preserve">3.2.1 </w:t>
      </w:r>
      <w:r>
        <w:rPr>
          <w:sz w:val="22"/>
          <w:rtl/>
        </w:rPr>
        <w:tab/>
        <w:t xml:space="preserve">הרשות תהא רשאית לבטל את קבלת שירותי ההסעה, כולם או חלקם, גם </w:t>
      </w:r>
      <w:r>
        <w:rPr>
          <w:rFonts w:hint="cs"/>
          <w:sz w:val="22"/>
          <w:rtl/>
        </w:rPr>
        <w:t xml:space="preserve"> </w:t>
      </w:r>
      <w:r>
        <w:rPr>
          <w:sz w:val="22"/>
          <w:rtl/>
        </w:rPr>
        <w:t>במקרים</w:t>
      </w:r>
      <w:r w:rsidR="006360CA">
        <w:rPr>
          <w:sz w:val="22"/>
          <w:rtl/>
        </w:rPr>
        <w:tab/>
      </w:r>
      <w:r>
        <w:rPr>
          <w:sz w:val="22"/>
          <w:rtl/>
        </w:rPr>
        <w:t xml:space="preserve">בודדים של ביטול הצורך בהסעת בוקר בשל מחלת החניך המוסע, </w:t>
      </w:r>
      <w:r>
        <w:rPr>
          <w:rFonts w:hint="cs"/>
          <w:sz w:val="22"/>
          <w:rtl/>
        </w:rPr>
        <w:t xml:space="preserve">   </w:t>
      </w:r>
      <w:r>
        <w:rPr>
          <w:sz w:val="22"/>
          <w:rtl/>
        </w:rPr>
        <w:t xml:space="preserve">בהודעה הניתנת </w:t>
      </w:r>
      <w:r w:rsidR="006360CA">
        <w:rPr>
          <w:sz w:val="22"/>
          <w:rtl/>
        </w:rPr>
        <w:tab/>
      </w:r>
      <w:r>
        <w:rPr>
          <w:sz w:val="22"/>
          <w:rtl/>
        </w:rPr>
        <w:t>לקבלן ההסעות בהתראה של שעה אחת.</w:t>
      </w:r>
    </w:p>
    <w:p w14:paraId="6783D95A" w14:textId="77777777" w:rsidR="004D197D" w:rsidRDefault="004D197D" w:rsidP="0001163A">
      <w:pPr>
        <w:spacing w:line="240" w:lineRule="atLeast"/>
        <w:ind w:left="1440" w:right="-340"/>
        <w:rPr>
          <w:sz w:val="22"/>
          <w:rtl/>
        </w:rPr>
      </w:pPr>
      <w:r>
        <w:rPr>
          <w:sz w:val="22"/>
          <w:rtl/>
        </w:rPr>
        <w:t xml:space="preserve">במקרה של ביטול שירותי ההסעה בשל מחלת הנוסע, הקבלן יהיה זכאי לקבל מחצית (50%) מהסכום שהיה מגיע לו אילו ניתנו שירותי ההסעה בפועל, וזאת בגין שירותי </w:t>
      </w:r>
      <w:r>
        <w:rPr>
          <w:sz w:val="22"/>
          <w:u w:val="single"/>
          <w:rtl/>
        </w:rPr>
        <w:t>הסעת הבוקר בלבד.</w:t>
      </w:r>
    </w:p>
    <w:p w14:paraId="48364B3B" w14:textId="77777777" w:rsidR="004D197D" w:rsidRDefault="004D197D" w:rsidP="0001163A">
      <w:pPr>
        <w:spacing w:line="240" w:lineRule="atLeast"/>
        <w:ind w:left="1080" w:right="-340"/>
        <w:rPr>
          <w:sz w:val="22"/>
          <w:rtl/>
        </w:rPr>
      </w:pPr>
    </w:p>
    <w:p w14:paraId="4C6F7527" w14:textId="253E657D" w:rsidR="00FF7F7F" w:rsidRDefault="004D197D" w:rsidP="002908F5">
      <w:pPr>
        <w:spacing w:line="240" w:lineRule="atLeast"/>
        <w:ind w:left="709" w:right="-340" w:hanging="600"/>
        <w:rPr>
          <w:sz w:val="22"/>
          <w:rtl/>
        </w:rPr>
      </w:pPr>
      <w:r>
        <w:rPr>
          <w:sz w:val="22"/>
          <w:rtl/>
        </w:rPr>
        <w:t xml:space="preserve">3.3 </w:t>
      </w:r>
      <w:r>
        <w:rPr>
          <w:sz w:val="22"/>
          <w:rtl/>
        </w:rPr>
        <w:tab/>
        <w:t>הרשות  רשאית בכל עת, לפי שיקול דעתה הבלעדי, להורות לקבלן,  על שינויים במתן שירותי ההסעות כדלקמן:</w:t>
      </w:r>
    </w:p>
    <w:p w14:paraId="51F370A9" w14:textId="77777777" w:rsidR="00FF7F7F" w:rsidRDefault="00FF7F7F" w:rsidP="0001163A">
      <w:pPr>
        <w:spacing w:line="240" w:lineRule="atLeast"/>
        <w:ind w:left="1080" w:right="-340" w:hanging="600"/>
        <w:rPr>
          <w:sz w:val="22"/>
          <w:rtl/>
        </w:rPr>
      </w:pPr>
    </w:p>
    <w:p w14:paraId="5242A30C" w14:textId="77777777" w:rsidR="004D197D" w:rsidRDefault="004D197D" w:rsidP="0001163A">
      <w:pPr>
        <w:spacing w:line="240" w:lineRule="atLeast"/>
        <w:ind w:left="709" w:right="-340"/>
        <w:rPr>
          <w:sz w:val="22"/>
          <w:rtl/>
        </w:rPr>
      </w:pPr>
      <w:r>
        <w:rPr>
          <w:sz w:val="22"/>
          <w:rtl/>
        </w:rPr>
        <w:t>- שינויים במסלולי הנסיעה - מבחינת אורכם.</w:t>
      </w:r>
    </w:p>
    <w:p w14:paraId="44A31666" w14:textId="77777777" w:rsidR="00FF7F7F" w:rsidRDefault="00FF7F7F" w:rsidP="0001163A">
      <w:pPr>
        <w:spacing w:line="240" w:lineRule="atLeast"/>
        <w:ind w:left="709" w:right="-340"/>
        <w:rPr>
          <w:sz w:val="22"/>
          <w:rtl/>
        </w:rPr>
      </w:pPr>
    </w:p>
    <w:p w14:paraId="6175D5A1" w14:textId="77777777" w:rsidR="004D197D" w:rsidRDefault="004D197D" w:rsidP="0001163A">
      <w:pPr>
        <w:spacing w:line="240" w:lineRule="atLeast"/>
        <w:ind w:right="-340" w:firstLine="709"/>
        <w:rPr>
          <w:sz w:val="22"/>
          <w:rtl/>
        </w:rPr>
      </w:pPr>
      <w:r>
        <w:rPr>
          <w:sz w:val="22"/>
          <w:rtl/>
        </w:rPr>
        <w:t>- ביטול מסלולי נסיעה.</w:t>
      </w:r>
    </w:p>
    <w:p w14:paraId="584A8805" w14:textId="77777777" w:rsidR="00FF7F7F" w:rsidRDefault="00FF7F7F" w:rsidP="0001163A">
      <w:pPr>
        <w:spacing w:line="240" w:lineRule="atLeast"/>
        <w:ind w:right="-340" w:firstLine="709"/>
        <w:rPr>
          <w:sz w:val="22"/>
          <w:rtl/>
        </w:rPr>
      </w:pPr>
    </w:p>
    <w:p w14:paraId="00916C44" w14:textId="77777777" w:rsidR="004D197D" w:rsidRDefault="004D197D" w:rsidP="0001163A">
      <w:pPr>
        <w:spacing w:line="240" w:lineRule="atLeast"/>
        <w:ind w:right="-340" w:firstLine="709"/>
        <w:rPr>
          <w:sz w:val="22"/>
          <w:rtl/>
        </w:rPr>
      </w:pPr>
      <w:r>
        <w:rPr>
          <w:sz w:val="22"/>
          <w:rtl/>
        </w:rPr>
        <w:t>- שילוב מסלולי נסיעה</w:t>
      </w:r>
    </w:p>
    <w:p w14:paraId="444F007D" w14:textId="77777777" w:rsidR="00FF7F7F" w:rsidRDefault="00FF7F7F" w:rsidP="0001163A">
      <w:pPr>
        <w:spacing w:line="240" w:lineRule="atLeast"/>
        <w:ind w:right="-340" w:firstLine="709"/>
        <w:rPr>
          <w:sz w:val="22"/>
          <w:rtl/>
        </w:rPr>
      </w:pPr>
    </w:p>
    <w:p w14:paraId="65F319F5" w14:textId="77777777" w:rsidR="004D197D" w:rsidRDefault="004D197D" w:rsidP="0001163A">
      <w:pPr>
        <w:spacing w:line="240" w:lineRule="atLeast"/>
        <w:ind w:right="-340" w:firstLine="709"/>
        <w:rPr>
          <w:sz w:val="22"/>
          <w:rtl/>
        </w:rPr>
      </w:pPr>
      <w:r>
        <w:rPr>
          <w:sz w:val="22"/>
          <w:rtl/>
        </w:rPr>
        <w:t>- תוספת מסלולי נסיעה.</w:t>
      </w:r>
    </w:p>
    <w:p w14:paraId="1A7DEC62" w14:textId="77777777" w:rsidR="00FF7F7F" w:rsidRDefault="00FF7F7F" w:rsidP="0001163A">
      <w:pPr>
        <w:spacing w:line="240" w:lineRule="atLeast"/>
        <w:ind w:right="-340" w:firstLine="709"/>
        <w:rPr>
          <w:sz w:val="22"/>
          <w:rtl/>
        </w:rPr>
      </w:pPr>
    </w:p>
    <w:p w14:paraId="3A37C11E" w14:textId="77777777" w:rsidR="004D197D" w:rsidRDefault="004D197D" w:rsidP="0001163A">
      <w:pPr>
        <w:spacing w:line="240" w:lineRule="atLeast"/>
        <w:ind w:right="-340" w:firstLine="709"/>
        <w:rPr>
          <w:sz w:val="22"/>
          <w:rtl/>
        </w:rPr>
      </w:pPr>
      <w:r>
        <w:rPr>
          <w:sz w:val="22"/>
          <w:rtl/>
        </w:rPr>
        <w:t>- תוספת או הפחתה של כלי רכב הנובעות מגידול או צמצום במספר החניכים.  במקרה של</w:t>
      </w:r>
    </w:p>
    <w:p w14:paraId="07F87D89" w14:textId="626751B4" w:rsidR="004D197D" w:rsidRDefault="004D197D" w:rsidP="00FF7F7F">
      <w:pPr>
        <w:spacing w:line="240" w:lineRule="atLeast"/>
        <w:ind w:right="-340" w:firstLine="709"/>
        <w:rPr>
          <w:sz w:val="22"/>
          <w:rtl/>
        </w:rPr>
      </w:pPr>
      <w:r>
        <w:rPr>
          <w:sz w:val="22"/>
          <w:rtl/>
        </w:rPr>
        <w:t xml:space="preserve"> תוספת </w:t>
      </w:r>
      <w:r w:rsidR="00FF7F7F">
        <w:rPr>
          <w:rFonts w:hint="cs"/>
          <w:sz w:val="22"/>
          <w:rtl/>
        </w:rPr>
        <w:t xml:space="preserve">כלי </w:t>
      </w:r>
      <w:r>
        <w:rPr>
          <w:sz w:val="22"/>
          <w:rtl/>
        </w:rPr>
        <w:t>רכב, המחיר עבור כלי רכב יהיה זהה למחיר בו זכה המסיע.</w:t>
      </w:r>
    </w:p>
    <w:p w14:paraId="5B1E455B" w14:textId="77777777" w:rsidR="00FF7F7F" w:rsidRDefault="00FF7F7F" w:rsidP="00FF7F7F">
      <w:pPr>
        <w:spacing w:line="240" w:lineRule="atLeast"/>
        <w:ind w:right="-340" w:firstLine="709"/>
        <w:rPr>
          <w:sz w:val="22"/>
          <w:rtl/>
        </w:rPr>
      </w:pPr>
    </w:p>
    <w:p w14:paraId="62F497E1" w14:textId="77777777" w:rsidR="004D197D" w:rsidRDefault="004D197D" w:rsidP="0001163A">
      <w:pPr>
        <w:spacing w:line="240" w:lineRule="atLeast"/>
        <w:ind w:right="-340" w:firstLine="709"/>
        <w:rPr>
          <w:sz w:val="22"/>
          <w:rtl/>
        </w:rPr>
      </w:pPr>
      <w:r>
        <w:rPr>
          <w:sz w:val="22"/>
          <w:rtl/>
        </w:rPr>
        <w:t>- שינוי בימי ו/או בשעות ההסעה/ות.</w:t>
      </w:r>
    </w:p>
    <w:p w14:paraId="57CAC561" w14:textId="77777777" w:rsidR="004D197D" w:rsidRDefault="004D197D" w:rsidP="00E27810">
      <w:pPr>
        <w:spacing w:line="240" w:lineRule="atLeast"/>
        <w:ind w:right="-340"/>
        <w:rPr>
          <w:sz w:val="22"/>
          <w:rtl/>
        </w:rPr>
      </w:pPr>
    </w:p>
    <w:p w14:paraId="1902F760" w14:textId="6C1B93DC" w:rsidR="004D197D" w:rsidRDefault="004D197D" w:rsidP="0001163A">
      <w:pPr>
        <w:spacing w:line="240" w:lineRule="atLeast"/>
        <w:ind w:left="709" w:right="-340"/>
        <w:rPr>
          <w:sz w:val="22"/>
          <w:rtl/>
        </w:rPr>
      </w:pPr>
      <w:r>
        <w:rPr>
          <w:rFonts w:hint="cs"/>
          <w:sz w:val="22"/>
          <w:rtl/>
        </w:rPr>
        <w:t>אם במהלך שנת הלימודים יתווסף מסלול חדש שלא היה קיים קודם לכן- יבוצע נוהל הצעות מחירים מחדש לגבי אותו המסלול</w:t>
      </w:r>
      <w:r w:rsidR="002B6B0C">
        <w:rPr>
          <w:rFonts w:hint="cs"/>
          <w:sz w:val="22"/>
          <w:rtl/>
        </w:rPr>
        <w:t xml:space="preserve">, כך שגם </w:t>
      </w:r>
      <w:r>
        <w:rPr>
          <w:rFonts w:hint="cs"/>
          <w:sz w:val="22"/>
          <w:rtl/>
        </w:rPr>
        <w:t>קבלנים חדשים יוכלו להציע הצעות</w:t>
      </w:r>
      <w:r w:rsidR="002B6B0C">
        <w:rPr>
          <w:rFonts w:hint="cs"/>
          <w:sz w:val="22"/>
          <w:rtl/>
        </w:rPr>
        <w:t>.</w:t>
      </w:r>
    </w:p>
    <w:p w14:paraId="21D8EF40" w14:textId="77777777" w:rsidR="004D197D" w:rsidRDefault="004D197D" w:rsidP="0001163A">
      <w:pPr>
        <w:spacing w:line="240" w:lineRule="atLeast"/>
        <w:ind w:left="709" w:right="-340"/>
        <w:rPr>
          <w:sz w:val="22"/>
          <w:rtl/>
        </w:rPr>
      </w:pPr>
    </w:p>
    <w:p w14:paraId="1A5F27C5" w14:textId="3A9AE419" w:rsidR="004D197D" w:rsidRDefault="004D197D" w:rsidP="0001163A">
      <w:pPr>
        <w:spacing w:line="240" w:lineRule="atLeast"/>
        <w:ind w:left="709" w:right="-340"/>
        <w:rPr>
          <w:sz w:val="22"/>
          <w:rtl/>
        </w:rPr>
      </w:pPr>
      <w:r>
        <w:rPr>
          <w:rFonts w:hint="cs"/>
          <w:sz w:val="22"/>
          <w:rtl/>
        </w:rPr>
        <w:t>אם במהלך שנת הלימודים, הזכייה של קבלן במסלול קיים תתבטל</w:t>
      </w:r>
      <w:r w:rsidR="002B6B0C">
        <w:rPr>
          <w:rFonts w:hint="cs"/>
          <w:sz w:val="22"/>
          <w:rtl/>
        </w:rPr>
        <w:t xml:space="preserve">, </w:t>
      </w:r>
      <w:r>
        <w:rPr>
          <w:rFonts w:hint="cs"/>
          <w:sz w:val="22"/>
          <w:rtl/>
        </w:rPr>
        <w:t xml:space="preserve">הרשות תמסור הודעה על כך 96 שעות מראש לקבלן </w:t>
      </w:r>
      <w:r w:rsidR="00850BF3">
        <w:rPr>
          <w:rFonts w:hint="cs"/>
          <w:sz w:val="22"/>
          <w:rtl/>
        </w:rPr>
        <w:t>הזוכה השני במכרז.</w:t>
      </w:r>
      <w:r>
        <w:rPr>
          <w:rFonts w:hint="cs"/>
          <w:sz w:val="22"/>
          <w:rtl/>
        </w:rPr>
        <w:t xml:space="preserve"> אם האחרון לא יהיה מוכן לבצע המסלול הקיים</w:t>
      </w:r>
      <w:r w:rsidR="00850BF3">
        <w:rPr>
          <w:rFonts w:hint="cs"/>
          <w:sz w:val="22"/>
          <w:rtl/>
        </w:rPr>
        <w:t xml:space="preserve"> במקום קודמו</w:t>
      </w:r>
      <w:r>
        <w:rPr>
          <w:rFonts w:hint="cs"/>
          <w:sz w:val="22"/>
          <w:rtl/>
        </w:rPr>
        <w:t>- יבוצע נוהל הצעות מחירים מחדש וגם קבלנים חדשים יוכלו להציע הצעות</w:t>
      </w:r>
      <w:r w:rsidR="00850BF3">
        <w:rPr>
          <w:rFonts w:hint="cs"/>
          <w:sz w:val="22"/>
          <w:rtl/>
        </w:rPr>
        <w:t>.</w:t>
      </w:r>
    </w:p>
    <w:p w14:paraId="4F8568E9" w14:textId="77777777" w:rsidR="004D197D" w:rsidRDefault="004D197D" w:rsidP="0001163A">
      <w:pPr>
        <w:spacing w:line="240" w:lineRule="atLeast"/>
        <w:ind w:left="709" w:right="-340"/>
        <w:rPr>
          <w:sz w:val="22"/>
          <w:rtl/>
        </w:rPr>
      </w:pPr>
    </w:p>
    <w:p w14:paraId="4C16A343" w14:textId="77777777" w:rsidR="004D197D" w:rsidRDefault="004D197D" w:rsidP="0001163A">
      <w:pPr>
        <w:spacing w:line="240" w:lineRule="atLeast"/>
        <w:ind w:left="709" w:right="-340"/>
        <w:rPr>
          <w:sz w:val="22"/>
          <w:rtl/>
        </w:rPr>
      </w:pPr>
      <w:r>
        <w:rPr>
          <w:sz w:val="22"/>
          <w:rtl/>
        </w:rPr>
        <w:t xml:space="preserve">ההודעה על שינויים, כאמור, תימסר לקבלן בכתב ומראש. במקרה של הוספת </w:t>
      </w:r>
      <w:r>
        <w:rPr>
          <w:rFonts w:hint="cs"/>
          <w:sz w:val="22"/>
          <w:rtl/>
        </w:rPr>
        <w:t xml:space="preserve">קווי </w:t>
      </w:r>
      <w:r>
        <w:rPr>
          <w:sz w:val="22"/>
          <w:rtl/>
        </w:rPr>
        <w:t xml:space="preserve">נסיעה </w:t>
      </w:r>
      <w:r>
        <w:rPr>
          <w:rFonts w:hint="cs"/>
          <w:sz w:val="22"/>
          <w:rtl/>
        </w:rPr>
        <w:t xml:space="preserve">מתוך רשימת המסלולים הקיימים, או במקרה של הוספת </w:t>
      </w:r>
      <w:r w:rsidRPr="000443AC">
        <w:rPr>
          <w:rFonts w:hint="cs"/>
          <w:sz w:val="22"/>
          <w:rtl/>
        </w:rPr>
        <w:t xml:space="preserve">מסלולים חדשים, </w:t>
      </w:r>
      <w:r w:rsidRPr="000443AC">
        <w:rPr>
          <w:sz w:val="22"/>
          <w:rtl/>
        </w:rPr>
        <w:t>תימסר ההודעה 96 שעות מראש. התשלום עבור הוספת מסלולי נסיעה  יהיה  בהתאם למפורט בסעיף 7.3 ג' פרק 7 לחוזה זה.</w:t>
      </w:r>
    </w:p>
    <w:p w14:paraId="1B821B68" w14:textId="77777777" w:rsidR="004D197D" w:rsidRDefault="004D197D" w:rsidP="0001163A">
      <w:pPr>
        <w:spacing w:line="240" w:lineRule="atLeast"/>
        <w:ind w:right="-340"/>
        <w:rPr>
          <w:sz w:val="22"/>
          <w:rtl/>
        </w:rPr>
      </w:pPr>
    </w:p>
    <w:p w14:paraId="613E8F2E" w14:textId="05F446CD" w:rsidR="004D197D" w:rsidRDefault="004D197D" w:rsidP="00E512CD">
      <w:pPr>
        <w:spacing w:line="240" w:lineRule="atLeast"/>
        <w:ind w:left="1416" w:right="-340" w:hanging="1417"/>
        <w:rPr>
          <w:sz w:val="22"/>
          <w:rtl/>
        </w:rPr>
      </w:pPr>
      <w:r>
        <w:rPr>
          <w:sz w:val="22"/>
          <w:rtl/>
        </w:rPr>
        <w:lastRenderedPageBreak/>
        <w:t xml:space="preserve">            3.3.1 </w:t>
      </w:r>
      <w:r>
        <w:rPr>
          <w:sz w:val="22"/>
          <w:rtl/>
        </w:rPr>
        <w:tab/>
      </w:r>
      <w:r w:rsidRPr="0087236D">
        <w:rPr>
          <w:sz w:val="22"/>
          <w:rtl/>
        </w:rPr>
        <w:t xml:space="preserve">למען הסר ספק, מודגש כי הרשות המקומית רשאית, לפי שיקול דעתה הבלעדי, </w:t>
      </w:r>
      <w:r w:rsidRPr="0087236D">
        <w:rPr>
          <w:sz w:val="22"/>
          <w:u w:val="single"/>
          <w:rtl/>
        </w:rPr>
        <w:t>בהנחיית משרד ה</w:t>
      </w:r>
      <w:r w:rsidRPr="0087236D">
        <w:rPr>
          <w:rFonts w:hint="cs"/>
          <w:sz w:val="22"/>
          <w:u w:val="single"/>
          <w:rtl/>
        </w:rPr>
        <w:t>רווחה</w:t>
      </w:r>
      <w:r w:rsidRPr="0087236D">
        <w:rPr>
          <w:sz w:val="22"/>
          <w:rtl/>
        </w:rPr>
        <w:t>, להורות לקבלן  גם על שינוי במסלול הנסיעה המיועד לשלב הסעת נוסעים מישובים ו/או</w:t>
      </w:r>
      <w:r>
        <w:rPr>
          <w:sz w:val="22"/>
          <w:rtl/>
        </w:rPr>
        <w:t xml:space="preserve"> מוסדות הנמצאים בתחום שיפוט של </w:t>
      </w:r>
      <w:r>
        <w:rPr>
          <w:sz w:val="22"/>
          <w:u w:val="single"/>
          <w:rtl/>
        </w:rPr>
        <w:t>רשות מקומית אחרת</w:t>
      </w:r>
      <w:r>
        <w:rPr>
          <w:sz w:val="22"/>
          <w:rtl/>
        </w:rPr>
        <w:t>.</w:t>
      </w:r>
      <w:r w:rsidR="00E512CD">
        <w:rPr>
          <w:rFonts w:hint="cs"/>
          <w:sz w:val="22"/>
          <w:rtl/>
        </w:rPr>
        <w:t xml:space="preserve"> </w:t>
      </w:r>
      <w:r>
        <w:rPr>
          <w:sz w:val="22"/>
          <w:rtl/>
        </w:rPr>
        <w:t xml:space="preserve">במקרה כזה, הקבלן מתחייב לבצע  את השינוי במסלול לרשות אחרת כדי לאסוף נוסעים  מרשות </w:t>
      </w:r>
      <w:r>
        <w:rPr>
          <w:rFonts w:hint="cs"/>
          <w:sz w:val="22"/>
        </w:rPr>
        <w:t xml:space="preserve"> </w:t>
      </w:r>
      <w:r>
        <w:rPr>
          <w:sz w:val="22"/>
          <w:rtl/>
        </w:rPr>
        <w:t>זו, למרות שהחוזה שחתם אינו עם אותה  הרשות.</w:t>
      </w:r>
      <w:r w:rsidR="00E512CD">
        <w:rPr>
          <w:rFonts w:hint="cs"/>
          <w:sz w:val="22"/>
          <w:rtl/>
        </w:rPr>
        <w:t xml:space="preserve"> </w:t>
      </w:r>
      <w:r>
        <w:rPr>
          <w:sz w:val="22"/>
          <w:rtl/>
        </w:rPr>
        <w:t xml:space="preserve">התשלום לקבלן במקרה של  </w:t>
      </w:r>
      <w:r w:rsidRPr="00E512CD">
        <w:rPr>
          <w:sz w:val="22"/>
          <w:rtl/>
        </w:rPr>
        <w:t>שינוי כאמור במסלול כזה יהיה גם הוא על פי המפורט בסעיף 7.3 ב' פרק 7  לחוזה זה.</w:t>
      </w:r>
      <w:r>
        <w:rPr>
          <w:sz w:val="22"/>
          <w:rtl/>
        </w:rPr>
        <w:t xml:space="preserve"> </w:t>
      </w:r>
    </w:p>
    <w:p w14:paraId="3807BA18" w14:textId="77777777" w:rsidR="004D197D" w:rsidRDefault="004D197D" w:rsidP="0001163A">
      <w:pPr>
        <w:spacing w:line="240" w:lineRule="atLeast"/>
        <w:ind w:left="1080" w:right="-340"/>
        <w:rPr>
          <w:sz w:val="22"/>
          <w:rtl/>
        </w:rPr>
      </w:pPr>
      <w:r>
        <w:rPr>
          <w:sz w:val="22"/>
          <w:rtl/>
        </w:rPr>
        <w:t xml:space="preserve">  </w:t>
      </w:r>
    </w:p>
    <w:p w14:paraId="1B7AF127" w14:textId="77777777" w:rsidR="004D197D" w:rsidRDefault="004D197D" w:rsidP="0001163A">
      <w:pPr>
        <w:spacing w:line="240" w:lineRule="atLeast"/>
        <w:ind w:left="709" w:right="-340" w:hanging="600"/>
        <w:rPr>
          <w:sz w:val="22"/>
          <w:rtl/>
        </w:rPr>
      </w:pPr>
      <w:r>
        <w:rPr>
          <w:sz w:val="22"/>
          <w:rtl/>
        </w:rPr>
        <w:t xml:space="preserve">3.4 </w:t>
      </w:r>
      <w:r>
        <w:rPr>
          <w:sz w:val="22"/>
          <w:rtl/>
        </w:rPr>
        <w:tab/>
        <w:t xml:space="preserve">מבלי לגרוע מהאמור </w:t>
      </w:r>
      <w:r w:rsidRPr="00990A0A">
        <w:rPr>
          <w:sz w:val="22"/>
          <w:rtl/>
        </w:rPr>
        <w:t>בסעיפים 3.1 ו- 3.2 לעיל</w:t>
      </w:r>
      <w:r>
        <w:rPr>
          <w:sz w:val="22"/>
          <w:rtl/>
        </w:rPr>
        <w:t xml:space="preserve"> רשאית הרשות  להורות לקבלן בכתב, כי כלי הרכב אשר אמורים היו לשמש למתן שירותי הסעות, אשר הרשות הודיעה על ביטולן, כאמור, יושארו במצב כוננות לצורך ביצוע ההסעות.</w:t>
      </w:r>
    </w:p>
    <w:p w14:paraId="5682351E" w14:textId="77777777" w:rsidR="004D197D" w:rsidRDefault="004D197D" w:rsidP="0001163A">
      <w:pPr>
        <w:spacing w:line="240" w:lineRule="atLeast"/>
        <w:ind w:left="1080" w:right="-340" w:hanging="600"/>
        <w:rPr>
          <w:sz w:val="22"/>
          <w:rtl/>
        </w:rPr>
      </w:pPr>
    </w:p>
    <w:p w14:paraId="5C3C9278" w14:textId="77777777" w:rsidR="004D197D" w:rsidRPr="00200614" w:rsidRDefault="004D197D" w:rsidP="0001163A">
      <w:pPr>
        <w:spacing w:line="240" w:lineRule="atLeast"/>
        <w:ind w:left="709" w:right="-340"/>
        <w:rPr>
          <w:sz w:val="22"/>
          <w:rtl/>
        </w:rPr>
      </w:pPr>
      <w:r>
        <w:rPr>
          <w:sz w:val="22"/>
          <w:rtl/>
        </w:rPr>
        <w:t xml:space="preserve">הודיעה הרשות </w:t>
      </w:r>
      <w:r w:rsidRPr="00200614">
        <w:rPr>
          <w:sz w:val="22"/>
          <w:rtl/>
        </w:rPr>
        <w:t>המקומית, בכתב, לקבלן על השארת כלי הרכב בכוננות הסעה ולא ניתנו שרותי ההסעות שלגביהם הושארו כלי הרכב בכוננות, יהא הקבלן זכאי לתשלום בשיעור 50% מהסכומים, אשר היו מגיעים לקבלן לו נתנו אותם שירותי ההסעות בפועל, וזאת  בגין הסעות בוקר בלבד.</w:t>
      </w:r>
    </w:p>
    <w:p w14:paraId="1ACBE5E1" w14:textId="77777777" w:rsidR="004D197D" w:rsidRDefault="004D197D" w:rsidP="0001163A">
      <w:pPr>
        <w:spacing w:line="240" w:lineRule="atLeast"/>
        <w:ind w:right="-340"/>
        <w:rPr>
          <w:sz w:val="22"/>
          <w:rtl/>
        </w:rPr>
      </w:pPr>
    </w:p>
    <w:p w14:paraId="1B3EABE0" w14:textId="77777777" w:rsidR="004D197D" w:rsidRDefault="004D197D" w:rsidP="0001163A">
      <w:pPr>
        <w:spacing w:line="240" w:lineRule="atLeast"/>
        <w:ind w:right="-340"/>
        <w:rPr>
          <w:b/>
          <w:bCs/>
          <w:sz w:val="22"/>
          <w:u w:val="single"/>
          <w:rtl/>
        </w:rPr>
      </w:pPr>
    </w:p>
    <w:p w14:paraId="4E54809F" w14:textId="77777777" w:rsidR="004D197D" w:rsidRDefault="004D197D" w:rsidP="0001163A">
      <w:pPr>
        <w:spacing w:line="240" w:lineRule="atLeast"/>
        <w:ind w:right="-340"/>
        <w:rPr>
          <w:b/>
          <w:bCs/>
          <w:sz w:val="22"/>
          <w:u w:val="single"/>
          <w:rtl/>
        </w:rPr>
      </w:pPr>
      <w:r>
        <w:rPr>
          <w:b/>
          <w:bCs/>
          <w:sz w:val="22"/>
          <w:u w:val="single"/>
          <w:rtl/>
        </w:rPr>
        <w:t>פרק 4 - איסור הסבת זכויות והעסקת קבלני משנה</w:t>
      </w:r>
    </w:p>
    <w:p w14:paraId="1AD74235" w14:textId="77777777" w:rsidR="004D197D" w:rsidRDefault="004D197D" w:rsidP="0001163A">
      <w:pPr>
        <w:spacing w:line="240" w:lineRule="atLeast"/>
        <w:ind w:left="480" w:right="-340"/>
        <w:rPr>
          <w:sz w:val="22"/>
          <w:u w:val="single"/>
          <w:rtl/>
        </w:rPr>
      </w:pPr>
    </w:p>
    <w:p w14:paraId="4F13BB0D" w14:textId="77777777" w:rsidR="004D197D" w:rsidRDefault="004D197D" w:rsidP="0001163A">
      <w:pPr>
        <w:spacing w:line="240" w:lineRule="atLeast"/>
        <w:ind w:left="709" w:right="-340" w:hanging="600"/>
        <w:rPr>
          <w:sz w:val="22"/>
          <w:rtl/>
        </w:rPr>
      </w:pPr>
      <w:r>
        <w:rPr>
          <w:sz w:val="22"/>
          <w:rtl/>
        </w:rPr>
        <w:t xml:space="preserve">4.1 </w:t>
      </w:r>
      <w:r>
        <w:rPr>
          <w:sz w:val="22"/>
          <w:rtl/>
        </w:rPr>
        <w:tab/>
        <w:t>הקבלן מתחייב לא להסב ולא להעביר את החוזה, כולו או מקצתו, או כל טובת הנאה על פיו לאחר, בין בתמורה ובין שלא בתמורה, אלא אם קיבל את הסכמת הרשות,  מראש ובכתב.</w:t>
      </w:r>
    </w:p>
    <w:p w14:paraId="42FBCCB8" w14:textId="77777777" w:rsidR="004D197D" w:rsidRDefault="004D197D" w:rsidP="0001163A">
      <w:pPr>
        <w:spacing w:line="240" w:lineRule="atLeast"/>
        <w:ind w:left="1080" w:right="-340" w:hanging="600"/>
        <w:rPr>
          <w:sz w:val="22"/>
          <w:rtl/>
        </w:rPr>
      </w:pPr>
    </w:p>
    <w:p w14:paraId="50E9975E" w14:textId="77777777" w:rsidR="004D197D" w:rsidRDefault="004D197D" w:rsidP="0001163A">
      <w:pPr>
        <w:spacing w:line="240" w:lineRule="atLeast"/>
        <w:ind w:left="709" w:right="-340" w:hanging="600"/>
        <w:rPr>
          <w:sz w:val="22"/>
          <w:rtl/>
        </w:rPr>
      </w:pPr>
      <w:r>
        <w:rPr>
          <w:sz w:val="22"/>
          <w:rtl/>
        </w:rPr>
        <w:t xml:space="preserve">4.2 </w:t>
      </w:r>
      <w:r>
        <w:rPr>
          <w:sz w:val="22"/>
          <w:rtl/>
        </w:rPr>
        <w:tab/>
        <w:t xml:space="preserve">היה והקבלן הנו תאגיד או שותפות רשומה או בלתי רשומה יראו בהעברת 25% או יותר מהשליטה בתאגיד או מזכויות השותפות בין אם העברה נעשתה בבת אחת בין אם נעשתה בחלקים, כהעברת זכות המנוגדת </w:t>
      </w:r>
      <w:r w:rsidRPr="00602A44">
        <w:rPr>
          <w:sz w:val="22"/>
          <w:rtl/>
        </w:rPr>
        <w:t>לסעיף 4.1 לעיל</w:t>
      </w:r>
      <w:r>
        <w:rPr>
          <w:sz w:val="22"/>
          <w:rtl/>
        </w:rPr>
        <w:t>.</w:t>
      </w:r>
    </w:p>
    <w:p w14:paraId="2C60D9E6" w14:textId="77777777" w:rsidR="004D197D" w:rsidRDefault="004D197D" w:rsidP="0001163A">
      <w:pPr>
        <w:spacing w:line="240" w:lineRule="atLeast"/>
        <w:ind w:left="1080" w:right="-340" w:hanging="600"/>
        <w:rPr>
          <w:sz w:val="22"/>
          <w:rtl/>
        </w:rPr>
      </w:pPr>
    </w:p>
    <w:p w14:paraId="1A9423D9" w14:textId="77777777" w:rsidR="004D197D" w:rsidRDefault="004D197D" w:rsidP="0001163A">
      <w:pPr>
        <w:spacing w:line="240" w:lineRule="atLeast"/>
        <w:ind w:left="709" w:right="-340" w:hanging="600"/>
        <w:rPr>
          <w:sz w:val="22"/>
          <w:rtl/>
        </w:rPr>
      </w:pPr>
      <w:r>
        <w:rPr>
          <w:sz w:val="22"/>
          <w:rtl/>
        </w:rPr>
        <w:t xml:space="preserve">4.3 </w:t>
      </w:r>
      <w:r>
        <w:rPr>
          <w:sz w:val="22"/>
          <w:rtl/>
        </w:rPr>
        <w:tab/>
        <w:t>הקבלן מתחייב שלא להעסיק קבלני משנה לשם מתן שירותי ההסעות על פי מסמכי החוזה אלא לאחר קבלת הסכמת הרשות המקומית מראש ובכתב. הרשות המקומית תהא רשאית, לפי שיקול דעתה הבלעדי, ומבלי שתהא חייבת במתן נימוקים להחלטתה, שלא לאשר העסקתו של קבלן/י משנה מסוים/ים. בכל מקרה תהא האחריות לקיום הוראות מסמכי החוזה ולטיב שירותי ההסעות על הקבלן.</w:t>
      </w:r>
    </w:p>
    <w:p w14:paraId="403006C3" w14:textId="77777777" w:rsidR="004D197D" w:rsidRDefault="004D197D" w:rsidP="0001163A">
      <w:pPr>
        <w:spacing w:line="240" w:lineRule="atLeast"/>
        <w:ind w:left="709" w:right="-340" w:hanging="600"/>
        <w:rPr>
          <w:sz w:val="22"/>
          <w:rtl/>
        </w:rPr>
      </w:pPr>
    </w:p>
    <w:p w14:paraId="0D8032E5" w14:textId="77FDDFE9" w:rsidR="004D197D" w:rsidRDefault="004D197D" w:rsidP="0001163A">
      <w:pPr>
        <w:spacing w:line="240" w:lineRule="atLeast"/>
        <w:ind w:left="709" w:right="-340" w:hanging="600"/>
        <w:rPr>
          <w:sz w:val="22"/>
          <w:rtl/>
        </w:rPr>
      </w:pPr>
      <w:r>
        <w:rPr>
          <w:sz w:val="22"/>
          <w:rtl/>
        </w:rPr>
        <w:t xml:space="preserve">           בכל מקרה לא תינתן הסכמת הרשות המקומית להעסקת קבלני משנה, שאינם עומדים בתנאים </w:t>
      </w:r>
      <w:r w:rsidRPr="00DE54BE">
        <w:rPr>
          <w:sz w:val="22"/>
          <w:rtl/>
        </w:rPr>
        <w:t>המפורטים בפרקים 1 ו -2 למכרז, בשינויים</w:t>
      </w:r>
      <w:r>
        <w:rPr>
          <w:sz w:val="22"/>
          <w:rtl/>
        </w:rPr>
        <w:t xml:space="preserve"> המחויבים,  ולא לפני שיוצגו בפניה פרטי ההתקשרות עם קבלני המשנה.</w:t>
      </w:r>
    </w:p>
    <w:p w14:paraId="047DAF9D" w14:textId="77777777" w:rsidR="004D197D" w:rsidRDefault="004D197D" w:rsidP="0001163A">
      <w:pPr>
        <w:spacing w:line="240" w:lineRule="atLeast"/>
        <w:ind w:right="-340"/>
        <w:rPr>
          <w:sz w:val="22"/>
          <w:rtl/>
        </w:rPr>
      </w:pPr>
    </w:p>
    <w:p w14:paraId="64C6C9B0" w14:textId="77777777" w:rsidR="004D197D" w:rsidRDefault="004D197D" w:rsidP="0001163A">
      <w:pPr>
        <w:spacing w:line="240" w:lineRule="atLeast"/>
        <w:ind w:right="-340"/>
        <w:rPr>
          <w:sz w:val="22"/>
          <w:rtl/>
        </w:rPr>
      </w:pPr>
    </w:p>
    <w:p w14:paraId="393452DC" w14:textId="7A4EB90F" w:rsidR="004D197D" w:rsidRDefault="004D197D" w:rsidP="0001163A">
      <w:pPr>
        <w:spacing w:line="240" w:lineRule="atLeast"/>
        <w:ind w:right="-340"/>
        <w:rPr>
          <w:b/>
          <w:bCs/>
          <w:sz w:val="22"/>
          <w:u w:val="single"/>
          <w:rtl/>
        </w:rPr>
      </w:pPr>
      <w:r>
        <w:rPr>
          <w:b/>
          <w:bCs/>
          <w:sz w:val="22"/>
          <w:u w:val="single"/>
          <w:rtl/>
        </w:rPr>
        <w:t xml:space="preserve">פרק 5 </w:t>
      </w:r>
      <w:r>
        <w:rPr>
          <w:b/>
          <w:bCs/>
          <w:sz w:val="22"/>
          <w:u w:val="single"/>
        </w:rPr>
        <w:t>–</w:t>
      </w:r>
      <w:r>
        <w:rPr>
          <w:b/>
          <w:bCs/>
          <w:sz w:val="22"/>
          <w:u w:val="single"/>
          <w:rtl/>
        </w:rPr>
        <w:t xml:space="preserve"> </w:t>
      </w:r>
      <w:r>
        <w:rPr>
          <w:rFonts w:hint="cs"/>
          <w:b/>
          <w:bCs/>
          <w:sz w:val="22"/>
          <w:u w:val="single"/>
          <w:rtl/>
        </w:rPr>
        <w:t xml:space="preserve">אחריות וביטוח </w:t>
      </w:r>
    </w:p>
    <w:p w14:paraId="275B874F" w14:textId="77777777" w:rsidR="004D197D" w:rsidRDefault="004D197D" w:rsidP="0001163A">
      <w:pPr>
        <w:spacing w:line="240" w:lineRule="atLeast"/>
        <w:ind w:right="-340"/>
        <w:rPr>
          <w:b/>
          <w:bCs/>
          <w:sz w:val="22"/>
          <w:u w:val="single"/>
          <w:rtl/>
        </w:rPr>
      </w:pPr>
    </w:p>
    <w:p w14:paraId="7D629CD0" w14:textId="77777777" w:rsidR="004D197D" w:rsidRDefault="004D197D" w:rsidP="0001163A">
      <w:pPr>
        <w:pStyle w:val="2"/>
        <w:numPr>
          <w:ilvl w:val="0"/>
          <w:numId w:val="0"/>
        </w:numPr>
        <w:tabs>
          <w:tab w:val="left" w:pos="707"/>
        </w:tabs>
        <w:ind w:left="705" w:right="-340" w:hanging="705"/>
        <w:rPr>
          <w:rtl/>
        </w:rPr>
      </w:pPr>
      <w:r>
        <w:rPr>
          <w:rtl/>
        </w:rPr>
        <w:t xml:space="preserve">5.1 </w:t>
      </w:r>
      <w:r>
        <w:rPr>
          <w:rtl/>
        </w:rPr>
        <w:tab/>
      </w:r>
      <w:r>
        <w:rPr>
          <w:rtl/>
        </w:rPr>
        <w:tab/>
        <w:t>הקבלן יהא אחראי לכל אובדן או נזק שיגרמו לכלי הרכב ו/או לרכוש ו/או לציוד המשמשים אותו במתן השירותים על פי חוזה זה.</w:t>
      </w:r>
    </w:p>
    <w:p w14:paraId="4B26E3D4" w14:textId="77777777" w:rsidR="004D197D" w:rsidRDefault="004D197D" w:rsidP="0001163A">
      <w:pPr>
        <w:spacing w:line="240" w:lineRule="atLeast"/>
        <w:ind w:left="1080" w:right="-340" w:hanging="600"/>
        <w:rPr>
          <w:sz w:val="22"/>
          <w:rtl/>
        </w:rPr>
      </w:pPr>
    </w:p>
    <w:p w14:paraId="2DFF170E" w14:textId="77777777" w:rsidR="004D197D" w:rsidRPr="00E60D59" w:rsidRDefault="004D197D" w:rsidP="0001163A">
      <w:pPr>
        <w:spacing w:line="240" w:lineRule="atLeast"/>
        <w:ind w:left="708" w:right="-340" w:hanging="708"/>
        <w:rPr>
          <w:sz w:val="22"/>
          <w:rtl/>
        </w:rPr>
      </w:pPr>
      <w:r>
        <w:rPr>
          <w:sz w:val="22"/>
          <w:rtl/>
        </w:rPr>
        <w:t xml:space="preserve">5.2 </w:t>
      </w:r>
      <w:r>
        <w:rPr>
          <w:sz w:val="22"/>
          <w:rtl/>
        </w:rPr>
        <w:tab/>
      </w:r>
      <w:r>
        <w:rPr>
          <w:sz w:val="22"/>
          <w:rtl/>
        </w:rPr>
        <w:tab/>
        <w:t xml:space="preserve">הקבלן יהא אחראי אחריות מלאה ומוחלטת לכל ובגין כל תאונה, חבלה, או נזק, איזה שהוא, בלי יוצא מן הכלל, שייגרמו מכל סיבה או עילה שהיא לרשות  ו/או לעובדיה ו/או לשליחיה  ו/או לצד ג' כלשהו, לגוף או לרכוש, כתוצאה, במישרין או בעקיפין, ממעשה או מחדל רשלניים, איזה </w:t>
      </w:r>
      <w:r w:rsidRPr="00E60D59">
        <w:rPr>
          <w:sz w:val="22"/>
          <w:rtl/>
        </w:rPr>
        <w:t>שהם, הקשורים או הנוגעים, בביצוע התחייבויות הקבלן על פי מסמכי החוזה.</w:t>
      </w:r>
    </w:p>
    <w:p w14:paraId="2E24422A" w14:textId="7C9D2449" w:rsidR="004D197D" w:rsidRPr="00E60D59" w:rsidRDefault="004D197D" w:rsidP="0001163A">
      <w:pPr>
        <w:spacing w:line="240" w:lineRule="atLeast"/>
        <w:ind w:left="708" w:right="-340" w:firstLine="1"/>
        <w:rPr>
          <w:sz w:val="22"/>
          <w:rtl/>
        </w:rPr>
      </w:pPr>
      <w:r w:rsidRPr="00E60D59">
        <w:rPr>
          <w:sz w:val="22"/>
          <w:rtl/>
        </w:rPr>
        <w:t xml:space="preserve">הקבלן יפצה את הרשות  ו/או את הניזוק(ים), לפי המקרה, בכל  דמי הנזק שיגיע  </w:t>
      </w:r>
      <w:r w:rsidR="00812054" w:rsidRPr="00E60D59">
        <w:rPr>
          <w:rtl/>
        </w:rPr>
        <w:t>לרשות ו/או ייתבעו ממנה ו/או יגיעו לניזוק(ה), להם(ן).</w:t>
      </w:r>
      <w:r w:rsidR="00812054" w:rsidRPr="00E60D59">
        <w:rPr>
          <w:rFonts w:hint="cs"/>
          <w:sz w:val="22"/>
          <w:rtl/>
        </w:rPr>
        <w:t xml:space="preserve"> </w:t>
      </w:r>
      <w:r w:rsidRPr="00E60D59">
        <w:rPr>
          <w:sz w:val="22"/>
          <w:rtl/>
        </w:rPr>
        <w:t>הקבלן משחרר לחלוטין ומראש את הרשות, עובדיה, ושלוחיה מכל אחריות וחבות לכל ובגין כל תאונה, חבלה או נזק כנ"ל</w:t>
      </w:r>
      <w:r w:rsidR="00D62BAC" w:rsidRPr="00E60D59">
        <w:rPr>
          <w:rFonts w:hint="cs"/>
          <w:sz w:val="22"/>
          <w:rtl/>
        </w:rPr>
        <w:t xml:space="preserve"> </w:t>
      </w:r>
      <w:r w:rsidR="00D62BAC" w:rsidRPr="00E60D59">
        <w:rPr>
          <w:rtl/>
        </w:rPr>
        <w:t>ומכל אחריות על פי חוק השומרים.</w:t>
      </w:r>
    </w:p>
    <w:p w14:paraId="400B0313" w14:textId="77777777" w:rsidR="004D197D" w:rsidRDefault="004D197D" w:rsidP="0001163A">
      <w:pPr>
        <w:spacing w:line="240" w:lineRule="atLeast"/>
        <w:ind w:left="1080" w:right="-340"/>
        <w:rPr>
          <w:sz w:val="22"/>
          <w:rtl/>
        </w:rPr>
      </w:pPr>
    </w:p>
    <w:p w14:paraId="0181C420" w14:textId="0E9EB1CF" w:rsidR="004D197D" w:rsidRPr="00E60D59" w:rsidRDefault="004D197D" w:rsidP="0001163A">
      <w:pPr>
        <w:spacing w:line="240" w:lineRule="atLeast"/>
        <w:ind w:left="709" w:right="-340" w:hanging="600"/>
        <w:rPr>
          <w:sz w:val="22"/>
          <w:rtl/>
        </w:rPr>
      </w:pPr>
      <w:r>
        <w:rPr>
          <w:sz w:val="22"/>
          <w:rtl/>
        </w:rPr>
        <w:lastRenderedPageBreak/>
        <w:t xml:space="preserve">5.3 </w:t>
      </w:r>
      <w:r>
        <w:rPr>
          <w:sz w:val="22"/>
          <w:rtl/>
        </w:rPr>
        <w:tab/>
        <w:t xml:space="preserve">הקבלן אחראי כלפי כל צד שלישי, לרבות כלפי כל עובד או אדם אחר המועסק שירותו, במידה ואחריות כזאת מוטלת </w:t>
      </w:r>
      <w:r w:rsidRPr="00E60D59">
        <w:rPr>
          <w:sz w:val="22"/>
          <w:rtl/>
        </w:rPr>
        <w:t xml:space="preserve">עליו לפי פקודת הנזיקין (נוסח חדש) 1968, או לפי כל דין אחר, לנזקים שייגרמו להם </w:t>
      </w:r>
      <w:r w:rsidR="00B47367" w:rsidRPr="00E60D59">
        <w:rPr>
          <w:rtl/>
        </w:rPr>
        <w:t xml:space="preserve">ו/או למי מהם </w:t>
      </w:r>
      <w:r w:rsidRPr="00E60D59">
        <w:rPr>
          <w:sz w:val="22"/>
          <w:rtl/>
        </w:rPr>
        <w:t>תוך כדי שירותי ההסעות או כתוצאה מביצוע מתן שירותי ההסעות. אם תתבע הרשות  על נזק שנגרם כתוצאה מהאמור לעיל, יהא על הקבלן לסלק את התביעה כנגד הרשות או לשלם כל סכום שיפסק לחובתה על ידי בית משפט בפסק דין סופי.</w:t>
      </w:r>
    </w:p>
    <w:p w14:paraId="6A4DB964" w14:textId="77777777" w:rsidR="004D197D" w:rsidRPr="00E60D59" w:rsidRDefault="004D197D" w:rsidP="0001163A">
      <w:pPr>
        <w:spacing w:line="240" w:lineRule="atLeast"/>
        <w:ind w:left="1080" w:right="-340" w:hanging="600"/>
        <w:rPr>
          <w:sz w:val="22"/>
          <w:rtl/>
        </w:rPr>
      </w:pPr>
    </w:p>
    <w:p w14:paraId="42CE3341" w14:textId="3E7E230C" w:rsidR="004D197D" w:rsidRPr="00E60D59" w:rsidRDefault="004D197D" w:rsidP="0001163A">
      <w:pPr>
        <w:spacing w:line="240" w:lineRule="atLeast"/>
        <w:ind w:left="709" w:right="-340" w:hanging="600"/>
        <w:rPr>
          <w:sz w:val="22"/>
          <w:rtl/>
        </w:rPr>
      </w:pPr>
      <w:r w:rsidRPr="00E60D59">
        <w:rPr>
          <w:sz w:val="22"/>
          <w:rtl/>
        </w:rPr>
        <w:t xml:space="preserve">5.4 </w:t>
      </w:r>
      <w:r w:rsidRPr="00E60D59">
        <w:rPr>
          <w:sz w:val="22"/>
          <w:rtl/>
        </w:rPr>
        <w:tab/>
        <w:t xml:space="preserve">הקבלן מתחייב בזה לפצות ולשפות בשלמות את הרשות על כל נזק וכנגד כל תביעה או דרישה, מכל עילה שהיא, שתוגש, על ידי אדם </w:t>
      </w:r>
      <w:r w:rsidR="00B77CD6" w:rsidRPr="00E60D59">
        <w:rPr>
          <w:rFonts w:hint="cs"/>
          <w:sz w:val="22"/>
          <w:rtl/>
        </w:rPr>
        <w:t xml:space="preserve">ו/או גוף משפטי </w:t>
      </w:r>
      <w:r w:rsidRPr="00E60D59">
        <w:rPr>
          <w:sz w:val="22"/>
          <w:rtl/>
        </w:rPr>
        <w:t>כלשהוא, נגדם או נגד כל מי מעובדיהם, שלוחיהם בגין כל תאונה, חבלה או נזק שמפורט בסעיף 5.1 ו-5.2 לעיל לכל אדם כולל לרשות  ו/או  לעובדיה ו/או לשליחיה, לרבות הוצאות המשפטיות במלואן שייגרמו.</w:t>
      </w:r>
    </w:p>
    <w:p w14:paraId="7B912890" w14:textId="77777777" w:rsidR="004D197D" w:rsidRPr="00E60D59" w:rsidRDefault="004D197D" w:rsidP="0001163A">
      <w:pPr>
        <w:spacing w:line="240" w:lineRule="atLeast"/>
        <w:ind w:left="1080" w:right="-340" w:hanging="600"/>
        <w:rPr>
          <w:sz w:val="22"/>
          <w:rtl/>
        </w:rPr>
      </w:pPr>
    </w:p>
    <w:p w14:paraId="0ACE285B" w14:textId="77777777" w:rsidR="004D197D" w:rsidRPr="00E60D59" w:rsidRDefault="004D197D" w:rsidP="0001163A">
      <w:pPr>
        <w:spacing w:line="240" w:lineRule="atLeast"/>
        <w:ind w:left="709" w:right="-340" w:hanging="600"/>
        <w:rPr>
          <w:sz w:val="22"/>
          <w:rtl/>
        </w:rPr>
      </w:pPr>
      <w:r w:rsidRPr="00E60D59">
        <w:rPr>
          <w:sz w:val="22"/>
          <w:rtl/>
        </w:rPr>
        <w:t xml:space="preserve">5.5 </w:t>
      </w:r>
      <w:r w:rsidRPr="00E60D59">
        <w:rPr>
          <w:sz w:val="22"/>
          <w:rtl/>
        </w:rPr>
        <w:tab/>
        <w:t>מבלי לגרוע בהתחייבויות הקבלן על פי חוזה זה ומבלי לפגוע בהוראות כל דין, מתחייב הקבלן לערוך על חשבונו את הביטוחים המפורטים להלן:</w:t>
      </w:r>
    </w:p>
    <w:p w14:paraId="21EEF145" w14:textId="77777777" w:rsidR="004D197D" w:rsidRPr="00E60D59" w:rsidRDefault="004D197D" w:rsidP="0001163A">
      <w:pPr>
        <w:spacing w:line="240" w:lineRule="atLeast"/>
        <w:ind w:left="1080" w:right="-340" w:hanging="600"/>
        <w:rPr>
          <w:sz w:val="22"/>
          <w:rtl/>
        </w:rPr>
      </w:pPr>
    </w:p>
    <w:p w14:paraId="66AA9F1C" w14:textId="77777777" w:rsidR="004D197D" w:rsidRPr="00E60D59" w:rsidRDefault="004D197D" w:rsidP="0001163A">
      <w:pPr>
        <w:spacing w:line="240" w:lineRule="atLeast"/>
        <w:ind w:left="1418" w:right="-340" w:hanging="709"/>
        <w:rPr>
          <w:sz w:val="22"/>
          <w:rtl/>
        </w:rPr>
      </w:pPr>
      <w:r w:rsidRPr="00E60D59">
        <w:rPr>
          <w:sz w:val="22"/>
          <w:rtl/>
        </w:rPr>
        <w:t xml:space="preserve">5.5.1 </w:t>
      </w:r>
      <w:r w:rsidRPr="00E60D59">
        <w:rPr>
          <w:sz w:val="22"/>
          <w:rtl/>
        </w:rPr>
        <w:tab/>
        <w:t>ביטוח חבות חוקית כלפי הציבור על פי כל דין, בגבולות אחריות שלא יפחתו מסך:</w:t>
      </w:r>
    </w:p>
    <w:p w14:paraId="3AA6D41B" w14:textId="77777777" w:rsidR="004D197D" w:rsidRPr="00E60D59" w:rsidRDefault="004D197D" w:rsidP="0001163A">
      <w:pPr>
        <w:spacing w:line="240" w:lineRule="atLeast"/>
        <w:ind w:left="2280" w:right="-340" w:hanging="1200"/>
        <w:rPr>
          <w:sz w:val="22"/>
          <w:rtl/>
        </w:rPr>
      </w:pPr>
    </w:p>
    <w:p w14:paraId="2D23EEF8" w14:textId="77777777" w:rsidR="004D197D" w:rsidRPr="00E60D59" w:rsidRDefault="004D197D" w:rsidP="0001163A">
      <w:pPr>
        <w:spacing w:line="240" w:lineRule="atLeast"/>
        <w:ind w:left="4538" w:right="-340" w:hanging="3120"/>
        <w:rPr>
          <w:sz w:val="22"/>
          <w:rtl/>
        </w:rPr>
      </w:pPr>
      <w:r w:rsidRPr="00E60D59">
        <w:rPr>
          <w:sz w:val="22"/>
          <w:rtl/>
        </w:rPr>
        <w:t xml:space="preserve">תובע -   </w:t>
      </w:r>
      <w:r w:rsidRPr="00E60D59">
        <w:rPr>
          <w:rFonts w:hint="cs"/>
          <w:sz w:val="22"/>
          <w:rtl/>
        </w:rPr>
        <w:t xml:space="preserve"> </w:t>
      </w:r>
      <w:r w:rsidRPr="00E60D59">
        <w:rPr>
          <w:sz w:val="22"/>
          <w:rtl/>
        </w:rPr>
        <w:t xml:space="preserve">         500,000$ (דולר ארה"ב) או בשקלים חדשים על פי השער היציג</w:t>
      </w:r>
    </w:p>
    <w:p w14:paraId="56936DCB" w14:textId="77777777" w:rsidR="004D197D" w:rsidRPr="00E60D59" w:rsidRDefault="004D197D" w:rsidP="0001163A">
      <w:pPr>
        <w:spacing w:line="240" w:lineRule="atLeast"/>
        <w:ind w:left="4538" w:right="-340" w:hanging="3120"/>
        <w:rPr>
          <w:sz w:val="22"/>
          <w:rtl/>
        </w:rPr>
      </w:pPr>
      <w:r w:rsidRPr="00E60D59">
        <w:rPr>
          <w:sz w:val="22"/>
          <w:rtl/>
        </w:rPr>
        <w:t>מקרה ותקופת (12 חודשים) -  500,000$ (דולר ארה"ב) או בשקלים חדשים על פי השער היציג</w:t>
      </w:r>
    </w:p>
    <w:p w14:paraId="70E7EC72" w14:textId="77777777" w:rsidR="004D197D" w:rsidRPr="00E60D59" w:rsidRDefault="004D197D" w:rsidP="0001163A">
      <w:pPr>
        <w:spacing w:line="240" w:lineRule="atLeast"/>
        <w:ind w:left="5400" w:right="-340" w:hanging="3120"/>
        <w:rPr>
          <w:sz w:val="22"/>
          <w:rtl/>
        </w:rPr>
      </w:pPr>
    </w:p>
    <w:p w14:paraId="0C66BA3E" w14:textId="77777777" w:rsidR="004D197D" w:rsidRPr="00E60D59" w:rsidRDefault="004D197D" w:rsidP="0001163A">
      <w:pPr>
        <w:spacing w:line="240" w:lineRule="atLeast"/>
        <w:ind w:left="1418" w:right="-340" w:hanging="709"/>
        <w:rPr>
          <w:sz w:val="22"/>
          <w:rtl/>
        </w:rPr>
      </w:pPr>
      <w:r w:rsidRPr="00E60D59">
        <w:rPr>
          <w:sz w:val="22"/>
          <w:rtl/>
        </w:rPr>
        <w:t xml:space="preserve">5.5.2 </w:t>
      </w:r>
      <w:r w:rsidRPr="00E60D59">
        <w:rPr>
          <w:sz w:val="22"/>
          <w:rtl/>
        </w:rPr>
        <w:tab/>
        <w:t>ביטוח חבות מעבידים בגין עובדים, קבלני משנה ועובדיהם המועסקים על ידי הקבלן בקשר עם החוזה.</w:t>
      </w:r>
    </w:p>
    <w:p w14:paraId="5C03947E" w14:textId="77777777" w:rsidR="004D197D" w:rsidRPr="00E60D59" w:rsidRDefault="004D197D" w:rsidP="0001163A">
      <w:pPr>
        <w:spacing w:line="240" w:lineRule="atLeast"/>
        <w:ind w:left="2280" w:right="-340" w:hanging="1200"/>
        <w:rPr>
          <w:sz w:val="22"/>
          <w:rtl/>
        </w:rPr>
      </w:pPr>
    </w:p>
    <w:p w14:paraId="106499EA" w14:textId="77777777" w:rsidR="004D197D" w:rsidRPr="00E60D59" w:rsidRDefault="004D197D" w:rsidP="0001163A">
      <w:pPr>
        <w:spacing w:line="240" w:lineRule="atLeast"/>
        <w:ind w:left="1418" w:right="-340" w:hanging="709"/>
        <w:rPr>
          <w:sz w:val="22"/>
          <w:rtl/>
        </w:rPr>
      </w:pPr>
      <w:r w:rsidRPr="00E60D59">
        <w:rPr>
          <w:sz w:val="22"/>
          <w:rtl/>
        </w:rPr>
        <w:t xml:space="preserve">5.5.3 </w:t>
      </w:r>
      <w:r w:rsidRPr="00E60D59">
        <w:rPr>
          <w:sz w:val="22"/>
          <w:rtl/>
        </w:rPr>
        <w:tab/>
        <w:t>ביטוח צד ג' רכוש לכלי הרכב המשמשים לביצוע ההסעות, כולל הרחבה לנזקי גוף שאינם מבוטחים בביטוח חובה.</w:t>
      </w:r>
    </w:p>
    <w:p w14:paraId="7E716E4F" w14:textId="77777777" w:rsidR="004D197D" w:rsidRPr="00E60D59" w:rsidRDefault="004D197D" w:rsidP="0001163A">
      <w:pPr>
        <w:spacing w:line="240" w:lineRule="atLeast"/>
        <w:ind w:left="1920" w:right="-340" w:hanging="840"/>
        <w:rPr>
          <w:sz w:val="22"/>
          <w:rtl/>
        </w:rPr>
      </w:pPr>
    </w:p>
    <w:p w14:paraId="60A1D7C4" w14:textId="7FDD531F" w:rsidR="004D197D" w:rsidRPr="00E60D59" w:rsidRDefault="004D197D" w:rsidP="0001163A">
      <w:pPr>
        <w:spacing w:line="240" w:lineRule="atLeast"/>
        <w:ind w:left="600" w:right="-340" w:hanging="600"/>
        <w:rPr>
          <w:sz w:val="22"/>
          <w:rtl/>
        </w:rPr>
      </w:pPr>
      <w:r w:rsidRPr="00E60D59">
        <w:rPr>
          <w:sz w:val="22"/>
          <w:rtl/>
        </w:rPr>
        <w:t xml:space="preserve">5.6 </w:t>
      </w:r>
      <w:r w:rsidRPr="00E60D59">
        <w:rPr>
          <w:sz w:val="22"/>
          <w:rtl/>
        </w:rPr>
        <w:tab/>
      </w:r>
      <w:r w:rsidR="00636AB5" w:rsidRPr="00E60D59">
        <w:rPr>
          <w:sz w:val="22"/>
          <w:rtl/>
        </w:rPr>
        <w:tab/>
      </w:r>
      <w:r w:rsidRPr="00E60D59">
        <w:rPr>
          <w:sz w:val="22"/>
          <w:rtl/>
        </w:rPr>
        <w:t>בפוליסות יכללו התנאים הבאים:</w:t>
      </w:r>
    </w:p>
    <w:p w14:paraId="3BDF58D7" w14:textId="77777777" w:rsidR="004D197D" w:rsidRPr="00E60D59" w:rsidRDefault="004D197D" w:rsidP="0001163A">
      <w:pPr>
        <w:spacing w:line="240" w:lineRule="atLeast"/>
        <w:ind w:left="1080" w:right="-340" w:hanging="600"/>
        <w:rPr>
          <w:sz w:val="22"/>
          <w:rtl/>
        </w:rPr>
      </w:pPr>
    </w:p>
    <w:p w14:paraId="025FF365" w14:textId="77777777" w:rsidR="004D197D" w:rsidRPr="00E60D59" w:rsidRDefault="004D197D" w:rsidP="0001163A">
      <w:pPr>
        <w:spacing w:line="240" w:lineRule="atLeast"/>
        <w:ind w:left="960" w:right="-340" w:hanging="251"/>
        <w:rPr>
          <w:sz w:val="22"/>
          <w:rtl/>
        </w:rPr>
      </w:pPr>
      <w:r w:rsidRPr="00E60D59">
        <w:rPr>
          <w:sz w:val="22"/>
          <w:rtl/>
        </w:rPr>
        <w:t xml:space="preserve">(א) </w:t>
      </w:r>
      <w:r w:rsidRPr="00E60D59">
        <w:rPr>
          <w:sz w:val="22"/>
          <w:rtl/>
        </w:rPr>
        <w:tab/>
        <w:t>הרשות המקומית ועובדיה יכללו בשם המבוטח.</w:t>
      </w:r>
    </w:p>
    <w:p w14:paraId="36092184" w14:textId="77777777" w:rsidR="004D197D" w:rsidRPr="00E60D59" w:rsidRDefault="004D197D" w:rsidP="0001163A">
      <w:pPr>
        <w:spacing w:line="240" w:lineRule="atLeast"/>
        <w:ind w:left="1680" w:right="-340" w:hanging="600"/>
        <w:rPr>
          <w:sz w:val="22"/>
          <w:rtl/>
        </w:rPr>
      </w:pPr>
    </w:p>
    <w:p w14:paraId="175784CC" w14:textId="77777777" w:rsidR="004D197D" w:rsidRPr="00E60D59" w:rsidRDefault="004D197D" w:rsidP="0001163A">
      <w:pPr>
        <w:spacing w:line="240" w:lineRule="atLeast"/>
        <w:ind w:left="1309" w:right="-340" w:hanging="600"/>
        <w:rPr>
          <w:sz w:val="22"/>
          <w:rtl/>
        </w:rPr>
      </w:pPr>
      <w:r w:rsidRPr="00E60D59">
        <w:rPr>
          <w:sz w:val="22"/>
          <w:rtl/>
        </w:rPr>
        <w:t xml:space="preserve">(ב) </w:t>
      </w:r>
      <w:r w:rsidRPr="00E60D59">
        <w:rPr>
          <w:sz w:val="22"/>
          <w:rtl/>
        </w:rPr>
        <w:tab/>
        <w:t xml:space="preserve">  בביטוח החבות יכלל סעיף אחריות צולבת.</w:t>
      </w:r>
    </w:p>
    <w:p w14:paraId="138E474D" w14:textId="77777777" w:rsidR="004D197D" w:rsidRPr="00E60D59" w:rsidRDefault="004D197D" w:rsidP="0001163A">
      <w:pPr>
        <w:spacing w:line="240" w:lineRule="atLeast"/>
        <w:ind w:left="1680" w:right="-340" w:hanging="600"/>
        <w:rPr>
          <w:sz w:val="22"/>
          <w:rtl/>
        </w:rPr>
      </w:pPr>
    </w:p>
    <w:p w14:paraId="5452097F" w14:textId="77777777" w:rsidR="004D197D" w:rsidRPr="00E60D59" w:rsidRDefault="004D197D" w:rsidP="0001163A">
      <w:pPr>
        <w:spacing w:line="240" w:lineRule="atLeast"/>
        <w:ind w:left="1418" w:right="-340" w:hanging="709"/>
        <w:rPr>
          <w:sz w:val="22"/>
          <w:rtl/>
        </w:rPr>
      </w:pPr>
      <w:r w:rsidRPr="00E60D59">
        <w:rPr>
          <w:sz w:val="22"/>
          <w:rtl/>
        </w:rPr>
        <w:t xml:space="preserve">(ג) </w:t>
      </w:r>
      <w:r w:rsidRPr="00E60D59">
        <w:rPr>
          <w:sz w:val="22"/>
          <w:rtl/>
        </w:rPr>
        <w:tab/>
        <w:t>יכלל סעיף הקובע כי ביטול הביטוח, בין על פי בקשת הקבלן ובין על פי רצון המבטח, יעשה בהודעה מוקדמת שתימסר גם לרשות  60 יום לפחות לפני מועד הביטוח המבוקש.</w:t>
      </w:r>
    </w:p>
    <w:p w14:paraId="6A4333A3" w14:textId="77777777" w:rsidR="004D197D" w:rsidRPr="00E60D59" w:rsidRDefault="004D197D" w:rsidP="0001163A">
      <w:pPr>
        <w:spacing w:line="240" w:lineRule="atLeast"/>
        <w:ind w:left="1680" w:right="-340" w:hanging="600"/>
        <w:rPr>
          <w:sz w:val="22"/>
          <w:rtl/>
        </w:rPr>
      </w:pPr>
    </w:p>
    <w:p w14:paraId="2F20E0A3" w14:textId="4296DD1C" w:rsidR="004D197D" w:rsidRPr="00E60D59" w:rsidRDefault="004D197D" w:rsidP="0001163A">
      <w:pPr>
        <w:spacing w:line="240" w:lineRule="atLeast"/>
        <w:ind w:left="960" w:right="-340" w:hanging="600"/>
        <w:rPr>
          <w:sz w:val="22"/>
          <w:rtl/>
        </w:rPr>
      </w:pPr>
      <w:r w:rsidRPr="00E60D59">
        <w:rPr>
          <w:sz w:val="22"/>
          <w:rtl/>
        </w:rPr>
        <w:t xml:space="preserve">      (ד)  </w:t>
      </w:r>
      <w:r w:rsidRPr="00E60D59">
        <w:rPr>
          <w:sz w:val="22"/>
          <w:rtl/>
        </w:rPr>
        <w:tab/>
        <w:t>הקבלן לבדו אחראי לתשלום הפרמיות עבור הביטוחים</w:t>
      </w:r>
      <w:r w:rsidR="00540D48" w:rsidRPr="00E60D59">
        <w:rPr>
          <w:rFonts w:hint="cs"/>
          <w:sz w:val="22"/>
          <w:rtl/>
        </w:rPr>
        <w:t xml:space="preserve"> </w:t>
      </w:r>
      <w:r w:rsidR="00540D48" w:rsidRPr="00E60D59">
        <w:rPr>
          <w:rtl/>
        </w:rPr>
        <w:t xml:space="preserve">ובסך ההשתתפות העצמית </w:t>
      </w:r>
      <w:r w:rsidR="007E491F" w:rsidRPr="00E60D59">
        <w:rPr>
          <w:rtl/>
        </w:rPr>
        <w:tab/>
      </w:r>
      <w:r w:rsidR="00540D48" w:rsidRPr="00E60D59">
        <w:rPr>
          <w:rtl/>
        </w:rPr>
        <w:t>החלה בכל תביעה שתוגש כנגדו ו/או כנגד הרשות</w:t>
      </w:r>
      <w:r w:rsidR="00E60D59" w:rsidRPr="00E60D59">
        <w:rPr>
          <w:rFonts w:hint="cs"/>
          <w:sz w:val="22"/>
          <w:rtl/>
        </w:rPr>
        <w:t>.</w:t>
      </w:r>
    </w:p>
    <w:p w14:paraId="1B56A0B0" w14:textId="77777777" w:rsidR="004D197D" w:rsidRDefault="004D197D" w:rsidP="0001163A">
      <w:pPr>
        <w:spacing w:line="240" w:lineRule="atLeast"/>
        <w:ind w:left="1680" w:right="-340" w:hanging="600"/>
        <w:rPr>
          <w:sz w:val="22"/>
          <w:rtl/>
        </w:rPr>
      </w:pPr>
    </w:p>
    <w:p w14:paraId="655F40C0" w14:textId="30FC8065" w:rsidR="004D197D" w:rsidRDefault="004D197D" w:rsidP="0001163A">
      <w:pPr>
        <w:spacing w:line="240" w:lineRule="atLeast"/>
        <w:ind w:right="-340" w:firstLine="709"/>
        <w:rPr>
          <w:sz w:val="22"/>
          <w:rtl/>
        </w:rPr>
      </w:pPr>
      <w:r>
        <w:rPr>
          <w:sz w:val="22"/>
          <w:rtl/>
        </w:rPr>
        <w:t xml:space="preserve">(ה) </w:t>
      </w:r>
      <w:r>
        <w:rPr>
          <w:sz w:val="22"/>
          <w:rtl/>
        </w:rPr>
        <w:tab/>
        <w:t xml:space="preserve">נקבע כי ביטוחי הקבלן הינם ראשוניים </w:t>
      </w:r>
      <w:r w:rsidR="00E87FB5">
        <w:rPr>
          <w:rFonts w:hint="cs"/>
          <w:sz w:val="22"/>
          <w:rtl/>
        </w:rPr>
        <w:t>וקודמים ב</w:t>
      </w:r>
      <w:r>
        <w:rPr>
          <w:sz w:val="22"/>
          <w:rtl/>
        </w:rPr>
        <w:t>יחס לביטוחי הרשות.</w:t>
      </w:r>
    </w:p>
    <w:p w14:paraId="1243E42A" w14:textId="77777777" w:rsidR="004D197D" w:rsidRDefault="004D197D" w:rsidP="0001163A">
      <w:pPr>
        <w:spacing w:line="240" w:lineRule="atLeast"/>
        <w:ind w:left="1680" w:right="-340" w:hanging="600"/>
        <w:rPr>
          <w:sz w:val="22"/>
          <w:rtl/>
        </w:rPr>
      </w:pPr>
    </w:p>
    <w:p w14:paraId="5194CDA3" w14:textId="77777777" w:rsidR="004D197D" w:rsidRDefault="004D197D" w:rsidP="0001163A">
      <w:pPr>
        <w:spacing w:line="240" w:lineRule="atLeast"/>
        <w:ind w:left="1309" w:right="-340" w:hanging="600"/>
        <w:rPr>
          <w:sz w:val="22"/>
          <w:rtl/>
        </w:rPr>
      </w:pPr>
      <w:r>
        <w:rPr>
          <w:sz w:val="22"/>
          <w:rtl/>
        </w:rPr>
        <w:t xml:space="preserve">(ו) </w:t>
      </w:r>
      <w:r>
        <w:rPr>
          <w:sz w:val="22"/>
          <w:rtl/>
        </w:rPr>
        <w:tab/>
      </w:r>
      <w:r>
        <w:rPr>
          <w:sz w:val="22"/>
          <w:rtl/>
        </w:rPr>
        <w:tab/>
        <w:t>תבוטל זכות השיבוב כלפי הרשות.</w:t>
      </w:r>
    </w:p>
    <w:p w14:paraId="523422C0" w14:textId="77777777" w:rsidR="003F68F3" w:rsidRDefault="003F68F3" w:rsidP="0001163A">
      <w:pPr>
        <w:spacing w:line="240" w:lineRule="atLeast"/>
        <w:ind w:left="1309" w:right="-340" w:hanging="600"/>
        <w:rPr>
          <w:sz w:val="22"/>
          <w:rtl/>
        </w:rPr>
      </w:pPr>
    </w:p>
    <w:p w14:paraId="0DD09CED" w14:textId="62624622" w:rsidR="003F68F3" w:rsidRDefault="003F68F3" w:rsidP="0001163A">
      <w:pPr>
        <w:spacing w:line="240" w:lineRule="atLeast"/>
        <w:ind w:left="1309" w:right="-340" w:hanging="600"/>
        <w:rPr>
          <w:sz w:val="22"/>
          <w:rtl/>
        </w:rPr>
      </w:pPr>
      <w:r>
        <w:rPr>
          <w:rFonts w:hint="cs"/>
          <w:sz w:val="22"/>
          <w:rtl/>
        </w:rPr>
        <w:t>(ז)</w:t>
      </w:r>
      <w:r>
        <w:rPr>
          <w:sz w:val="22"/>
          <w:rtl/>
        </w:rPr>
        <w:tab/>
      </w:r>
      <w:r>
        <w:rPr>
          <w:rFonts w:hint="cs"/>
          <w:sz w:val="22"/>
          <w:rtl/>
        </w:rPr>
        <w:t>חריג רשלנות רבתי בוטל מבלי לגרוע מאחריות המבוטח ומזכויות המבטח על פי דין.</w:t>
      </w:r>
    </w:p>
    <w:p w14:paraId="5ED2ADEB" w14:textId="77777777" w:rsidR="004D197D" w:rsidRDefault="004D197D" w:rsidP="00E23BDC">
      <w:pPr>
        <w:spacing w:line="240" w:lineRule="atLeast"/>
        <w:ind w:right="-340"/>
        <w:rPr>
          <w:sz w:val="22"/>
          <w:rtl/>
        </w:rPr>
      </w:pPr>
    </w:p>
    <w:p w14:paraId="5366EB7C" w14:textId="77777777" w:rsidR="004D197D" w:rsidRDefault="004D197D" w:rsidP="0001163A">
      <w:pPr>
        <w:spacing w:line="240" w:lineRule="atLeast"/>
        <w:ind w:left="709" w:right="-340" w:hanging="600"/>
        <w:rPr>
          <w:sz w:val="22"/>
          <w:rtl/>
        </w:rPr>
      </w:pPr>
      <w:r>
        <w:rPr>
          <w:sz w:val="22"/>
          <w:rtl/>
        </w:rPr>
        <w:t xml:space="preserve">5.7 </w:t>
      </w:r>
      <w:r>
        <w:rPr>
          <w:sz w:val="22"/>
          <w:rtl/>
        </w:rPr>
        <w:tab/>
        <w:t xml:space="preserve">הקבלן ימציא  לרשות אישור על קיום ביטוחים למתן שירותי </w:t>
      </w:r>
      <w:r w:rsidRPr="00A16FD6">
        <w:rPr>
          <w:sz w:val="22"/>
          <w:rtl/>
        </w:rPr>
        <w:t xml:space="preserve">הסעות, </w:t>
      </w:r>
      <w:r w:rsidRPr="00A16FD6">
        <w:rPr>
          <w:sz w:val="22"/>
          <w:u w:val="single"/>
          <w:rtl/>
        </w:rPr>
        <w:t xml:space="preserve">נספח </w:t>
      </w:r>
      <w:r w:rsidRPr="00A16FD6">
        <w:rPr>
          <w:rFonts w:hint="cs"/>
          <w:sz w:val="22"/>
          <w:u w:val="single"/>
          <w:rtl/>
        </w:rPr>
        <w:t>ג'</w:t>
      </w:r>
      <w:r w:rsidRPr="00A16FD6">
        <w:rPr>
          <w:sz w:val="22"/>
          <w:u w:val="single"/>
          <w:rtl/>
        </w:rPr>
        <w:t>,</w:t>
      </w:r>
      <w:r w:rsidRPr="00A16FD6">
        <w:rPr>
          <w:sz w:val="22"/>
          <w:rtl/>
        </w:rPr>
        <w:t xml:space="preserve"> כש</w:t>
      </w:r>
      <w:r>
        <w:rPr>
          <w:sz w:val="22"/>
          <w:rtl/>
        </w:rPr>
        <w:t>הוא חתום על ידי חברת ביטוח.</w:t>
      </w:r>
    </w:p>
    <w:p w14:paraId="2E64C918" w14:textId="77777777" w:rsidR="004D197D" w:rsidRDefault="004D197D" w:rsidP="0001163A">
      <w:pPr>
        <w:spacing w:line="240" w:lineRule="atLeast"/>
        <w:ind w:right="-340"/>
        <w:rPr>
          <w:sz w:val="22"/>
          <w:rtl/>
        </w:rPr>
      </w:pPr>
    </w:p>
    <w:p w14:paraId="6B835769" w14:textId="77777777" w:rsidR="004D197D" w:rsidRDefault="004D197D" w:rsidP="0001163A">
      <w:pPr>
        <w:spacing w:line="240" w:lineRule="atLeast"/>
        <w:ind w:left="709" w:right="-340" w:hanging="600"/>
        <w:rPr>
          <w:sz w:val="22"/>
          <w:rtl/>
        </w:rPr>
      </w:pPr>
      <w:r>
        <w:rPr>
          <w:rtl/>
        </w:rPr>
        <w:t xml:space="preserve">5.8 </w:t>
      </w:r>
      <w:r>
        <w:rPr>
          <w:rtl/>
        </w:rPr>
        <w:tab/>
        <w:t xml:space="preserve">היה והקבלן לא יבצע את הביטוחים אשר עליו לבצעם, לפי </w:t>
      </w:r>
      <w:r w:rsidRPr="00474E9C">
        <w:rPr>
          <w:rtl/>
        </w:rPr>
        <w:t>סעיף 5.</w:t>
      </w:r>
      <w:r w:rsidRPr="00474E9C">
        <w:rPr>
          <w:rFonts w:hint="cs"/>
          <w:rtl/>
        </w:rPr>
        <w:t>7</w:t>
      </w:r>
      <w:r w:rsidRPr="00474E9C">
        <w:rPr>
          <w:rtl/>
        </w:rPr>
        <w:t xml:space="preserve"> דלעיל, כולם או מקצתם, הרי מבלי להטיל על הרשות  חבות כלשהי בקשר לכך, תהא הרשות רשאית</w:t>
      </w:r>
      <w:r>
        <w:rPr>
          <w:rtl/>
        </w:rPr>
        <w:t xml:space="preserve"> לבצע את הביטוחים תחתיו, ולשלם את דמי הביטוח, לרבות הפרמיות השוטפות, ולנכות כספים אלה ששולמו על ידה, בצרוף הוצאות תקורה בשיעור של 15%, מכל סכום שעליה לשלם לקבלן מכוח חוזה זה בכל זמן שהוא, או לגבותם מהקבלן בכל דרך חוקית אחרת.</w:t>
      </w:r>
    </w:p>
    <w:p w14:paraId="3AE4D41D" w14:textId="77777777" w:rsidR="00ED593B" w:rsidRDefault="00ED593B" w:rsidP="0001163A">
      <w:pPr>
        <w:spacing w:line="240" w:lineRule="atLeast"/>
        <w:ind w:left="709" w:right="-340" w:hanging="600"/>
        <w:rPr>
          <w:sz w:val="22"/>
          <w:rtl/>
        </w:rPr>
      </w:pPr>
    </w:p>
    <w:p w14:paraId="563D0655" w14:textId="77777777" w:rsidR="00ED593B" w:rsidRPr="000D2984" w:rsidRDefault="00ED593B" w:rsidP="0001163A">
      <w:pPr>
        <w:spacing w:line="240" w:lineRule="atLeast"/>
        <w:ind w:left="709" w:right="-340" w:hanging="600"/>
        <w:rPr>
          <w:sz w:val="22"/>
          <w:rtl/>
        </w:rPr>
      </w:pPr>
    </w:p>
    <w:p w14:paraId="28BD521B" w14:textId="77777777" w:rsidR="004D197D" w:rsidRDefault="004D197D" w:rsidP="0001163A">
      <w:pPr>
        <w:spacing w:line="240" w:lineRule="atLeast"/>
        <w:ind w:right="-340"/>
        <w:rPr>
          <w:b/>
          <w:bCs/>
          <w:sz w:val="22"/>
          <w:u w:val="single"/>
          <w:rtl/>
        </w:rPr>
      </w:pPr>
    </w:p>
    <w:p w14:paraId="02038C23" w14:textId="77777777" w:rsidR="004D197D" w:rsidRDefault="004D197D" w:rsidP="0001163A">
      <w:pPr>
        <w:spacing w:line="240" w:lineRule="atLeast"/>
        <w:ind w:right="-340"/>
        <w:rPr>
          <w:b/>
          <w:bCs/>
          <w:sz w:val="22"/>
          <w:u w:val="single"/>
          <w:rtl/>
        </w:rPr>
      </w:pPr>
      <w:r>
        <w:rPr>
          <w:b/>
          <w:bCs/>
          <w:sz w:val="22"/>
          <w:u w:val="single"/>
          <w:rtl/>
        </w:rPr>
        <w:lastRenderedPageBreak/>
        <w:t>פרק 6 - יחסי הצדדים</w:t>
      </w:r>
    </w:p>
    <w:p w14:paraId="5D23C247" w14:textId="77777777" w:rsidR="004D197D" w:rsidRDefault="004D197D" w:rsidP="0001163A">
      <w:pPr>
        <w:spacing w:line="240" w:lineRule="atLeast"/>
        <w:ind w:left="709" w:right="-340" w:hanging="600"/>
        <w:rPr>
          <w:sz w:val="22"/>
          <w:rtl/>
        </w:rPr>
      </w:pPr>
    </w:p>
    <w:p w14:paraId="33FEF0BC" w14:textId="2F40A414" w:rsidR="004D197D" w:rsidRDefault="004D197D" w:rsidP="008B36D4">
      <w:pPr>
        <w:spacing w:line="240" w:lineRule="atLeast"/>
        <w:ind w:left="709" w:right="-340" w:hanging="600"/>
        <w:rPr>
          <w:sz w:val="22"/>
          <w:rtl/>
        </w:rPr>
      </w:pPr>
      <w:r>
        <w:rPr>
          <w:sz w:val="22"/>
          <w:rtl/>
        </w:rPr>
        <w:t xml:space="preserve">6.1 </w:t>
      </w:r>
      <w:r>
        <w:rPr>
          <w:sz w:val="22"/>
          <w:rtl/>
        </w:rPr>
        <w:tab/>
        <w:t>בכל הקשור למערכת היחסים בין הרשות  לבין הקבלן יחשב הקבלן כעצמאי ולא כעובד. בכל מקרה בו יקבע אחרת יפצה הקבלן את הרשות בכל סכום בו תחויב הרשות כתוצאה מתביעה, כאמור, וכן בהוצאות משפט ובשכ"ט עוה"ד.</w:t>
      </w:r>
    </w:p>
    <w:p w14:paraId="758A9CC2" w14:textId="77777777" w:rsidR="008B36D4" w:rsidRDefault="008B36D4" w:rsidP="008B36D4">
      <w:pPr>
        <w:spacing w:line="240" w:lineRule="atLeast"/>
        <w:ind w:left="709" w:right="-340" w:hanging="600"/>
        <w:rPr>
          <w:sz w:val="22"/>
          <w:rtl/>
        </w:rPr>
      </w:pPr>
    </w:p>
    <w:p w14:paraId="5666329D" w14:textId="77777777" w:rsidR="004D197D" w:rsidRDefault="004D197D" w:rsidP="0001163A">
      <w:pPr>
        <w:spacing w:line="240" w:lineRule="atLeast"/>
        <w:ind w:left="709" w:right="-340" w:hanging="600"/>
        <w:rPr>
          <w:sz w:val="22"/>
          <w:rtl/>
        </w:rPr>
      </w:pPr>
      <w:r>
        <w:rPr>
          <w:sz w:val="22"/>
          <w:rtl/>
        </w:rPr>
        <w:t xml:space="preserve">6.2 </w:t>
      </w:r>
      <w:r>
        <w:rPr>
          <w:sz w:val="22"/>
          <w:rtl/>
        </w:rPr>
        <w:tab/>
        <w:t>עובדי הקבלן ימצאו תחת פיקוחו, השגחתו, ביקורתו ואחריותו של הקבלן בלבד והקבלן בלבד ישא בכל ההוצאות הכרוכות והקשורות במתן שירותי ההסעות על פי מסמכי החוזה לרבות תשלום שכר עבודה, זכויות סוציאליות ותשלומים והפרשות אחרים כנדרש על פי כל דין וכמקובל בתחום זה. כמו כן מתחייב הקבלן לקיים בכל תקופת תוקפו של חוזה זה לגבי עובדיו, שיועסקו במתן שירותי הסעה, את האמור בכל דין ולמלא אחר כל האמור בחוקי העבודה.</w:t>
      </w:r>
    </w:p>
    <w:p w14:paraId="29B09477" w14:textId="77777777" w:rsidR="004D197D" w:rsidRDefault="004D197D" w:rsidP="0001163A">
      <w:pPr>
        <w:spacing w:line="240" w:lineRule="atLeast"/>
        <w:ind w:right="-340"/>
        <w:rPr>
          <w:sz w:val="22"/>
          <w:rtl/>
        </w:rPr>
      </w:pPr>
    </w:p>
    <w:p w14:paraId="763C747D" w14:textId="77777777" w:rsidR="004D197D" w:rsidRDefault="004D197D" w:rsidP="0001163A">
      <w:pPr>
        <w:spacing w:line="240" w:lineRule="atLeast"/>
        <w:ind w:left="1080" w:right="-340" w:hanging="600"/>
        <w:rPr>
          <w:sz w:val="22"/>
          <w:rtl/>
        </w:rPr>
      </w:pPr>
    </w:p>
    <w:p w14:paraId="084DE8C2" w14:textId="77777777" w:rsidR="004D197D" w:rsidRDefault="004D197D" w:rsidP="0001163A">
      <w:pPr>
        <w:spacing w:line="240" w:lineRule="atLeast"/>
        <w:ind w:right="-340"/>
        <w:rPr>
          <w:b/>
          <w:bCs/>
          <w:sz w:val="22"/>
          <w:u w:val="single"/>
          <w:rtl/>
        </w:rPr>
      </w:pPr>
      <w:r>
        <w:rPr>
          <w:b/>
          <w:bCs/>
          <w:sz w:val="22"/>
          <w:u w:val="single"/>
          <w:rtl/>
        </w:rPr>
        <w:t>פרק 7 - תשלומים וערבות</w:t>
      </w:r>
    </w:p>
    <w:p w14:paraId="2FE70C01" w14:textId="77777777" w:rsidR="004D197D" w:rsidRDefault="004D197D" w:rsidP="0001163A">
      <w:pPr>
        <w:spacing w:line="240" w:lineRule="atLeast"/>
        <w:ind w:left="480" w:right="-340"/>
        <w:rPr>
          <w:sz w:val="22"/>
          <w:u w:val="single"/>
          <w:rtl/>
        </w:rPr>
      </w:pPr>
    </w:p>
    <w:p w14:paraId="4DC45EAD" w14:textId="77777777" w:rsidR="004D197D" w:rsidRPr="005A732D" w:rsidRDefault="004D197D" w:rsidP="0001163A">
      <w:pPr>
        <w:spacing w:line="240" w:lineRule="atLeast"/>
        <w:ind w:left="709" w:right="-340" w:hanging="600"/>
        <w:rPr>
          <w:sz w:val="22"/>
          <w:rtl/>
        </w:rPr>
      </w:pPr>
      <w:r>
        <w:rPr>
          <w:sz w:val="22"/>
          <w:rtl/>
        </w:rPr>
        <w:t xml:space="preserve">7.1 </w:t>
      </w:r>
      <w:r>
        <w:rPr>
          <w:sz w:val="22"/>
          <w:rtl/>
        </w:rPr>
        <w:tab/>
        <w:t xml:space="preserve">תמורת קיום כל התחייבויותיו של </w:t>
      </w:r>
      <w:r w:rsidRPr="005A732D">
        <w:rPr>
          <w:sz w:val="22"/>
          <w:rtl/>
        </w:rPr>
        <w:t xml:space="preserve">הקבלן על פי חוזה זה יהא הקבלן זכאי לתמורה בהתאם למפורט במפרט הסעות ומחירים </w:t>
      </w:r>
      <w:r w:rsidRPr="005A732D">
        <w:rPr>
          <w:sz w:val="22"/>
          <w:u w:val="single"/>
          <w:rtl/>
        </w:rPr>
        <w:t>בנספח א'.</w:t>
      </w:r>
    </w:p>
    <w:p w14:paraId="0170E44D" w14:textId="77777777" w:rsidR="004D197D" w:rsidRPr="005A732D" w:rsidRDefault="004D197D" w:rsidP="0001163A">
      <w:pPr>
        <w:spacing w:line="240" w:lineRule="atLeast"/>
        <w:ind w:right="-340" w:firstLine="709"/>
        <w:rPr>
          <w:sz w:val="22"/>
          <w:rtl/>
        </w:rPr>
      </w:pPr>
    </w:p>
    <w:p w14:paraId="62F2FC18" w14:textId="77777777" w:rsidR="004D197D" w:rsidRDefault="004D197D" w:rsidP="0001163A">
      <w:pPr>
        <w:spacing w:line="240" w:lineRule="atLeast"/>
        <w:ind w:left="709" w:right="-340"/>
        <w:rPr>
          <w:sz w:val="22"/>
          <w:rtl/>
        </w:rPr>
      </w:pPr>
      <w:r w:rsidRPr="005A732D">
        <w:rPr>
          <w:sz w:val="22"/>
          <w:rtl/>
        </w:rPr>
        <w:t xml:space="preserve">למען הסר כל ספק מובהר בזאת כי התשלומים להם זכאי הקבלן הנם בגין מתן שרותי  ההסעות </w:t>
      </w:r>
      <w:r>
        <w:rPr>
          <w:rFonts w:hint="cs"/>
          <w:sz w:val="22"/>
          <w:rtl/>
        </w:rPr>
        <w:t>לפי המסלולים</w:t>
      </w:r>
      <w:r w:rsidRPr="005A732D">
        <w:rPr>
          <w:sz w:val="22"/>
          <w:rtl/>
        </w:rPr>
        <w:t xml:space="preserve"> המפורטים </w:t>
      </w:r>
      <w:r w:rsidRPr="005A732D">
        <w:rPr>
          <w:sz w:val="22"/>
          <w:u w:val="single"/>
          <w:rtl/>
        </w:rPr>
        <w:t>בנספח א'</w:t>
      </w:r>
      <w:r w:rsidRPr="005A732D">
        <w:rPr>
          <w:sz w:val="22"/>
          <w:rtl/>
        </w:rPr>
        <w:t>, ועל</w:t>
      </w:r>
      <w:r>
        <w:rPr>
          <w:sz w:val="22"/>
          <w:rtl/>
        </w:rPr>
        <w:t xml:space="preserve"> פי סוג כלי הרכב המשמש להסעות. לא תעשה כל התחשבנות </w:t>
      </w:r>
      <w:r>
        <w:rPr>
          <w:rFonts w:hint="cs"/>
          <w:sz w:val="22"/>
          <w:rtl/>
        </w:rPr>
        <w:t>על בסיס התחשבנות</w:t>
      </w:r>
      <w:r>
        <w:rPr>
          <w:sz w:val="22"/>
          <w:rtl/>
        </w:rPr>
        <w:t xml:space="preserve"> אחר כמו תשלום לנוסע, מחיר לק"מ וכיו"ב התחשבנויות.</w:t>
      </w:r>
    </w:p>
    <w:p w14:paraId="1EBDFF50" w14:textId="77777777" w:rsidR="004D197D" w:rsidRDefault="004D197D" w:rsidP="0001163A">
      <w:pPr>
        <w:spacing w:line="240" w:lineRule="atLeast"/>
        <w:ind w:left="709" w:right="-340"/>
        <w:rPr>
          <w:sz w:val="22"/>
          <w:rtl/>
        </w:rPr>
      </w:pPr>
    </w:p>
    <w:p w14:paraId="79F84FCA" w14:textId="77777777" w:rsidR="004D197D" w:rsidRDefault="004D197D" w:rsidP="0001163A">
      <w:pPr>
        <w:spacing w:line="240" w:lineRule="atLeast"/>
        <w:ind w:left="709" w:right="-340" w:hanging="600"/>
        <w:rPr>
          <w:sz w:val="22"/>
          <w:rtl/>
        </w:rPr>
      </w:pPr>
      <w:r>
        <w:rPr>
          <w:sz w:val="22"/>
          <w:rtl/>
        </w:rPr>
        <w:t xml:space="preserve">7.2 </w:t>
      </w:r>
      <w:r>
        <w:rPr>
          <w:sz w:val="22"/>
          <w:rtl/>
        </w:rPr>
        <w:tab/>
        <w:t>הקבלן לא יהא זכאי לתוספת תשלום כלשהי בגין מספר נקודות האיסוף ו/או בגין שינויים במספר החניכים שיוסעו בכלי הרכב כל עוד לא שונה סוג כלי הרכב המשמש למתן שרותי ההסעות, ולא נשתנה  אורך מסלול הנסיעה.</w:t>
      </w:r>
    </w:p>
    <w:p w14:paraId="4619ED45" w14:textId="77777777" w:rsidR="004D197D" w:rsidRDefault="004D197D" w:rsidP="0001163A">
      <w:pPr>
        <w:spacing w:line="240" w:lineRule="atLeast"/>
        <w:ind w:left="709" w:right="-340" w:hanging="600"/>
        <w:rPr>
          <w:sz w:val="22"/>
          <w:rtl/>
        </w:rPr>
      </w:pPr>
    </w:p>
    <w:p w14:paraId="6BB057B1" w14:textId="77777777" w:rsidR="004D197D" w:rsidRDefault="004D197D" w:rsidP="0001163A">
      <w:pPr>
        <w:spacing w:line="240" w:lineRule="atLeast"/>
        <w:ind w:left="709" w:right="-340" w:hanging="600"/>
        <w:rPr>
          <w:sz w:val="22"/>
          <w:rtl/>
        </w:rPr>
      </w:pPr>
      <w:r>
        <w:rPr>
          <w:rFonts w:hint="cs"/>
          <w:sz w:val="22"/>
          <w:rtl/>
        </w:rPr>
        <w:t>7.3</w:t>
      </w:r>
      <w:r>
        <w:rPr>
          <w:sz w:val="22"/>
          <w:rtl/>
        </w:rPr>
        <w:tab/>
        <w:t>התשלומים במקרים של שינויים במתן שירותי ההסעות יהיו על פי המפורט להלן:</w:t>
      </w:r>
    </w:p>
    <w:p w14:paraId="67210328" w14:textId="77777777" w:rsidR="004D197D" w:rsidRDefault="004D197D" w:rsidP="0001163A">
      <w:pPr>
        <w:spacing w:line="240" w:lineRule="atLeast"/>
        <w:ind w:left="1080" w:right="-340" w:hanging="600"/>
        <w:rPr>
          <w:sz w:val="22"/>
          <w:rtl/>
        </w:rPr>
      </w:pPr>
    </w:p>
    <w:p w14:paraId="7882F80F" w14:textId="77777777" w:rsidR="004D197D" w:rsidRDefault="004D197D" w:rsidP="0001163A">
      <w:pPr>
        <w:spacing w:line="240" w:lineRule="atLeast"/>
        <w:ind w:left="1418" w:right="-340" w:hanging="709"/>
        <w:rPr>
          <w:sz w:val="22"/>
          <w:rtl/>
        </w:rPr>
      </w:pPr>
      <w:r>
        <w:rPr>
          <w:sz w:val="22"/>
          <w:rtl/>
        </w:rPr>
        <w:t xml:space="preserve">א. </w:t>
      </w:r>
      <w:r>
        <w:rPr>
          <w:sz w:val="22"/>
          <w:rtl/>
        </w:rPr>
        <w:tab/>
        <w:t>הרשות המקומית לא תהא חייבת בתשלום כלשהו לקבלן בגין שירות הסעות שבוטלו על ידה, בין אם בוטלו לתמיד ובין אם בוטלו זמנית, וזאת בגין שירותי ההסעה שהיו אמורים להינתן לאחר חלוף 24 שעות ממתן ההודעה על הביטול. כמו כן לא תהא הרשות חייבת בתשלום כלשהו לקבלן בגין שינויים בימי ו/או בשעות ההסעות.</w:t>
      </w:r>
    </w:p>
    <w:p w14:paraId="5373522E" w14:textId="77777777" w:rsidR="004D197D" w:rsidRDefault="004D197D" w:rsidP="0001163A">
      <w:pPr>
        <w:spacing w:line="240" w:lineRule="atLeast"/>
        <w:ind w:left="1418" w:right="-340" w:hanging="709"/>
        <w:rPr>
          <w:sz w:val="22"/>
          <w:rtl/>
        </w:rPr>
      </w:pPr>
    </w:p>
    <w:p w14:paraId="0A249CEF" w14:textId="77777777" w:rsidR="004D197D" w:rsidRDefault="004D197D" w:rsidP="0001163A">
      <w:pPr>
        <w:spacing w:line="240" w:lineRule="atLeast"/>
        <w:ind w:left="1418" w:right="-340" w:hanging="709"/>
        <w:rPr>
          <w:sz w:val="22"/>
          <w:rtl/>
        </w:rPr>
      </w:pPr>
      <w:r>
        <w:rPr>
          <w:sz w:val="22"/>
          <w:rtl/>
        </w:rPr>
        <w:t>ב.</w:t>
      </w:r>
      <w:r>
        <w:rPr>
          <w:sz w:val="22"/>
          <w:rtl/>
        </w:rPr>
        <w:tab/>
        <w:t>השתנה אורך מסלול/י נסיעה/ות, מסיבה כלשהיא, יתווסף או יפחת, לפי העניין, לתשלום לו זכאי הקבלן</w:t>
      </w:r>
      <w:r w:rsidRPr="00790672">
        <w:rPr>
          <w:sz w:val="22"/>
          <w:rtl/>
        </w:rPr>
        <w:t>, סך של 5.00 ש"</w:t>
      </w:r>
      <w:r>
        <w:rPr>
          <w:sz w:val="22"/>
          <w:rtl/>
        </w:rPr>
        <w:t>ח לכל קילומטר. למען הסר ספק, במקרים אלה לא תשולם כל תוספת אם לא הושלם הקילומטר הראשון.</w:t>
      </w:r>
    </w:p>
    <w:p w14:paraId="39A537B8" w14:textId="77777777" w:rsidR="004D197D" w:rsidRDefault="004D197D" w:rsidP="0001163A">
      <w:pPr>
        <w:spacing w:line="240" w:lineRule="atLeast"/>
        <w:ind w:left="1680" w:right="-340" w:hanging="600"/>
        <w:rPr>
          <w:sz w:val="22"/>
          <w:rtl/>
        </w:rPr>
      </w:pPr>
    </w:p>
    <w:p w14:paraId="12575ED8" w14:textId="77777777" w:rsidR="004D197D" w:rsidRDefault="004D197D" w:rsidP="0001163A">
      <w:pPr>
        <w:spacing w:line="240" w:lineRule="atLeast"/>
        <w:ind w:left="1418" w:right="-340" w:hanging="709"/>
        <w:rPr>
          <w:sz w:val="22"/>
          <w:rtl/>
        </w:rPr>
      </w:pPr>
      <w:r>
        <w:rPr>
          <w:sz w:val="22"/>
          <w:rtl/>
        </w:rPr>
        <w:t xml:space="preserve">ג. </w:t>
      </w:r>
      <w:r>
        <w:rPr>
          <w:sz w:val="22"/>
          <w:rtl/>
        </w:rPr>
        <w:tab/>
        <w:t xml:space="preserve">החליטה הרשות, לפי שיקול דעתה הבלעדי, להוסיף מסלול/י נסיעה נוספים, יקבע התשלום לו זכאי הקבלן על ידי המנהל על בסיס ניתוח מחירי הקבלן בגין מסלולי ההסעה/ות האחר/ים,  בהתחשב בסוג כלי הרכב הנדרש על ידי הרשות המקומית לביצוע ההסעות, ולאחר שמיעת טענות הקבלן.  </w:t>
      </w:r>
    </w:p>
    <w:p w14:paraId="3CDE4582" w14:textId="77777777" w:rsidR="004D197D" w:rsidRDefault="004D197D" w:rsidP="0001163A">
      <w:pPr>
        <w:spacing w:line="240" w:lineRule="atLeast"/>
        <w:ind w:left="1680" w:right="-340" w:hanging="600"/>
        <w:rPr>
          <w:sz w:val="22"/>
          <w:rtl/>
        </w:rPr>
      </w:pPr>
    </w:p>
    <w:p w14:paraId="361D592E" w14:textId="77777777" w:rsidR="004D197D" w:rsidRDefault="004D197D" w:rsidP="0001163A">
      <w:pPr>
        <w:spacing w:line="240" w:lineRule="atLeast"/>
        <w:ind w:left="1418" w:right="-340"/>
        <w:rPr>
          <w:sz w:val="22"/>
          <w:rtl/>
        </w:rPr>
      </w:pPr>
      <w:r>
        <w:rPr>
          <w:sz w:val="22"/>
          <w:rtl/>
        </w:rPr>
        <w:t>למען הסר כל ספק, הרשות  אינה חייבת להוסיף לקבלן מסלול/י נסיעה חדש/ים והיא רשאית, לפי שיקול דעתה, למסור את ביצועם לאחרים.</w:t>
      </w:r>
    </w:p>
    <w:p w14:paraId="1EF30218" w14:textId="77777777" w:rsidR="004D197D" w:rsidRDefault="004D197D" w:rsidP="0001163A">
      <w:pPr>
        <w:spacing w:line="240" w:lineRule="atLeast"/>
        <w:ind w:right="-340"/>
        <w:rPr>
          <w:sz w:val="22"/>
          <w:rtl/>
        </w:rPr>
      </w:pPr>
    </w:p>
    <w:p w14:paraId="6BA41806" w14:textId="77777777" w:rsidR="004D197D" w:rsidRDefault="004D197D" w:rsidP="0001163A">
      <w:pPr>
        <w:spacing w:line="240" w:lineRule="atLeast"/>
        <w:ind w:left="1418" w:right="-340" w:hanging="709"/>
        <w:rPr>
          <w:sz w:val="22"/>
          <w:rtl/>
        </w:rPr>
      </w:pPr>
      <w:r>
        <w:rPr>
          <w:sz w:val="22"/>
          <w:rtl/>
        </w:rPr>
        <w:t>ד.</w:t>
      </w:r>
      <w:r>
        <w:rPr>
          <w:sz w:val="22"/>
          <w:rtl/>
        </w:rPr>
        <w:tab/>
        <w:t>בכל מקרה לא יגדל היקף ההתקשרות בכל השינויים כמפורט בסעיף זה בשיעור העולה על 50% מהיקף ההתקשרות המקורי.</w:t>
      </w:r>
    </w:p>
    <w:p w14:paraId="113A9F0F" w14:textId="77777777" w:rsidR="004D197D" w:rsidRDefault="004D197D" w:rsidP="0001163A">
      <w:pPr>
        <w:spacing w:line="240" w:lineRule="atLeast"/>
        <w:ind w:left="1418" w:right="-340" w:hanging="709"/>
        <w:rPr>
          <w:sz w:val="22"/>
          <w:rtl/>
        </w:rPr>
      </w:pPr>
    </w:p>
    <w:p w14:paraId="10F4C61D" w14:textId="774E06E9" w:rsidR="004D197D" w:rsidRDefault="004D197D" w:rsidP="00C174DF">
      <w:pPr>
        <w:spacing w:line="240" w:lineRule="atLeast"/>
        <w:ind w:left="660" w:right="-340" w:hanging="660"/>
        <w:rPr>
          <w:sz w:val="22"/>
          <w:rtl/>
        </w:rPr>
      </w:pPr>
      <w:r>
        <w:rPr>
          <w:sz w:val="22"/>
          <w:rtl/>
        </w:rPr>
        <w:t xml:space="preserve">7.4 </w:t>
      </w:r>
      <w:r>
        <w:rPr>
          <w:sz w:val="22"/>
          <w:rtl/>
        </w:rPr>
        <w:tab/>
        <w:t xml:space="preserve"> בין האחד לחמישה בכל חודש קלנדרי יגיש הקבלן לרשות  חשבון מפורט ב-3 עותקים בגין</w:t>
      </w:r>
      <w:r w:rsidR="00C174DF">
        <w:rPr>
          <w:sz w:val="22"/>
          <w:rtl/>
        </w:rPr>
        <w:tab/>
      </w:r>
      <w:r>
        <w:rPr>
          <w:sz w:val="22"/>
          <w:rtl/>
        </w:rPr>
        <w:t>שירותי ההסעות שניתנו על ידו בחודש החולף.</w:t>
      </w:r>
    </w:p>
    <w:p w14:paraId="1960FAD6" w14:textId="77777777" w:rsidR="004D197D" w:rsidRDefault="004D197D" w:rsidP="0001163A">
      <w:pPr>
        <w:spacing w:line="240" w:lineRule="atLeast"/>
        <w:ind w:right="-340" w:firstLine="709"/>
        <w:rPr>
          <w:sz w:val="22"/>
          <w:rtl/>
        </w:rPr>
      </w:pPr>
    </w:p>
    <w:p w14:paraId="3883B557" w14:textId="77777777" w:rsidR="004D197D" w:rsidRDefault="004D197D" w:rsidP="0001163A">
      <w:pPr>
        <w:spacing w:line="240" w:lineRule="atLeast"/>
        <w:ind w:left="709" w:right="-340"/>
        <w:rPr>
          <w:sz w:val="22"/>
          <w:rtl/>
        </w:rPr>
      </w:pPr>
      <w:r>
        <w:rPr>
          <w:sz w:val="22"/>
          <w:rtl/>
        </w:rPr>
        <w:lastRenderedPageBreak/>
        <w:t xml:space="preserve">המנהל יבדוק את החשבון תוך 7 ימים ויאשרו, במלואו או בחלקו. המנהל יהא רשאי להפחית מהחשבון את הסכומים בגין הסעות </w:t>
      </w:r>
      <w:r w:rsidRPr="00DA21E5">
        <w:rPr>
          <w:sz w:val="22"/>
          <w:rtl/>
        </w:rPr>
        <w:t>חניכים שלא בוצעו בפועל ו/או בוצעו חלקית. זאת, בנוסף לקנסות שיוטלו על הקבלן בהתאם לטבלה המפורטת בסעיף 9.4 לחוזה. עם קבלת אישור המנהל תוגש על ידי הקבלן חשבונית</w:t>
      </w:r>
      <w:r>
        <w:rPr>
          <w:sz w:val="22"/>
          <w:rtl/>
        </w:rPr>
        <w:t xml:space="preserve"> מס לתשלום בהתאם לסכום שאושר על ידי המנהל.</w:t>
      </w:r>
    </w:p>
    <w:p w14:paraId="2FD09D07" w14:textId="77777777" w:rsidR="004D197D" w:rsidRDefault="004D197D" w:rsidP="0001163A">
      <w:pPr>
        <w:spacing w:line="240" w:lineRule="atLeast"/>
        <w:ind w:left="1080" w:right="-340"/>
        <w:rPr>
          <w:sz w:val="22"/>
          <w:rtl/>
        </w:rPr>
      </w:pPr>
    </w:p>
    <w:p w14:paraId="7124E7E3" w14:textId="77777777" w:rsidR="004D197D" w:rsidRDefault="004D197D" w:rsidP="0001163A">
      <w:pPr>
        <w:spacing w:line="240" w:lineRule="atLeast"/>
        <w:ind w:left="709" w:right="-340"/>
        <w:rPr>
          <w:sz w:val="22"/>
          <w:rtl/>
        </w:rPr>
      </w:pPr>
      <w:r>
        <w:rPr>
          <w:sz w:val="22"/>
          <w:rtl/>
        </w:rPr>
        <w:t xml:space="preserve">משרד הרווחה ישלם לקבלן את הסכומים שאושרו על ידי המנהל, ובכפוף לאישור הגזבר, </w:t>
      </w:r>
      <w:r>
        <w:rPr>
          <w:sz w:val="22"/>
          <w:u w:val="single"/>
          <w:rtl/>
        </w:rPr>
        <w:t>עד 60 יום</w:t>
      </w:r>
      <w:r>
        <w:rPr>
          <w:sz w:val="22"/>
          <w:rtl/>
        </w:rPr>
        <w:t xml:space="preserve"> מתום החודש בו הומצאה חשבונית מס לתשלום.</w:t>
      </w:r>
    </w:p>
    <w:p w14:paraId="2FE0E135" w14:textId="77777777" w:rsidR="004D197D" w:rsidRDefault="004D197D" w:rsidP="0001163A">
      <w:pPr>
        <w:spacing w:line="240" w:lineRule="atLeast"/>
        <w:ind w:left="1080" w:right="-340"/>
        <w:rPr>
          <w:sz w:val="22"/>
          <w:rtl/>
        </w:rPr>
      </w:pPr>
    </w:p>
    <w:p w14:paraId="612C7DE7" w14:textId="0954D948" w:rsidR="004D197D" w:rsidRPr="00596470" w:rsidRDefault="004D197D" w:rsidP="0001163A">
      <w:pPr>
        <w:spacing w:line="240" w:lineRule="atLeast"/>
        <w:ind w:left="705" w:right="-340" w:hanging="705"/>
        <w:rPr>
          <w:sz w:val="22"/>
          <w:rtl/>
        </w:rPr>
      </w:pPr>
      <w:r w:rsidRPr="00596470">
        <w:rPr>
          <w:sz w:val="22"/>
          <w:rtl/>
        </w:rPr>
        <w:t xml:space="preserve">7.5 </w:t>
      </w:r>
      <w:r w:rsidR="008501B9" w:rsidRPr="00596470">
        <w:rPr>
          <w:sz w:val="22"/>
          <w:rtl/>
        </w:rPr>
        <w:tab/>
      </w:r>
      <w:r w:rsidRPr="00596470">
        <w:rPr>
          <w:sz w:val="22"/>
          <w:rtl/>
        </w:rPr>
        <w:t xml:space="preserve">המחירים המפורטים במפרט שבנספח א' לחוזה ההסעות נכונים ליום  </w:t>
      </w:r>
      <w:r w:rsidRPr="00596470">
        <w:rPr>
          <w:rFonts w:hint="cs"/>
          <w:sz w:val="22"/>
          <w:rtl/>
        </w:rPr>
        <w:t>1 לאוגוסט 2023.</w:t>
      </w:r>
    </w:p>
    <w:p w14:paraId="02E6E3FC" w14:textId="77777777" w:rsidR="004D197D" w:rsidRPr="00596470" w:rsidRDefault="004D197D" w:rsidP="0001163A">
      <w:pPr>
        <w:spacing w:line="240" w:lineRule="atLeast"/>
        <w:ind w:right="-340"/>
        <w:rPr>
          <w:sz w:val="22"/>
          <w:rtl/>
        </w:rPr>
      </w:pPr>
    </w:p>
    <w:p w14:paraId="6EC4DE96" w14:textId="77777777" w:rsidR="004D197D" w:rsidRDefault="004D197D" w:rsidP="0001163A">
      <w:pPr>
        <w:spacing w:line="240" w:lineRule="atLeast"/>
        <w:ind w:left="600" w:right="-340" w:hanging="600"/>
        <w:rPr>
          <w:sz w:val="22"/>
          <w:rtl/>
        </w:rPr>
      </w:pPr>
      <w:r w:rsidRPr="00596470">
        <w:rPr>
          <w:sz w:val="22"/>
          <w:rtl/>
        </w:rPr>
        <w:t xml:space="preserve">7.6 </w:t>
      </w:r>
      <w:r w:rsidRPr="00596470">
        <w:rPr>
          <w:sz w:val="22"/>
          <w:rtl/>
        </w:rPr>
        <w:tab/>
        <w:t>לכל תשלום שיש לשלם לקבלן על פי חוזה זה יתווסף מ.ע.מ בשיעור</w:t>
      </w:r>
      <w:r>
        <w:rPr>
          <w:sz w:val="22"/>
          <w:rtl/>
        </w:rPr>
        <w:t xml:space="preserve"> החוקי שיהא בתוקף בעת ביצוע התשלום.</w:t>
      </w:r>
    </w:p>
    <w:p w14:paraId="119C0880" w14:textId="77777777" w:rsidR="004D197D" w:rsidRDefault="004D197D" w:rsidP="0001163A">
      <w:pPr>
        <w:spacing w:line="240" w:lineRule="atLeast"/>
        <w:ind w:left="1080" w:right="-340" w:hanging="600"/>
        <w:rPr>
          <w:sz w:val="22"/>
          <w:rtl/>
        </w:rPr>
      </w:pPr>
    </w:p>
    <w:p w14:paraId="29FEBF30" w14:textId="77777777" w:rsidR="004D197D" w:rsidRDefault="004D197D" w:rsidP="0001163A">
      <w:pPr>
        <w:spacing w:line="240" w:lineRule="atLeast"/>
        <w:ind w:left="600" w:right="-340" w:hanging="600"/>
        <w:rPr>
          <w:sz w:val="22"/>
          <w:rtl/>
        </w:rPr>
      </w:pPr>
      <w:r>
        <w:rPr>
          <w:sz w:val="22"/>
          <w:rtl/>
        </w:rPr>
        <w:t xml:space="preserve">7.7 </w:t>
      </w:r>
      <w:r>
        <w:rPr>
          <w:sz w:val="22"/>
          <w:rtl/>
        </w:rPr>
        <w:tab/>
        <w:t xml:space="preserve">עם חתימת חוזה זה ימציא הקבלן כתב ערבות בנקאית ו/או ערבות של חברת ביטוח, לפי הנוסח הרצ"ב </w:t>
      </w:r>
      <w:r>
        <w:rPr>
          <w:sz w:val="22"/>
          <w:u w:val="single"/>
          <w:rtl/>
        </w:rPr>
        <w:t>כנספח ד'</w:t>
      </w:r>
      <w:r>
        <w:rPr>
          <w:sz w:val="22"/>
          <w:rtl/>
        </w:rPr>
        <w:t xml:space="preserve"> לחוזה, בסכום השווה ל- 5% מסכום ההתקשרות השנתי המוערך, כמוגדר להלן לו הוא זכאי בגין שירותי ההסעות, וזאת להבטחת ביצוע כל התחייבויותיו על פי מסמכי החוזה. הערבות תהא בתוקף לתקופה של 13 חודשים ממועד חתימת חוזה זה, והקבלן מתחייב להאריכה, מפעם לפעם, לפי דרישת הרשות, כך שהיא תהא בתוקף עד למועד האמור. בכל מקרה בו לא יאריך הקבלן את הערבות לפי דרישת הרשות, תהא הרשות רשאית לממשה ולעכב תחת ידה את סכום הערבות עד למילוי כל התחייבויותיו על פי מסמכי החוזה ו/או לחלט ממנה כל סכום המגיע לרשות  על פי חוזה זה.</w:t>
      </w:r>
    </w:p>
    <w:p w14:paraId="2CF9601E" w14:textId="77777777" w:rsidR="004D197D" w:rsidRDefault="004D197D" w:rsidP="0001163A">
      <w:pPr>
        <w:spacing w:line="240" w:lineRule="atLeast"/>
        <w:ind w:left="585" w:right="-340"/>
        <w:rPr>
          <w:sz w:val="22"/>
          <w:rtl/>
        </w:rPr>
      </w:pPr>
      <w:r>
        <w:rPr>
          <w:sz w:val="22"/>
          <w:rtl/>
        </w:rPr>
        <w:t>סכום ההתקשרות השנתי המוערך לעניין סעיף זה משמע - התשלום היומי, עבור כל ההסעות המוזמנות לא כולל המ.ע.מ. מוכפל בכ- 280 יום.</w:t>
      </w:r>
    </w:p>
    <w:p w14:paraId="75E923E8" w14:textId="77777777" w:rsidR="004D197D" w:rsidRDefault="004D197D" w:rsidP="0001163A">
      <w:pPr>
        <w:spacing w:line="240" w:lineRule="atLeast"/>
        <w:ind w:left="585" w:right="-340"/>
        <w:rPr>
          <w:sz w:val="22"/>
          <w:rtl/>
        </w:rPr>
      </w:pPr>
      <w:r>
        <w:rPr>
          <w:sz w:val="22"/>
          <w:rtl/>
        </w:rPr>
        <w:t>רשימת חברות הביטוח הרשאיות להציע ערבות מצורפת בנספח לחוזה.</w:t>
      </w:r>
    </w:p>
    <w:p w14:paraId="0C13604A" w14:textId="77777777" w:rsidR="004D197D" w:rsidRDefault="004D197D" w:rsidP="0001163A">
      <w:pPr>
        <w:spacing w:line="240" w:lineRule="atLeast"/>
        <w:ind w:left="1080" w:right="-340"/>
        <w:rPr>
          <w:sz w:val="22"/>
          <w:rtl/>
        </w:rPr>
      </w:pPr>
    </w:p>
    <w:p w14:paraId="5E61A4AA" w14:textId="77777777" w:rsidR="004D197D" w:rsidRDefault="004D197D" w:rsidP="0001163A">
      <w:pPr>
        <w:spacing w:line="240" w:lineRule="atLeast"/>
        <w:ind w:left="566" w:right="-340"/>
        <w:rPr>
          <w:sz w:val="22"/>
          <w:rtl/>
        </w:rPr>
      </w:pPr>
      <w:r>
        <w:rPr>
          <w:sz w:val="22"/>
          <w:rtl/>
        </w:rPr>
        <w:t>למען הסר כל ספק מובהר בזאת כי הסכום השנתי המוערך הנו לצורך קביעת סכום הערבות בלבד וכי הקבלן יהא זכאי לתשלומים על פי שירותי ההסעות שינתנו בפועל בלבד ובכפוף להוראות חוזה זה.</w:t>
      </w:r>
    </w:p>
    <w:p w14:paraId="62F6E6EC" w14:textId="77777777" w:rsidR="004D197D" w:rsidRDefault="004D197D" w:rsidP="0001163A">
      <w:pPr>
        <w:spacing w:line="240" w:lineRule="atLeast"/>
        <w:ind w:right="-340"/>
        <w:rPr>
          <w:sz w:val="22"/>
          <w:rtl/>
        </w:rPr>
      </w:pPr>
    </w:p>
    <w:p w14:paraId="1B5B77C4" w14:textId="1BBC4394" w:rsidR="004D197D" w:rsidRDefault="004D197D" w:rsidP="004B154F">
      <w:pPr>
        <w:tabs>
          <w:tab w:val="num" w:pos="360"/>
        </w:tabs>
        <w:spacing w:line="240" w:lineRule="atLeast"/>
        <w:ind w:left="464" w:right="-340" w:hanging="465"/>
        <w:rPr>
          <w:sz w:val="22"/>
          <w:rtl/>
        </w:rPr>
      </w:pPr>
      <w:r>
        <w:rPr>
          <w:sz w:val="22"/>
          <w:rtl/>
        </w:rPr>
        <w:t>7.8</w:t>
      </w:r>
      <w:r>
        <w:rPr>
          <w:sz w:val="22"/>
          <w:rtl/>
        </w:rPr>
        <w:tab/>
        <w:t xml:space="preserve"> </w:t>
      </w:r>
      <w:r>
        <w:rPr>
          <w:rFonts w:hint="cs"/>
          <w:sz w:val="22"/>
          <w:rtl/>
        </w:rPr>
        <w:t xml:space="preserve"> </w:t>
      </w:r>
      <w:r>
        <w:rPr>
          <w:sz w:val="22"/>
          <w:rtl/>
        </w:rPr>
        <w:t xml:space="preserve"> המצאת ערבות ביצוע כאמור לעיל הינו תנאי עיקרי ויסודי בחוזה זה ואי המצאת ערבות</w:t>
      </w:r>
      <w:r w:rsidR="00661B40">
        <w:rPr>
          <w:rFonts w:hint="cs"/>
          <w:sz w:val="22"/>
          <w:rtl/>
        </w:rPr>
        <w:t xml:space="preserve"> </w:t>
      </w:r>
      <w:r>
        <w:rPr>
          <w:sz w:val="22"/>
          <w:rtl/>
        </w:rPr>
        <w:t>כאמור, תחשב</w:t>
      </w:r>
      <w:r>
        <w:rPr>
          <w:rFonts w:hint="cs"/>
          <w:sz w:val="22"/>
          <w:rtl/>
        </w:rPr>
        <w:t xml:space="preserve"> </w:t>
      </w:r>
      <w:r>
        <w:rPr>
          <w:sz w:val="22"/>
          <w:rtl/>
        </w:rPr>
        <w:t>כהפרה יסודית של החוזה, והרשות המזמינה זכאית לבטל את החוזה</w:t>
      </w:r>
      <w:r w:rsidR="0097564C">
        <w:rPr>
          <w:rFonts w:hint="cs"/>
          <w:sz w:val="22"/>
          <w:rtl/>
        </w:rPr>
        <w:t xml:space="preserve"> </w:t>
      </w:r>
      <w:r>
        <w:rPr>
          <w:sz w:val="22"/>
          <w:rtl/>
        </w:rPr>
        <w:t>לאלתר ולתבוע מהקבלן פיצויים על הפרת החוזה.</w:t>
      </w:r>
    </w:p>
    <w:p w14:paraId="1F0E5F4A" w14:textId="77777777" w:rsidR="004D197D" w:rsidRDefault="004D197D" w:rsidP="0001163A">
      <w:pPr>
        <w:spacing w:line="240" w:lineRule="atLeast"/>
        <w:ind w:left="566" w:right="-340"/>
        <w:rPr>
          <w:sz w:val="22"/>
          <w:rtl/>
        </w:rPr>
      </w:pPr>
    </w:p>
    <w:p w14:paraId="056A5F7F" w14:textId="77777777" w:rsidR="004D197D" w:rsidRDefault="004D197D" w:rsidP="0001163A">
      <w:pPr>
        <w:tabs>
          <w:tab w:val="num" w:pos="360"/>
        </w:tabs>
        <w:spacing w:line="240" w:lineRule="atLeast"/>
        <w:ind w:left="-1" w:right="-340"/>
        <w:rPr>
          <w:sz w:val="22"/>
          <w:rtl/>
        </w:rPr>
      </w:pPr>
      <w:r>
        <w:rPr>
          <w:sz w:val="22"/>
          <w:rtl/>
        </w:rPr>
        <w:t xml:space="preserve">7.9    </w:t>
      </w:r>
      <w:r>
        <w:rPr>
          <w:rFonts w:hint="cs"/>
          <w:sz w:val="22"/>
          <w:rtl/>
        </w:rPr>
        <w:t xml:space="preserve"> </w:t>
      </w:r>
      <w:r>
        <w:rPr>
          <w:sz w:val="22"/>
          <w:rtl/>
        </w:rPr>
        <w:t xml:space="preserve">ערבות הביצוע תשמש כבטחון לקיום ולמילוי מדויק של כל הוראות מסמכי החוזה. </w:t>
      </w:r>
    </w:p>
    <w:p w14:paraId="5CDE34CC" w14:textId="77777777" w:rsidR="004D197D" w:rsidRDefault="004D197D" w:rsidP="0001163A">
      <w:pPr>
        <w:spacing w:line="240" w:lineRule="atLeast"/>
        <w:ind w:right="-340" w:firstLine="705"/>
        <w:rPr>
          <w:sz w:val="22"/>
        </w:rPr>
      </w:pPr>
      <w:r>
        <w:rPr>
          <w:sz w:val="22"/>
        </w:rPr>
        <w:t xml:space="preserve">       </w:t>
      </w:r>
    </w:p>
    <w:p w14:paraId="539C4FA6" w14:textId="77777777" w:rsidR="004D197D" w:rsidRDefault="004D197D" w:rsidP="0001163A">
      <w:pPr>
        <w:spacing w:line="240" w:lineRule="atLeast"/>
        <w:ind w:left="566" w:right="-340"/>
        <w:rPr>
          <w:sz w:val="22"/>
          <w:rtl/>
        </w:rPr>
      </w:pPr>
      <w:r>
        <w:rPr>
          <w:sz w:val="22"/>
          <w:rtl/>
        </w:rPr>
        <w:t>מבלי לפגוע בכלליות האמור לעיל, תשמש הערבות להבטחת ולכיסוי של:</w:t>
      </w:r>
    </w:p>
    <w:p w14:paraId="2EA86F78" w14:textId="77777777" w:rsidR="004D197D" w:rsidRDefault="004D197D" w:rsidP="0001163A">
      <w:pPr>
        <w:spacing w:line="240" w:lineRule="atLeast"/>
        <w:ind w:left="566" w:right="-340"/>
        <w:rPr>
          <w:sz w:val="22"/>
          <w:rtl/>
        </w:rPr>
      </w:pPr>
    </w:p>
    <w:p w14:paraId="0EC9121C" w14:textId="0BB576D3" w:rsidR="004D197D" w:rsidRDefault="004D197D" w:rsidP="0001163A">
      <w:pPr>
        <w:tabs>
          <w:tab w:val="num" w:pos="360"/>
        </w:tabs>
        <w:spacing w:line="240" w:lineRule="atLeast"/>
        <w:ind w:left="566" w:right="-340"/>
        <w:rPr>
          <w:sz w:val="22"/>
          <w:rtl/>
        </w:rPr>
      </w:pPr>
      <w:r>
        <w:rPr>
          <w:sz w:val="22"/>
          <w:rtl/>
        </w:rPr>
        <w:t xml:space="preserve">א)  כל נזק או הפסד העלול להיגרם לרשות המזמינה עקב או בקשר עם הפרה או אי מילוי תנאי </w:t>
      </w:r>
      <w:r w:rsidR="00EF124C">
        <w:rPr>
          <w:sz w:val="22"/>
          <w:rtl/>
        </w:rPr>
        <w:tab/>
      </w:r>
      <w:r w:rsidR="00EF124C">
        <w:rPr>
          <w:rFonts w:hint="cs"/>
          <w:sz w:val="22"/>
          <w:rtl/>
        </w:rPr>
        <w:t xml:space="preserve">   </w:t>
      </w:r>
      <w:r>
        <w:rPr>
          <w:sz w:val="22"/>
          <w:rtl/>
        </w:rPr>
        <w:t>כלשהו</w:t>
      </w:r>
      <w:r>
        <w:rPr>
          <w:rFonts w:hint="cs"/>
          <w:sz w:val="22"/>
          <w:rtl/>
        </w:rPr>
        <w:t xml:space="preserve"> </w:t>
      </w:r>
      <w:r>
        <w:rPr>
          <w:sz w:val="22"/>
          <w:rtl/>
        </w:rPr>
        <w:t>מתנאי חוזה זה.</w:t>
      </w:r>
    </w:p>
    <w:p w14:paraId="52C86289" w14:textId="77777777" w:rsidR="004D197D" w:rsidRDefault="004D197D" w:rsidP="0001163A">
      <w:pPr>
        <w:spacing w:line="240" w:lineRule="atLeast"/>
        <w:ind w:left="566" w:right="-340"/>
        <w:rPr>
          <w:sz w:val="22"/>
          <w:rtl/>
        </w:rPr>
      </w:pPr>
    </w:p>
    <w:p w14:paraId="6C78FB9B" w14:textId="73750887" w:rsidR="004D197D" w:rsidRDefault="004D197D" w:rsidP="0001163A">
      <w:pPr>
        <w:tabs>
          <w:tab w:val="num" w:pos="360"/>
        </w:tabs>
        <w:spacing w:line="240" w:lineRule="atLeast"/>
        <w:ind w:left="566" w:right="-340"/>
        <w:rPr>
          <w:sz w:val="22"/>
          <w:rtl/>
        </w:rPr>
      </w:pPr>
      <w:r>
        <w:rPr>
          <w:sz w:val="22"/>
          <w:rtl/>
        </w:rPr>
        <w:t>ב)  כל ההוצאות והתשלומים הקשורים לקבלן, אשר הרשות המזמינה עלולה להוציא או לשלם</w:t>
      </w:r>
      <w:r w:rsidR="00EF124C">
        <w:rPr>
          <w:sz w:val="22"/>
          <w:rtl/>
        </w:rPr>
        <w:tab/>
      </w:r>
      <w:r>
        <w:rPr>
          <w:sz w:val="22"/>
          <w:rtl/>
        </w:rPr>
        <w:t xml:space="preserve"> </w:t>
      </w:r>
      <w:r w:rsidR="00EF124C">
        <w:rPr>
          <w:sz w:val="22"/>
          <w:rtl/>
        </w:rPr>
        <w:tab/>
      </w:r>
      <w:r w:rsidR="00EF124C">
        <w:rPr>
          <w:rFonts w:hint="cs"/>
          <w:sz w:val="22"/>
          <w:rtl/>
        </w:rPr>
        <w:t xml:space="preserve">   </w:t>
      </w:r>
      <w:r>
        <w:rPr>
          <w:sz w:val="22"/>
          <w:rtl/>
        </w:rPr>
        <w:t>או להתחייב בהם בקשר עם חוזה זה.</w:t>
      </w:r>
    </w:p>
    <w:p w14:paraId="78596157" w14:textId="77777777" w:rsidR="004D197D" w:rsidRDefault="004D197D" w:rsidP="0001163A">
      <w:pPr>
        <w:spacing w:line="240" w:lineRule="atLeast"/>
        <w:ind w:left="566" w:right="-340"/>
        <w:rPr>
          <w:sz w:val="22"/>
          <w:rtl/>
        </w:rPr>
      </w:pPr>
    </w:p>
    <w:p w14:paraId="1DBDABE7" w14:textId="79EB4647" w:rsidR="00427ABF" w:rsidRDefault="004D197D" w:rsidP="00567962">
      <w:pPr>
        <w:spacing w:line="240" w:lineRule="atLeast"/>
        <w:ind w:left="566" w:right="-340"/>
        <w:rPr>
          <w:sz w:val="22"/>
          <w:rtl/>
        </w:rPr>
      </w:pPr>
      <w:r>
        <w:rPr>
          <w:sz w:val="22"/>
          <w:rtl/>
        </w:rPr>
        <w:t>בכל מקרה, כאמור, תהא הרשות המזמינה רשאית לגבות את סכומי הערבויות, כולם או מקצתם, בפעם אחת או במספר פעמים, ולהיפרע מתוכן לגבי הנזקים, ההפסדים, ההוצאות והתשלומים כאמור.</w:t>
      </w:r>
    </w:p>
    <w:p w14:paraId="7A81E192" w14:textId="77777777" w:rsidR="00427ABF" w:rsidRPr="00B90AAF" w:rsidRDefault="00427ABF" w:rsidP="004D197D">
      <w:pPr>
        <w:spacing w:line="240" w:lineRule="atLeast"/>
        <w:ind w:left="566" w:right="360"/>
        <w:rPr>
          <w:sz w:val="22"/>
          <w:rtl/>
        </w:rPr>
      </w:pPr>
    </w:p>
    <w:p w14:paraId="370A7EB9" w14:textId="77777777" w:rsidR="004D197D" w:rsidRDefault="004D197D" w:rsidP="0001163A">
      <w:pPr>
        <w:spacing w:line="240" w:lineRule="atLeast"/>
        <w:ind w:right="-340"/>
        <w:rPr>
          <w:b/>
          <w:bCs/>
          <w:sz w:val="22"/>
          <w:u w:val="single"/>
          <w:rtl/>
        </w:rPr>
      </w:pPr>
      <w:r>
        <w:rPr>
          <w:b/>
          <w:bCs/>
          <w:sz w:val="22"/>
          <w:u w:val="single"/>
          <w:rtl/>
        </w:rPr>
        <w:t>פרק 8 - תקופת החוזה וסיומו</w:t>
      </w:r>
    </w:p>
    <w:p w14:paraId="28AC596C" w14:textId="77777777" w:rsidR="004D197D" w:rsidRDefault="004D197D" w:rsidP="0001163A">
      <w:pPr>
        <w:spacing w:line="240" w:lineRule="atLeast"/>
        <w:ind w:left="480" w:right="-340"/>
        <w:rPr>
          <w:sz w:val="22"/>
          <w:u w:val="single"/>
          <w:rtl/>
        </w:rPr>
      </w:pPr>
    </w:p>
    <w:p w14:paraId="76EF5262" w14:textId="77777777" w:rsidR="004D197D" w:rsidRDefault="004D197D" w:rsidP="0001163A">
      <w:pPr>
        <w:spacing w:line="240" w:lineRule="atLeast"/>
        <w:ind w:left="480" w:right="-340"/>
        <w:rPr>
          <w:sz w:val="22"/>
          <w:u w:val="single"/>
          <w:rtl/>
        </w:rPr>
      </w:pPr>
    </w:p>
    <w:p w14:paraId="1586CA15" w14:textId="6EA12528" w:rsidR="004D197D" w:rsidRDefault="004D197D" w:rsidP="001C5966">
      <w:pPr>
        <w:spacing w:line="240" w:lineRule="atLeast"/>
        <w:ind w:left="705" w:right="-340" w:hanging="705"/>
        <w:rPr>
          <w:sz w:val="22"/>
          <w:rtl/>
        </w:rPr>
      </w:pPr>
      <w:r>
        <w:rPr>
          <w:sz w:val="22"/>
          <w:rtl/>
        </w:rPr>
        <w:t xml:space="preserve">8.1 </w:t>
      </w:r>
      <w:r>
        <w:rPr>
          <w:sz w:val="22"/>
          <w:rtl/>
        </w:rPr>
        <w:tab/>
      </w:r>
      <w:r>
        <w:rPr>
          <w:sz w:val="22"/>
          <w:rtl/>
        </w:rPr>
        <w:tab/>
        <w:t>מוסכם בין הצדדים כי חוזה זה יהא בתוקף לתקופה של 24 חודשים מיום חתימה על חוזה זה.</w:t>
      </w:r>
      <w:r w:rsidR="001C5966">
        <w:rPr>
          <w:rFonts w:hint="cs"/>
          <w:sz w:val="22"/>
          <w:rtl/>
        </w:rPr>
        <w:t xml:space="preserve"> </w:t>
      </w:r>
      <w:r>
        <w:rPr>
          <w:sz w:val="22"/>
          <w:rtl/>
        </w:rPr>
        <w:t xml:space="preserve">למען הסר ספק, מודגש בזאת כי התשלום לקבלן יהיה אך ורק בעבור ימי הסעות </w:t>
      </w:r>
      <w:r>
        <w:rPr>
          <w:sz w:val="22"/>
          <w:u w:val="single"/>
          <w:rtl/>
        </w:rPr>
        <w:t>שבוצעו בפועל</w:t>
      </w:r>
      <w:r>
        <w:rPr>
          <w:sz w:val="22"/>
          <w:rtl/>
        </w:rPr>
        <w:t xml:space="preserve">, ולקבלן לא תהיה כל עילה לבקש תשלום בעבור ימים בהם לא בוצעו הסעות.  </w:t>
      </w:r>
    </w:p>
    <w:p w14:paraId="6F03576D" w14:textId="77777777" w:rsidR="004D197D" w:rsidRDefault="004D197D" w:rsidP="0001163A">
      <w:pPr>
        <w:spacing w:line="240" w:lineRule="atLeast"/>
        <w:ind w:left="705" w:right="-340" w:hanging="705"/>
        <w:rPr>
          <w:sz w:val="22"/>
          <w:rtl/>
        </w:rPr>
      </w:pPr>
    </w:p>
    <w:p w14:paraId="6E3DDB98" w14:textId="77777777" w:rsidR="004D197D" w:rsidRDefault="004D197D" w:rsidP="0001163A">
      <w:pPr>
        <w:spacing w:line="240" w:lineRule="atLeast"/>
        <w:ind w:left="1418" w:right="-340" w:hanging="713"/>
        <w:rPr>
          <w:sz w:val="22"/>
          <w:rtl/>
        </w:rPr>
      </w:pPr>
      <w:r>
        <w:rPr>
          <w:sz w:val="22"/>
          <w:rtl/>
        </w:rPr>
        <w:lastRenderedPageBreak/>
        <w:t xml:space="preserve">8.1.1   </w:t>
      </w:r>
      <w:r>
        <w:rPr>
          <w:sz w:val="22"/>
          <w:rtl/>
        </w:rPr>
        <w:tab/>
        <w:t>לרשות תהא זכות בחירה (אופציה) להאריך, לפי שיקול דעתה הבלעדי, את תקופת תוקפו של חוזה זה ל-2 שנים נוספות, בכל פעם לתקופה של שנה (12 חודשים) ובלבד שתינתן על כך הודעה לקבלן 30 יום מראש.</w:t>
      </w:r>
    </w:p>
    <w:p w14:paraId="561E3EBE" w14:textId="77777777" w:rsidR="004D197D" w:rsidRDefault="004D197D" w:rsidP="0001163A">
      <w:pPr>
        <w:spacing w:line="240" w:lineRule="atLeast"/>
        <w:ind w:left="1080" w:right="-340" w:hanging="600"/>
        <w:rPr>
          <w:sz w:val="22"/>
          <w:rtl/>
        </w:rPr>
      </w:pPr>
      <w:r>
        <w:rPr>
          <w:sz w:val="22"/>
          <w:rtl/>
        </w:rPr>
        <w:t xml:space="preserve"> </w:t>
      </w:r>
    </w:p>
    <w:p w14:paraId="6159E7D9" w14:textId="77777777" w:rsidR="004D197D" w:rsidRDefault="004D197D" w:rsidP="0001163A">
      <w:pPr>
        <w:spacing w:line="240" w:lineRule="atLeast"/>
        <w:ind w:right="-340"/>
        <w:rPr>
          <w:sz w:val="22"/>
          <w:rtl/>
        </w:rPr>
      </w:pPr>
      <w:r>
        <w:rPr>
          <w:sz w:val="22"/>
          <w:rtl/>
        </w:rPr>
        <w:t>8.2</w:t>
      </w:r>
      <w:r>
        <w:rPr>
          <w:sz w:val="22"/>
          <w:rtl/>
        </w:rPr>
        <w:tab/>
        <w:t xml:space="preserve">על אף האמור לעיל תהא הרשות  רשאית, לפי שיקול דעתה הבלעדי, להביא חוזה זה </w:t>
      </w:r>
    </w:p>
    <w:p w14:paraId="51204E17" w14:textId="77777777" w:rsidR="004D197D" w:rsidRDefault="004D197D" w:rsidP="0001163A">
      <w:pPr>
        <w:spacing w:line="240" w:lineRule="atLeast"/>
        <w:ind w:left="709" w:right="-340"/>
        <w:rPr>
          <w:sz w:val="22"/>
          <w:rtl/>
        </w:rPr>
      </w:pPr>
      <w:r>
        <w:rPr>
          <w:sz w:val="22"/>
          <w:rtl/>
        </w:rPr>
        <w:t>לידי סיום בהודעה מראש של 30 יום לקבלן. לקבלן לא תהיינה כל טענות ו/או תביעות, כספיות או אחרות, בגין סיום ההתקשרות, כאמור, למעט זכותו לקבל את התמורה בגין שירותי הסעות אשר ביצע בפועל עד למועד סיום ההתקשרות, ובכפוף להוראות חוזה זה.</w:t>
      </w:r>
    </w:p>
    <w:p w14:paraId="5F60B586" w14:textId="77777777" w:rsidR="004D197D" w:rsidRDefault="004D197D" w:rsidP="0001163A">
      <w:pPr>
        <w:spacing w:line="240" w:lineRule="atLeast"/>
        <w:ind w:right="-340"/>
        <w:rPr>
          <w:b/>
          <w:bCs/>
          <w:sz w:val="22"/>
          <w:u w:val="single"/>
          <w:rtl/>
        </w:rPr>
      </w:pPr>
    </w:p>
    <w:p w14:paraId="1C20C879" w14:textId="77777777" w:rsidR="004D197D" w:rsidRDefault="004D197D" w:rsidP="0001163A">
      <w:pPr>
        <w:spacing w:line="240" w:lineRule="atLeast"/>
        <w:ind w:right="-340"/>
        <w:rPr>
          <w:b/>
          <w:bCs/>
          <w:sz w:val="22"/>
          <w:u w:val="single"/>
          <w:rtl/>
        </w:rPr>
      </w:pPr>
    </w:p>
    <w:p w14:paraId="30B787ED" w14:textId="77777777" w:rsidR="004D197D" w:rsidRDefault="004D197D" w:rsidP="0001163A">
      <w:pPr>
        <w:spacing w:line="240" w:lineRule="atLeast"/>
        <w:ind w:right="-340"/>
        <w:rPr>
          <w:sz w:val="22"/>
          <w:u w:val="single"/>
          <w:rtl/>
        </w:rPr>
      </w:pPr>
      <w:r>
        <w:rPr>
          <w:b/>
          <w:bCs/>
          <w:sz w:val="22"/>
          <w:u w:val="single"/>
          <w:rtl/>
        </w:rPr>
        <w:t>פרק 9 - הפרות, ביטול מכרז ופיצויים</w:t>
      </w:r>
    </w:p>
    <w:p w14:paraId="0BE64AE5" w14:textId="77777777" w:rsidR="004D197D" w:rsidRDefault="004D197D" w:rsidP="0001163A">
      <w:pPr>
        <w:spacing w:line="240" w:lineRule="atLeast"/>
        <w:ind w:left="480" w:right="-340"/>
        <w:rPr>
          <w:sz w:val="22"/>
          <w:u w:val="single"/>
          <w:rtl/>
        </w:rPr>
      </w:pPr>
    </w:p>
    <w:p w14:paraId="1CD3E4B9" w14:textId="15987C5F" w:rsidR="004D197D" w:rsidRDefault="004D197D" w:rsidP="00A83DDC">
      <w:pPr>
        <w:spacing w:line="240" w:lineRule="atLeast"/>
        <w:ind w:left="705" w:right="-340" w:hanging="705"/>
        <w:rPr>
          <w:sz w:val="22"/>
          <w:rtl/>
        </w:rPr>
      </w:pPr>
      <w:r w:rsidRPr="00000FE3">
        <w:rPr>
          <w:sz w:val="22"/>
          <w:rtl/>
        </w:rPr>
        <w:t xml:space="preserve">9.1 </w:t>
      </w:r>
      <w:r w:rsidRPr="00000FE3">
        <w:rPr>
          <w:sz w:val="22"/>
          <w:rtl/>
        </w:rPr>
        <w:tab/>
      </w:r>
      <w:r w:rsidRPr="00000FE3">
        <w:rPr>
          <w:sz w:val="22"/>
          <w:rtl/>
        </w:rPr>
        <w:tab/>
        <w:t xml:space="preserve">הקבלן מצהיר כי ידוע לו כי סעיפים </w:t>
      </w:r>
      <w:r w:rsidR="00D77DAE" w:rsidRPr="00000FE3">
        <w:rPr>
          <w:rFonts w:hint="cs"/>
          <w:sz w:val="22"/>
          <w:rtl/>
        </w:rPr>
        <w:t>1.7.1, 1.9,</w:t>
      </w:r>
      <w:r w:rsidR="00D15DD2">
        <w:rPr>
          <w:rFonts w:hint="cs"/>
          <w:sz w:val="22"/>
          <w:rtl/>
        </w:rPr>
        <w:t xml:space="preserve"> 2.5.1,</w:t>
      </w:r>
      <w:r w:rsidR="00D77DAE" w:rsidRPr="00000FE3">
        <w:rPr>
          <w:rFonts w:hint="cs"/>
          <w:sz w:val="22"/>
          <w:rtl/>
        </w:rPr>
        <w:t xml:space="preserve"> 2.7, 2.8, 2.9, 2.10, 2.11, 2.12, 2.13, 2.18, 2.19, 2.20, 2.21, 2.22,</w:t>
      </w:r>
      <w:r w:rsidR="00E77E02">
        <w:rPr>
          <w:rFonts w:hint="cs"/>
          <w:sz w:val="22"/>
          <w:rtl/>
        </w:rPr>
        <w:t xml:space="preserve"> 2.25,</w:t>
      </w:r>
      <w:r w:rsidR="00D77DAE" w:rsidRPr="00000FE3">
        <w:rPr>
          <w:rFonts w:hint="cs"/>
          <w:sz w:val="22"/>
          <w:rtl/>
        </w:rPr>
        <w:t xml:space="preserve"> 2,28, 2.29, 2.30</w:t>
      </w:r>
      <w:r w:rsidR="007F29B2" w:rsidRPr="00000FE3">
        <w:rPr>
          <w:rFonts w:hint="cs"/>
          <w:sz w:val="22"/>
          <w:rtl/>
        </w:rPr>
        <w:t>, 4.1, 4.3, 5.5, 5.6</w:t>
      </w:r>
      <w:r w:rsidR="00A83DDC" w:rsidRPr="00000FE3">
        <w:rPr>
          <w:rFonts w:hint="cs"/>
          <w:sz w:val="22"/>
          <w:rtl/>
        </w:rPr>
        <w:t xml:space="preserve"> </w:t>
      </w:r>
      <w:r w:rsidRPr="00000FE3">
        <w:rPr>
          <w:sz w:val="22"/>
          <w:rtl/>
        </w:rPr>
        <w:t>תנאים עיקרים</w:t>
      </w:r>
      <w:r w:rsidRPr="00D629A0">
        <w:rPr>
          <w:sz w:val="22"/>
          <w:rtl/>
        </w:rPr>
        <w:t xml:space="preserve"> ויסודי</w:t>
      </w:r>
      <w:r w:rsidRPr="00D629A0">
        <w:rPr>
          <w:rFonts w:hint="cs"/>
          <w:sz w:val="22"/>
          <w:rtl/>
        </w:rPr>
        <w:t>י</w:t>
      </w:r>
      <w:r w:rsidRPr="00D629A0">
        <w:rPr>
          <w:sz w:val="22"/>
          <w:rtl/>
        </w:rPr>
        <w:t>ם בחוזה והפרתם תחשב כהפרה יסודית המזכה את הרשות  בפיצויים מוסכמים</w:t>
      </w:r>
      <w:r>
        <w:rPr>
          <w:sz w:val="22"/>
          <w:rtl/>
        </w:rPr>
        <w:t xml:space="preserve"> וקבועים מראש בגובה 10% מסה"כ סכום ההתקשרות השנתי, הנקוב בסעיף 7.7 לחוזה, כשהם צמודים למדד, מהמדד האחרון הידוע במועד חתימת חוזה זה ועד למדד האחרון שיהא ידוע במועד תשלומם בפועל לרשות, וזאת מבלי לגרוע מזכות הרשות  לכל סעד ותרופה אחרים, המוקנים לה על פי מסמכי החוזה ועל פי כל דין.</w:t>
      </w:r>
    </w:p>
    <w:p w14:paraId="07FA4329" w14:textId="77777777" w:rsidR="004D197D" w:rsidRDefault="004D197D" w:rsidP="0001163A">
      <w:pPr>
        <w:spacing w:line="240" w:lineRule="atLeast"/>
        <w:ind w:left="1080" w:right="-340"/>
        <w:rPr>
          <w:sz w:val="12"/>
          <w:szCs w:val="14"/>
          <w:rtl/>
        </w:rPr>
      </w:pPr>
    </w:p>
    <w:p w14:paraId="26EF26FB" w14:textId="77777777" w:rsidR="004D197D" w:rsidRDefault="004D197D" w:rsidP="0001163A">
      <w:pPr>
        <w:spacing w:line="240" w:lineRule="atLeast"/>
        <w:ind w:left="600" w:right="-340" w:hanging="600"/>
        <w:rPr>
          <w:sz w:val="22"/>
          <w:rtl/>
        </w:rPr>
      </w:pPr>
      <w:r>
        <w:rPr>
          <w:sz w:val="22"/>
          <w:rtl/>
        </w:rPr>
        <w:t xml:space="preserve">9.2 </w:t>
      </w:r>
      <w:r>
        <w:rPr>
          <w:sz w:val="22"/>
          <w:rtl/>
        </w:rPr>
        <w:tab/>
        <w:t>הרשות תהא זכאית לנכות את סכום הפיצויים האמור בסעיף 9.1 לעיל מכל סכום שיגיע לקבלן או לגבותם בכל דרך חוקית אחרת.</w:t>
      </w:r>
    </w:p>
    <w:p w14:paraId="29D62D8E" w14:textId="77777777" w:rsidR="000B220C" w:rsidRDefault="000B220C" w:rsidP="0001163A">
      <w:pPr>
        <w:spacing w:line="240" w:lineRule="atLeast"/>
        <w:ind w:left="600" w:right="-340" w:hanging="600"/>
        <w:rPr>
          <w:sz w:val="22"/>
          <w:rtl/>
        </w:rPr>
      </w:pPr>
    </w:p>
    <w:p w14:paraId="17B101A3" w14:textId="77777777" w:rsidR="000B220C" w:rsidRDefault="000B220C" w:rsidP="000B220C">
      <w:pPr>
        <w:spacing w:line="240" w:lineRule="atLeast"/>
        <w:ind w:left="600" w:right="-340" w:hanging="600"/>
        <w:rPr>
          <w:sz w:val="22"/>
          <w:rtl/>
        </w:rPr>
      </w:pPr>
      <w:r>
        <w:rPr>
          <w:sz w:val="22"/>
          <w:rtl/>
        </w:rPr>
        <w:t xml:space="preserve">9.3 </w:t>
      </w:r>
      <w:r>
        <w:rPr>
          <w:sz w:val="22"/>
          <w:rtl/>
        </w:rPr>
        <w:tab/>
        <w:t>תשלום הפיצויים או ניכוים מסכומים המגיעים לקבלן לא ישחררו את הקבלן מהתחייבויותיו על פי חוזה זה.</w:t>
      </w:r>
    </w:p>
    <w:p w14:paraId="7C9885A1" w14:textId="77777777" w:rsidR="000B220C" w:rsidRDefault="000B220C" w:rsidP="000B220C">
      <w:pPr>
        <w:spacing w:line="240" w:lineRule="atLeast"/>
        <w:ind w:left="600" w:right="-340" w:hanging="600"/>
        <w:rPr>
          <w:sz w:val="16"/>
          <w:szCs w:val="18"/>
          <w:rtl/>
        </w:rPr>
      </w:pPr>
    </w:p>
    <w:p w14:paraId="3FB72FAB" w14:textId="189E6752" w:rsidR="004D197D" w:rsidRPr="000B220C" w:rsidRDefault="000B220C" w:rsidP="000B220C">
      <w:pPr>
        <w:spacing w:line="240" w:lineRule="atLeast"/>
        <w:ind w:left="600" w:right="-340" w:hanging="600"/>
        <w:rPr>
          <w:sz w:val="22"/>
          <w:rtl/>
        </w:rPr>
      </w:pPr>
      <w:r>
        <w:rPr>
          <w:sz w:val="22"/>
          <w:rtl/>
        </w:rPr>
        <w:t>9.4</w:t>
      </w:r>
      <w:r>
        <w:rPr>
          <w:sz w:val="22"/>
          <w:rtl/>
        </w:rPr>
        <w:tab/>
        <w:t>מבלי לגרוע מהאמור בסעיפים 9.1 ו- 9.2 לעיל ומכל סעד או תרופה אחרים המוקנים לרשות המזמינה על פי חוזה זה או על פי כל דין, מוסכם בין הצדדים כי בגין הפרות החוזה המפורטות להלן, תהא הרשות המזמינה זכאית לפיצויים מוסכמים כמפורט בצידם:</w:t>
      </w:r>
    </w:p>
    <w:tbl>
      <w:tblPr>
        <w:tblpPr w:leftFromText="180" w:rightFromText="180" w:vertAnchor="text" w:horzAnchor="margin" w:tblpXSpec="center" w:tblpY="352"/>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694"/>
      </w:tblGrid>
      <w:tr w:rsidR="000B220C" w14:paraId="165A29DD" w14:textId="77777777" w:rsidTr="000B220C">
        <w:tc>
          <w:tcPr>
            <w:tcW w:w="7371" w:type="dxa"/>
            <w:tcBorders>
              <w:top w:val="single" w:sz="4" w:space="0" w:color="auto"/>
              <w:left w:val="single" w:sz="4" w:space="0" w:color="auto"/>
              <w:bottom w:val="double" w:sz="4" w:space="0" w:color="auto"/>
              <w:right w:val="single" w:sz="4" w:space="0" w:color="auto"/>
            </w:tcBorders>
            <w:shd w:val="clear" w:color="auto" w:fill="E6E6E6"/>
            <w:hideMark/>
          </w:tcPr>
          <w:p w14:paraId="6604998A" w14:textId="77777777" w:rsidR="000B220C" w:rsidRDefault="000B220C" w:rsidP="000B220C">
            <w:pPr>
              <w:spacing w:line="360" w:lineRule="auto"/>
              <w:ind w:right="357"/>
              <w:rPr>
                <w:b/>
                <w:bCs/>
                <w:rtl/>
              </w:rPr>
            </w:pPr>
            <w:r>
              <w:rPr>
                <w:b/>
                <w:bCs/>
                <w:sz w:val="22"/>
                <w:rtl/>
              </w:rPr>
              <w:t>נושא ההפרה</w:t>
            </w:r>
          </w:p>
        </w:tc>
        <w:tc>
          <w:tcPr>
            <w:tcW w:w="2694" w:type="dxa"/>
            <w:tcBorders>
              <w:top w:val="single" w:sz="4" w:space="0" w:color="auto"/>
              <w:left w:val="single" w:sz="4" w:space="0" w:color="auto"/>
              <w:bottom w:val="double" w:sz="4" w:space="0" w:color="auto"/>
              <w:right w:val="single" w:sz="4" w:space="0" w:color="auto"/>
            </w:tcBorders>
            <w:shd w:val="clear" w:color="auto" w:fill="E6E6E6"/>
            <w:hideMark/>
          </w:tcPr>
          <w:p w14:paraId="59831F71" w14:textId="77777777" w:rsidR="000B220C" w:rsidRDefault="000B220C" w:rsidP="000B220C">
            <w:pPr>
              <w:spacing w:line="360" w:lineRule="auto"/>
              <w:ind w:right="357"/>
              <w:rPr>
                <w:b/>
                <w:bCs/>
                <w:rtl/>
              </w:rPr>
            </w:pPr>
            <w:r>
              <w:rPr>
                <w:b/>
                <w:bCs/>
                <w:sz w:val="22"/>
                <w:rtl/>
              </w:rPr>
              <w:t>פיצוי מוסכם</w:t>
            </w:r>
          </w:p>
        </w:tc>
      </w:tr>
      <w:tr w:rsidR="000B220C" w14:paraId="4362E829" w14:textId="77777777" w:rsidTr="000B220C">
        <w:tc>
          <w:tcPr>
            <w:tcW w:w="7371" w:type="dxa"/>
            <w:tcBorders>
              <w:top w:val="double" w:sz="4" w:space="0" w:color="auto"/>
              <w:left w:val="single" w:sz="4" w:space="0" w:color="auto"/>
              <w:bottom w:val="single" w:sz="4" w:space="0" w:color="auto"/>
              <w:right w:val="single" w:sz="4" w:space="0" w:color="auto"/>
            </w:tcBorders>
            <w:hideMark/>
          </w:tcPr>
          <w:p w14:paraId="1C04C7C6" w14:textId="77777777" w:rsidR="000B220C" w:rsidRDefault="000B220C" w:rsidP="000B220C">
            <w:pPr>
              <w:spacing w:line="240" w:lineRule="atLeast"/>
              <w:ind w:right="360"/>
              <w:rPr>
                <w:rtl/>
              </w:rPr>
            </w:pPr>
            <w:r>
              <w:rPr>
                <w:sz w:val="22"/>
                <w:rtl/>
              </w:rPr>
              <w:t>איחור של מעל 15 דקות ועד 30 דקות בהתיצבות לתחנת האיסוף הראשונה או לשעת תחילת היום במוסד החינוכי</w:t>
            </w:r>
          </w:p>
        </w:tc>
        <w:tc>
          <w:tcPr>
            <w:tcW w:w="2694" w:type="dxa"/>
            <w:tcBorders>
              <w:top w:val="double" w:sz="4" w:space="0" w:color="auto"/>
              <w:left w:val="single" w:sz="4" w:space="0" w:color="auto"/>
              <w:bottom w:val="single" w:sz="4" w:space="0" w:color="auto"/>
              <w:right w:val="single" w:sz="4" w:space="0" w:color="auto"/>
            </w:tcBorders>
            <w:hideMark/>
          </w:tcPr>
          <w:p w14:paraId="7E70AB27" w14:textId="77777777" w:rsidR="000B220C" w:rsidRDefault="000B220C" w:rsidP="000B220C">
            <w:pPr>
              <w:spacing w:line="240" w:lineRule="atLeast"/>
              <w:ind w:right="360"/>
              <w:rPr>
                <w:rtl/>
              </w:rPr>
            </w:pPr>
            <w:r>
              <w:rPr>
                <w:sz w:val="22"/>
                <w:rtl/>
              </w:rPr>
              <w:t xml:space="preserve">250 ₪ </w:t>
            </w:r>
          </w:p>
        </w:tc>
      </w:tr>
      <w:tr w:rsidR="000B220C" w14:paraId="3227AF4C"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44714370" w14:textId="77777777" w:rsidR="000B220C" w:rsidRDefault="000B220C" w:rsidP="000B220C">
            <w:pPr>
              <w:spacing w:line="240" w:lineRule="atLeast"/>
              <w:ind w:right="360"/>
              <w:rPr>
                <w:rtl/>
              </w:rPr>
            </w:pPr>
            <w:r>
              <w:rPr>
                <w:sz w:val="22"/>
                <w:rtl/>
              </w:rPr>
              <w:t>איחור של מעל 30 ועד 45 דקות בהתייצבות לתחנת האיסוף הראשונה או לשעת תחילת היום במוסד החינוכי</w:t>
            </w:r>
          </w:p>
        </w:tc>
        <w:tc>
          <w:tcPr>
            <w:tcW w:w="2694" w:type="dxa"/>
            <w:tcBorders>
              <w:top w:val="single" w:sz="4" w:space="0" w:color="auto"/>
              <w:left w:val="single" w:sz="4" w:space="0" w:color="auto"/>
              <w:bottom w:val="single" w:sz="4" w:space="0" w:color="auto"/>
              <w:right w:val="single" w:sz="4" w:space="0" w:color="auto"/>
            </w:tcBorders>
            <w:hideMark/>
          </w:tcPr>
          <w:p w14:paraId="4834F1A9" w14:textId="77777777" w:rsidR="000B220C" w:rsidRDefault="000B220C" w:rsidP="000B220C">
            <w:pPr>
              <w:spacing w:line="240" w:lineRule="atLeast"/>
              <w:ind w:right="360"/>
              <w:rPr>
                <w:rtl/>
              </w:rPr>
            </w:pPr>
            <w:r>
              <w:rPr>
                <w:sz w:val="22"/>
                <w:rtl/>
              </w:rPr>
              <w:t xml:space="preserve">500 ₪ </w:t>
            </w:r>
          </w:p>
        </w:tc>
      </w:tr>
      <w:tr w:rsidR="000B220C" w14:paraId="4861012B"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377CB45A" w14:textId="77777777" w:rsidR="000B220C" w:rsidRDefault="000B220C" w:rsidP="000B220C">
            <w:pPr>
              <w:spacing w:line="240" w:lineRule="atLeast"/>
              <w:ind w:right="360"/>
              <w:rPr>
                <w:rtl/>
              </w:rPr>
            </w:pPr>
            <w:r>
              <w:rPr>
                <w:sz w:val="22"/>
                <w:rtl/>
              </w:rPr>
              <w:t>איחור של מעל 45 דקות בהתייצבות לתחנת האיסוף הראשונה או לשעת תחילת היום במוסד החינוכי</w:t>
            </w:r>
          </w:p>
        </w:tc>
        <w:tc>
          <w:tcPr>
            <w:tcW w:w="2694" w:type="dxa"/>
            <w:tcBorders>
              <w:top w:val="single" w:sz="4" w:space="0" w:color="auto"/>
              <w:left w:val="single" w:sz="4" w:space="0" w:color="auto"/>
              <w:bottom w:val="single" w:sz="4" w:space="0" w:color="auto"/>
              <w:right w:val="single" w:sz="4" w:space="0" w:color="auto"/>
            </w:tcBorders>
            <w:hideMark/>
          </w:tcPr>
          <w:p w14:paraId="461FADF2" w14:textId="77777777" w:rsidR="000B220C" w:rsidRDefault="000B220C" w:rsidP="000B220C">
            <w:pPr>
              <w:spacing w:line="240" w:lineRule="atLeast"/>
              <w:ind w:right="360"/>
              <w:rPr>
                <w:rtl/>
              </w:rPr>
            </w:pPr>
            <w:r>
              <w:rPr>
                <w:sz w:val="22"/>
                <w:rtl/>
              </w:rPr>
              <w:t xml:space="preserve">1,000 ₪ </w:t>
            </w:r>
          </w:p>
        </w:tc>
      </w:tr>
      <w:tr w:rsidR="000B220C" w14:paraId="385B618E"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4C76A9CF" w14:textId="77777777" w:rsidR="000B220C" w:rsidRDefault="000B220C" w:rsidP="000B220C">
            <w:pPr>
              <w:spacing w:line="240" w:lineRule="atLeast"/>
              <w:ind w:right="360"/>
              <w:rPr>
                <w:rtl/>
              </w:rPr>
            </w:pPr>
            <w:r>
              <w:rPr>
                <w:sz w:val="22"/>
                <w:rtl/>
              </w:rPr>
              <w:t>העסקת נהג למרות שהרשות הורתה להפסיק את העסקתו</w:t>
            </w:r>
          </w:p>
        </w:tc>
        <w:tc>
          <w:tcPr>
            <w:tcW w:w="2694" w:type="dxa"/>
            <w:tcBorders>
              <w:top w:val="single" w:sz="4" w:space="0" w:color="auto"/>
              <w:left w:val="single" w:sz="4" w:space="0" w:color="auto"/>
              <w:bottom w:val="single" w:sz="4" w:space="0" w:color="auto"/>
              <w:right w:val="single" w:sz="4" w:space="0" w:color="auto"/>
            </w:tcBorders>
            <w:hideMark/>
          </w:tcPr>
          <w:p w14:paraId="7F5D4635" w14:textId="77777777" w:rsidR="000B220C" w:rsidRDefault="000B220C" w:rsidP="000B220C">
            <w:pPr>
              <w:spacing w:line="240" w:lineRule="atLeast"/>
              <w:ind w:right="360"/>
              <w:rPr>
                <w:rtl/>
              </w:rPr>
            </w:pPr>
            <w:r>
              <w:rPr>
                <w:sz w:val="22"/>
                <w:rtl/>
              </w:rPr>
              <w:t xml:space="preserve">1,500 ₪ </w:t>
            </w:r>
          </w:p>
        </w:tc>
      </w:tr>
      <w:tr w:rsidR="000B220C" w14:paraId="4697B074"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24BA59A2" w14:textId="77777777" w:rsidR="000B220C" w:rsidRDefault="000B220C" w:rsidP="000B220C">
            <w:pPr>
              <w:spacing w:line="240" w:lineRule="atLeast"/>
              <w:ind w:right="360"/>
              <w:rPr>
                <w:rtl/>
              </w:rPr>
            </w:pPr>
            <w:r>
              <w:rPr>
                <w:sz w:val="22"/>
                <w:rtl/>
              </w:rPr>
              <w:t>רכב הסעה מלוכלך</w:t>
            </w:r>
          </w:p>
        </w:tc>
        <w:tc>
          <w:tcPr>
            <w:tcW w:w="2694" w:type="dxa"/>
            <w:tcBorders>
              <w:top w:val="single" w:sz="4" w:space="0" w:color="auto"/>
              <w:left w:val="single" w:sz="4" w:space="0" w:color="auto"/>
              <w:bottom w:val="single" w:sz="4" w:space="0" w:color="auto"/>
              <w:right w:val="single" w:sz="4" w:space="0" w:color="auto"/>
            </w:tcBorders>
            <w:hideMark/>
          </w:tcPr>
          <w:p w14:paraId="1C0D558D" w14:textId="77777777" w:rsidR="000B220C" w:rsidRDefault="000B220C" w:rsidP="000B220C">
            <w:pPr>
              <w:spacing w:line="240" w:lineRule="atLeast"/>
              <w:ind w:right="360"/>
              <w:rPr>
                <w:rtl/>
              </w:rPr>
            </w:pPr>
            <w:r>
              <w:rPr>
                <w:sz w:val="22"/>
                <w:rtl/>
              </w:rPr>
              <w:t xml:space="preserve">500 ₪ </w:t>
            </w:r>
          </w:p>
        </w:tc>
      </w:tr>
      <w:tr w:rsidR="000B220C" w14:paraId="7CC2B1E6"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44592EC1" w14:textId="77777777" w:rsidR="000B220C" w:rsidRDefault="000B220C" w:rsidP="000B220C">
            <w:pPr>
              <w:spacing w:line="240" w:lineRule="atLeast"/>
              <w:ind w:right="360"/>
              <w:rPr>
                <w:rtl/>
              </w:rPr>
            </w:pPr>
            <w:r>
              <w:rPr>
                <w:sz w:val="22"/>
                <w:rtl/>
              </w:rPr>
              <w:t>אי הפעלת מזגן</w:t>
            </w:r>
          </w:p>
        </w:tc>
        <w:tc>
          <w:tcPr>
            <w:tcW w:w="2694" w:type="dxa"/>
            <w:tcBorders>
              <w:top w:val="single" w:sz="4" w:space="0" w:color="auto"/>
              <w:left w:val="single" w:sz="4" w:space="0" w:color="auto"/>
              <w:bottom w:val="single" w:sz="4" w:space="0" w:color="auto"/>
              <w:right w:val="single" w:sz="4" w:space="0" w:color="auto"/>
            </w:tcBorders>
            <w:hideMark/>
          </w:tcPr>
          <w:p w14:paraId="2C636912" w14:textId="77777777" w:rsidR="000B220C" w:rsidRDefault="000B220C" w:rsidP="000B220C">
            <w:pPr>
              <w:spacing w:line="240" w:lineRule="atLeast"/>
              <w:ind w:right="360"/>
              <w:rPr>
                <w:rtl/>
              </w:rPr>
            </w:pPr>
            <w:r>
              <w:rPr>
                <w:sz w:val="22"/>
                <w:rtl/>
              </w:rPr>
              <w:t xml:space="preserve">500 ₪ </w:t>
            </w:r>
          </w:p>
        </w:tc>
      </w:tr>
      <w:tr w:rsidR="000B220C" w14:paraId="369A8BC9"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542FC701" w14:textId="77777777" w:rsidR="000B220C" w:rsidRDefault="000B220C" w:rsidP="000B220C">
            <w:pPr>
              <w:spacing w:line="240" w:lineRule="atLeast"/>
              <w:ind w:right="360"/>
              <w:rPr>
                <w:rtl/>
              </w:rPr>
            </w:pPr>
            <w:r>
              <w:rPr>
                <w:sz w:val="22"/>
                <w:rtl/>
              </w:rPr>
              <w:t>מזגן לא תקין / לא עובד מעל 2 יממות</w:t>
            </w:r>
          </w:p>
        </w:tc>
        <w:tc>
          <w:tcPr>
            <w:tcW w:w="2694" w:type="dxa"/>
            <w:tcBorders>
              <w:top w:val="single" w:sz="4" w:space="0" w:color="auto"/>
              <w:left w:val="single" w:sz="4" w:space="0" w:color="auto"/>
              <w:bottom w:val="single" w:sz="4" w:space="0" w:color="auto"/>
              <w:right w:val="single" w:sz="4" w:space="0" w:color="auto"/>
            </w:tcBorders>
            <w:hideMark/>
          </w:tcPr>
          <w:p w14:paraId="47F25458" w14:textId="77777777" w:rsidR="000B220C" w:rsidRDefault="000B220C" w:rsidP="000B220C">
            <w:pPr>
              <w:spacing w:line="240" w:lineRule="atLeast"/>
              <w:ind w:right="360"/>
              <w:rPr>
                <w:rtl/>
              </w:rPr>
            </w:pPr>
            <w:r>
              <w:rPr>
                <w:sz w:val="22"/>
                <w:rtl/>
              </w:rPr>
              <w:t xml:space="preserve">500 ₪ </w:t>
            </w:r>
          </w:p>
        </w:tc>
      </w:tr>
      <w:tr w:rsidR="000B220C" w14:paraId="628C432B"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61F1735C" w14:textId="77777777" w:rsidR="000B220C" w:rsidRDefault="000B220C" w:rsidP="000B220C">
            <w:pPr>
              <w:spacing w:line="240" w:lineRule="atLeast"/>
              <w:ind w:right="360"/>
              <w:rPr>
                <w:rtl/>
              </w:rPr>
            </w:pPr>
            <w:r>
              <w:rPr>
                <w:sz w:val="22"/>
                <w:rtl/>
              </w:rPr>
              <w:t>מזגן לא תקין / לא עובד מעל 3 יממות</w:t>
            </w:r>
          </w:p>
        </w:tc>
        <w:tc>
          <w:tcPr>
            <w:tcW w:w="2694" w:type="dxa"/>
            <w:tcBorders>
              <w:top w:val="single" w:sz="4" w:space="0" w:color="auto"/>
              <w:left w:val="single" w:sz="4" w:space="0" w:color="auto"/>
              <w:bottom w:val="single" w:sz="4" w:space="0" w:color="auto"/>
              <w:right w:val="single" w:sz="4" w:space="0" w:color="auto"/>
            </w:tcBorders>
            <w:hideMark/>
          </w:tcPr>
          <w:p w14:paraId="06E38C5B" w14:textId="77777777" w:rsidR="000B220C" w:rsidRDefault="000B220C" w:rsidP="000B220C">
            <w:pPr>
              <w:spacing w:line="240" w:lineRule="atLeast"/>
              <w:ind w:right="360"/>
              <w:rPr>
                <w:rtl/>
              </w:rPr>
            </w:pPr>
            <w:r>
              <w:rPr>
                <w:sz w:val="22"/>
                <w:rtl/>
              </w:rPr>
              <w:t xml:space="preserve">750 ₪ </w:t>
            </w:r>
          </w:p>
        </w:tc>
      </w:tr>
      <w:tr w:rsidR="000B220C" w14:paraId="397DCD4A"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39F9A6BB" w14:textId="77777777" w:rsidR="000B220C" w:rsidRDefault="000B220C" w:rsidP="000B220C">
            <w:pPr>
              <w:spacing w:line="240" w:lineRule="atLeast"/>
              <w:ind w:right="360"/>
              <w:rPr>
                <w:rtl/>
              </w:rPr>
            </w:pPr>
            <w:r>
              <w:rPr>
                <w:sz w:val="22"/>
                <w:rtl/>
              </w:rPr>
              <w:t>הסעת חניכים ברכב שאינו מורשה על פי דין להסעת חניכים</w:t>
            </w:r>
          </w:p>
        </w:tc>
        <w:tc>
          <w:tcPr>
            <w:tcW w:w="2694" w:type="dxa"/>
            <w:tcBorders>
              <w:top w:val="single" w:sz="4" w:space="0" w:color="auto"/>
              <w:left w:val="single" w:sz="4" w:space="0" w:color="auto"/>
              <w:bottom w:val="single" w:sz="4" w:space="0" w:color="auto"/>
              <w:right w:val="single" w:sz="4" w:space="0" w:color="auto"/>
            </w:tcBorders>
            <w:hideMark/>
          </w:tcPr>
          <w:p w14:paraId="397E332B" w14:textId="77777777" w:rsidR="000B220C" w:rsidRDefault="000B220C" w:rsidP="000B220C">
            <w:pPr>
              <w:spacing w:line="240" w:lineRule="atLeast"/>
              <w:ind w:right="360"/>
              <w:rPr>
                <w:rtl/>
              </w:rPr>
            </w:pPr>
            <w:r>
              <w:rPr>
                <w:sz w:val="22"/>
                <w:rtl/>
              </w:rPr>
              <w:t xml:space="preserve">1,000 ₪ </w:t>
            </w:r>
          </w:p>
        </w:tc>
      </w:tr>
      <w:tr w:rsidR="000B220C" w14:paraId="5DBEE9EA"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2A397377" w14:textId="77777777" w:rsidR="000B220C" w:rsidRDefault="000B220C" w:rsidP="000B220C">
            <w:pPr>
              <w:spacing w:line="240" w:lineRule="atLeast"/>
              <w:ind w:right="360"/>
              <w:rPr>
                <w:rtl/>
              </w:rPr>
            </w:pPr>
            <w:r>
              <w:rPr>
                <w:sz w:val="22"/>
                <w:rtl/>
              </w:rPr>
              <w:t>העסקת קבלן משנה בניגוד לתנאי החוזה וללא אישור הרשות</w:t>
            </w:r>
          </w:p>
        </w:tc>
        <w:tc>
          <w:tcPr>
            <w:tcW w:w="2694" w:type="dxa"/>
            <w:tcBorders>
              <w:top w:val="single" w:sz="4" w:space="0" w:color="auto"/>
              <w:left w:val="single" w:sz="4" w:space="0" w:color="auto"/>
              <w:bottom w:val="single" w:sz="4" w:space="0" w:color="auto"/>
              <w:right w:val="single" w:sz="4" w:space="0" w:color="auto"/>
            </w:tcBorders>
            <w:hideMark/>
          </w:tcPr>
          <w:p w14:paraId="790F5F10" w14:textId="77777777" w:rsidR="000B220C" w:rsidRDefault="000B220C" w:rsidP="000B220C">
            <w:pPr>
              <w:spacing w:line="240" w:lineRule="atLeast"/>
              <w:ind w:right="360"/>
              <w:rPr>
                <w:rtl/>
              </w:rPr>
            </w:pPr>
            <w:r>
              <w:rPr>
                <w:sz w:val="22"/>
                <w:rtl/>
              </w:rPr>
              <w:t>2,000 ₪ לכל יום עבודה</w:t>
            </w:r>
          </w:p>
        </w:tc>
      </w:tr>
      <w:tr w:rsidR="000B220C" w14:paraId="25191501"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00208EA7" w14:textId="77777777" w:rsidR="000B220C" w:rsidRDefault="000B220C" w:rsidP="000B220C">
            <w:pPr>
              <w:spacing w:line="240" w:lineRule="atLeast"/>
              <w:ind w:right="360"/>
              <w:rPr>
                <w:rtl/>
              </w:rPr>
            </w:pPr>
            <w:r>
              <w:rPr>
                <w:sz w:val="22"/>
                <w:rtl/>
              </w:rPr>
              <w:t>קיצור דרך ע"י נסיעה בדרך עפר או בכביש שאינו מאושר</w:t>
            </w:r>
          </w:p>
        </w:tc>
        <w:tc>
          <w:tcPr>
            <w:tcW w:w="2694" w:type="dxa"/>
            <w:tcBorders>
              <w:top w:val="single" w:sz="4" w:space="0" w:color="auto"/>
              <w:left w:val="single" w:sz="4" w:space="0" w:color="auto"/>
              <w:bottom w:val="single" w:sz="4" w:space="0" w:color="auto"/>
              <w:right w:val="single" w:sz="4" w:space="0" w:color="auto"/>
            </w:tcBorders>
            <w:hideMark/>
          </w:tcPr>
          <w:p w14:paraId="7C0D4B92" w14:textId="77777777" w:rsidR="000B220C" w:rsidRDefault="000B220C" w:rsidP="000B220C">
            <w:pPr>
              <w:spacing w:line="240" w:lineRule="atLeast"/>
              <w:ind w:right="360"/>
              <w:rPr>
                <w:rtl/>
              </w:rPr>
            </w:pPr>
            <w:r>
              <w:rPr>
                <w:sz w:val="22"/>
                <w:rtl/>
              </w:rPr>
              <w:t>1,000 ₪ לכל יום עבודה</w:t>
            </w:r>
          </w:p>
        </w:tc>
      </w:tr>
      <w:tr w:rsidR="000B220C" w14:paraId="6054234B"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4E479E0E" w14:textId="77777777" w:rsidR="000B220C" w:rsidRDefault="000B220C" w:rsidP="000B220C">
            <w:pPr>
              <w:spacing w:line="240" w:lineRule="atLeast"/>
              <w:ind w:right="360"/>
              <w:rPr>
                <w:rtl/>
              </w:rPr>
            </w:pPr>
            <w:r>
              <w:rPr>
                <w:sz w:val="22"/>
                <w:rtl/>
              </w:rPr>
              <w:t xml:space="preserve">נהג אוטובוס/אוטובוס ציבורי זעיר ללא ניסיון של שנתיים לפחות </w:t>
            </w:r>
          </w:p>
        </w:tc>
        <w:tc>
          <w:tcPr>
            <w:tcW w:w="2694" w:type="dxa"/>
            <w:tcBorders>
              <w:top w:val="single" w:sz="4" w:space="0" w:color="auto"/>
              <w:left w:val="single" w:sz="4" w:space="0" w:color="auto"/>
              <w:bottom w:val="single" w:sz="4" w:space="0" w:color="auto"/>
              <w:right w:val="single" w:sz="4" w:space="0" w:color="auto"/>
            </w:tcBorders>
            <w:hideMark/>
          </w:tcPr>
          <w:p w14:paraId="2C875EFF" w14:textId="77777777" w:rsidR="000B220C" w:rsidRDefault="000B220C" w:rsidP="000B220C">
            <w:pPr>
              <w:spacing w:line="240" w:lineRule="atLeast"/>
              <w:ind w:right="360"/>
              <w:rPr>
                <w:rtl/>
              </w:rPr>
            </w:pPr>
            <w:r>
              <w:rPr>
                <w:sz w:val="22"/>
                <w:rtl/>
              </w:rPr>
              <w:t xml:space="preserve">1,000 ₪ </w:t>
            </w:r>
            <w:r>
              <w:rPr>
                <w:sz w:val="22"/>
                <w:szCs w:val="22"/>
                <w:rtl/>
              </w:rPr>
              <w:t>לכל יום עבודה</w:t>
            </w:r>
          </w:p>
        </w:tc>
      </w:tr>
      <w:tr w:rsidR="000B220C" w14:paraId="549F6813"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16DAD91A" w14:textId="77777777" w:rsidR="000B220C" w:rsidRDefault="000B220C" w:rsidP="000B220C">
            <w:pPr>
              <w:spacing w:line="240" w:lineRule="atLeast"/>
              <w:ind w:right="360"/>
              <w:rPr>
                <w:rtl/>
              </w:rPr>
            </w:pPr>
            <w:r>
              <w:rPr>
                <w:sz w:val="22"/>
                <w:rtl/>
              </w:rPr>
              <w:t>התנהגות לא נאותה של הנהג, כולל אי שיתוף פעולה עם מבקרי ההסעות (אנשי משרד הרווחה ו/או בקרי חברת ביקורת מטעמו)</w:t>
            </w:r>
          </w:p>
        </w:tc>
        <w:tc>
          <w:tcPr>
            <w:tcW w:w="2694" w:type="dxa"/>
            <w:tcBorders>
              <w:top w:val="single" w:sz="4" w:space="0" w:color="auto"/>
              <w:left w:val="single" w:sz="4" w:space="0" w:color="auto"/>
              <w:bottom w:val="single" w:sz="4" w:space="0" w:color="auto"/>
              <w:right w:val="single" w:sz="4" w:space="0" w:color="auto"/>
            </w:tcBorders>
            <w:hideMark/>
          </w:tcPr>
          <w:p w14:paraId="64C780A7" w14:textId="77777777" w:rsidR="000B220C" w:rsidRDefault="000B220C" w:rsidP="000B220C">
            <w:pPr>
              <w:spacing w:line="240" w:lineRule="atLeast"/>
              <w:ind w:right="360"/>
              <w:rPr>
                <w:rtl/>
              </w:rPr>
            </w:pPr>
            <w:r>
              <w:rPr>
                <w:sz w:val="22"/>
                <w:rtl/>
              </w:rPr>
              <w:t xml:space="preserve">500 ₪ </w:t>
            </w:r>
          </w:p>
        </w:tc>
      </w:tr>
      <w:tr w:rsidR="000B220C" w14:paraId="70F1529E"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02687FD7" w14:textId="77777777" w:rsidR="000B220C" w:rsidRDefault="000B220C" w:rsidP="000B220C">
            <w:pPr>
              <w:spacing w:line="240" w:lineRule="atLeast"/>
              <w:ind w:right="360"/>
              <w:rPr>
                <w:rtl/>
              </w:rPr>
            </w:pPr>
            <w:r>
              <w:rPr>
                <w:sz w:val="22"/>
                <w:rtl/>
              </w:rPr>
              <w:t>רכב הסעה כולל רכב חלופי בגיל של יותר מ- 10 שנים</w:t>
            </w:r>
          </w:p>
        </w:tc>
        <w:tc>
          <w:tcPr>
            <w:tcW w:w="2694" w:type="dxa"/>
            <w:tcBorders>
              <w:top w:val="single" w:sz="4" w:space="0" w:color="auto"/>
              <w:left w:val="single" w:sz="4" w:space="0" w:color="auto"/>
              <w:bottom w:val="single" w:sz="4" w:space="0" w:color="auto"/>
              <w:right w:val="single" w:sz="4" w:space="0" w:color="auto"/>
            </w:tcBorders>
            <w:hideMark/>
          </w:tcPr>
          <w:p w14:paraId="7DFD13E6" w14:textId="77777777" w:rsidR="000B220C" w:rsidRDefault="000B220C" w:rsidP="000B220C">
            <w:pPr>
              <w:spacing w:line="240" w:lineRule="atLeast"/>
              <w:ind w:right="360"/>
              <w:rPr>
                <w:rtl/>
              </w:rPr>
            </w:pPr>
            <w:r>
              <w:rPr>
                <w:sz w:val="22"/>
                <w:rtl/>
              </w:rPr>
              <w:t xml:space="preserve">1,000 ₪ </w:t>
            </w:r>
            <w:r>
              <w:rPr>
                <w:sz w:val="22"/>
                <w:szCs w:val="22"/>
                <w:rtl/>
              </w:rPr>
              <w:t>לכל יום עבודה</w:t>
            </w:r>
          </w:p>
        </w:tc>
      </w:tr>
      <w:tr w:rsidR="000B220C" w14:paraId="76FAC0EB"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74FB7619" w14:textId="77777777" w:rsidR="000B220C" w:rsidRDefault="000B220C" w:rsidP="000B220C">
            <w:pPr>
              <w:spacing w:line="240" w:lineRule="atLeast"/>
              <w:ind w:right="360"/>
              <w:rPr>
                <w:rtl/>
              </w:rPr>
            </w:pPr>
            <w:r>
              <w:rPr>
                <w:sz w:val="22"/>
                <w:rtl/>
              </w:rPr>
              <w:t>רכב שלא מתאים לדרישות הרשות המזמינה בכלל זה רכב ללא חגורות בטיחות ו/או מושבי בטיחות ו/או מושבים מגביהים</w:t>
            </w:r>
          </w:p>
        </w:tc>
        <w:tc>
          <w:tcPr>
            <w:tcW w:w="2694" w:type="dxa"/>
            <w:tcBorders>
              <w:top w:val="single" w:sz="4" w:space="0" w:color="auto"/>
              <w:left w:val="single" w:sz="4" w:space="0" w:color="auto"/>
              <w:bottom w:val="single" w:sz="4" w:space="0" w:color="auto"/>
              <w:right w:val="single" w:sz="4" w:space="0" w:color="auto"/>
            </w:tcBorders>
            <w:hideMark/>
          </w:tcPr>
          <w:p w14:paraId="6DEEA347" w14:textId="77777777" w:rsidR="000B220C" w:rsidRDefault="000B220C" w:rsidP="000B220C">
            <w:pPr>
              <w:spacing w:line="240" w:lineRule="atLeast"/>
              <w:ind w:right="360"/>
              <w:rPr>
                <w:rtl/>
              </w:rPr>
            </w:pPr>
            <w:r>
              <w:rPr>
                <w:sz w:val="22"/>
                <w:rtl/>
              </w:rPr>
              <w:t xml:space="preserve">1,000 ₪ </w:t>
            </w:r>
            <w:r>
              <w:rPr>
                <w:sz w:val="22"/>
                <w:szCs w:val="22"/>
                <w:rtl/>
              </w:rPr>
              <w:t>לכל הסעה</w:t>
            </w:r>
          </w:p>
        </w:tc>
      </w:tr>
      <w:tr w:rsidR="000B220C" w14:paraId="0AE3FDC8"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0CC7E764" w14:textId="77777777" w:rsidR="000B220C" w:rsidRDefault="000B220C" w:rsidP="000B220C">
            <w:pPr>
              <w:spacing w:line="240" w:lineRule="atLeast"/>
              <w:ind w:right="360"/>
              <w:rPr>
                <w:rtl/>
              </w:rPr>
            </w:pPr>
            <w:r>
              <w:rPr>
                <w:sz w:val="22"/>
                <w:rtl/>
              </w:rPr>
              <w:t>חגורות בטיחות לא תקינות</w:t>
            </w:r>
          </w:p>
        </w:tc>
        <w:tc>
          <w:tcPr>
            <w:tcW w:w="2694" w:type="dxa"/>
            <w:tcBorders>
              <w:top w:val="single" w:sz="4" w:space="0" w:color="auto"/>
              <w:left w:val="single" w:sz="4" w:space="0" w:color="auto"/>
              <w:bottom w:val="single" w:sz="4" w:space="0" w:color="auto"/>
              <w:right w:val="single" w:sz="4" w:space="0" w:color="auto"/>
            </w:tcBorders>
            <w:hideMark/>
          </w:tcPr>
          <w:p w14:paraId="6C04B015" w14:textId="77777777" w:rsidR="000B220C" w:rsidRDefault="000B220C" w:rsidP="000B220C">
            <w:pPr>
              <w:spacing w:line="240" w:lineRule="atLeast"/>
              <w:ind w:right="360"/>
              <w:rPr>
                <w:rtl/>
              </w:rPr>
            </w:pPr>
            <w:r>
              <w:rPr>
                <w:sz w:val="22"/>
                <w:rtl/>
              </w:rPr>
              <w:t xml:space="preserve">1,000 ₪ </w:t>
            </w:r>
            <w:r>
              <w:rPr>
                <w:sz w:val="22"/>
                <w:szCs w:val="22"/>
                <w:rtl/>
              </w:rPr>
              <w:t>לכל יום עבודה</w:t>
            </w:r>
          </w:p>
        </w:tc>
      </w:tr>
      <w:tr w:rsidR="000B220C" w14:paraId="721B5373"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678BA7B6" w14:textId="77777777" w:rsidR="000B220C" w:rsidRDefault="000B220C" w:rsidP="000B220C">
            <w:pPr>
              <w:spacing w:line="240" w:lineRule="atLeast"/>
              <w:ind w:right="360"/>
              <w:rPr>
                <w:rtl/>
              </w:rPr>
            </w:pPr>
            <w:r>
              <w:rPr>
                <w:sz w:val="22"/>
                <w:rtl/>
              </w:rPr>
              <w:t>מעלון לא תקין (ברכב עם מעלון)</w:t>
            </w:r>
          </w:p>
        </w:tc>
        <w:tc>
          <w:tcPr>
            <w:tcW w:w="2694" w:type="dxa"/>
            <w:tcBorders>
              <w:top w:val="single" w:sz="4" w:space="0" w:color="auto"/>
              <w:left w:val="single" w:sz="4" w:space="0" w:color="auto"/>
              <w:bottom w:val="single" w:sz="4" w:space="0" w:color="auto"/>
              <w:right w:val="single" w:sz="4" w:space="0" w:color="auto"/>
            </w:tcBorders>
            <w:hideMark/>
          </w:tcPr>
          <w:p w14:paraId="73ADEAF3" w14:textId="77777777" w:rsidR="000B220C" w:rsidRDefault="000B220C" w:rsidP="000B220C">
            <w:pPr>
              <w:spacing w:line="240" w:lineRule="atLeast"/>
              <w:ind w:right="360"/>
              <w:rPr>
                <w:rtl/>
              </w:rPr>
            </w:pPr>
            <w:r>
              <w:rPr>
                <w:sz w:val="22"/>
                <w:rtl/>
              </w:rPr>
              <w:t>1,000 ₪ לכל יום עבודה</w:t>
            </w:r>
          </w:p>
        </w:tc>
      </w:tr>
      <w:tr w:rsidR="000B220C" w14:paraId="4B90180A"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1D5D67A1" w14:textId="77777777" w:rsidR="000B220C" w:rsidRDefault="000B220C" w:rsidP="000B220C">
            <w:pPr>
              <w:spacing w:line="240" w:lineRule="atLeast"/>
              <w:ind w:right="360"/>
              <w:rPr>
                <w:rtl/>
              </w:rPr>
            </w:pPr>
            <w:r>
              <w:rPr>
                <w:sz w:val="22"/>
                <w:rtl/>
              </w:rPr>
              <w:t>אי מסירת רשימת רכבים המופעלים על ידי הקבלן</w:t>
            </w:r>
          </w:p>
        </w:tc>
        <w:tc>
          <w:tcPr>
            <w:tcW w:w="2694" w:type="dxa"/>
            <w:tcBorders>
              <w:top w:val="single" w:sz="4" w:space="0" w:color="auto"/>
              <w:left w:val="single" w:sz="4" w:space="0" w:color="auto"/>
              <w:bottom w:val="single" w:sz="4" w:space="0" w:color="auto"/>
              <w:right w:val="single" w:sz="4" w:space="0" w:color="auto"/>
            </w:tcBorders>
            <w:hideMark/>
          </w:tcPr>
          <w:p w14:paraId="235D40EA" w14:textId="77777777" w:rsidR="000B220C" w:rsidRDefault="000B220C" w:rsidP="000B220C">
            <w:pPr>
              <w:spacing w:line="240" w:lineRule="atLeast"/>
              <w:ind w:right="360"/>
              <w:rPr>
                <w:rtl/>
              </w:rPr>
            </w:pPr>
            <w:r>
              <w:rPr>
                <w:sz w:val="22"/>
                <w:rtl/>
              </w:rPr>
              <w:t xml:space="preserve">250 ₪ </w:t>
            </w:r>
          </w:p>
        </w:tc>
      </w:tr>
      <w:tr w:rsidR="000B220C" w14:paraId="327FF718"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71F718F6" w14:textId="77777777" w:rsidR="000B220C" w:rsidRDefault="000B220C" w:rsidP="000B220C">
            <w:pPr>
              <w:spacing w:line="240" w:lineRule="atLeast"/>
              <w:ind w:right="360"/>
              <w:rPr>
                <w:rtl/>
              </w:rPr>
            </w:pPr>
            <w:r>
              <w:rPr>
                <w:sz w:val="22"/>
                <w:rtl/>
              </w:rPr>
              <w:t>שילוב קווים ללא אישור הרשות המזמינה</w:t>
            </w:r>
          </w:p>
        </w:tc>
        <w:tc>
          <w:tcPr>
            <w:tcW w:w="2694" w:type="dxa"/>
            <w:tcBorders>
              <w:top w:val="single" w:sz="4" w:space="0" w:color="auto"/>
              <w:left w:val="single" w:sz="4" w:space="0" w:color="auto"/>
              <w:bottom w:val="single" w:sz="4" w:space="0" w:color="auto"/>
              <w:right w:val="single" w:sz="4" w:space="0" w:color="auto"/>
            </w:tcBorders>
            <w:hideMark/>
          </w:tcPr>
          <w:p w14:paraId="2F8593B3" w14:textId="77777777" w:rsidR="000B220C" w:rsidRDefault="000B220C" w:rsidP="000B220C">
            <w:pPr>
              <w:spacing w:line="240" w:lineRule="atLeast"/>
              <w:ind w:right="360"/>
              <w:rPr>
                <w:rtl/>
              </w:rPr>
            </w:pPr>
            <w:r>
              <w:rPr>
                <w:sz w:val="22"/>
                <w:rtl/>
              </w:rPr>
              <w:t xml:space="preserve">2,000 ₪ </w:t>
            </w:r>
            <w:r>
              <w:rPr>
                <w:sz w:val="21"/>
                <w:szCs w:val="21"/>
                <w:rtl/>
              </w:rPr>
              <w:t>לכל יום ולכל רכב</w:t>
            </w:r>
          </w:p>
        </w:tc>
      </w:tr>
      <w:tr w:rsidR="000B220C" w14:paraId="37B4C126"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72372EFB" w14:textId="77777777" w:rsidR="000B220C" w:rsidRDefault="000B220C" w:rsidP="000B220C">
            <w:pPr>
              <w:spacing w:line="240" w:lineRule="atLeast"/>
              <w:ind w:right="360"/>
              <w:rPr>
                <w:rtl/>
              </w:rPr>
            </w:pPr>
            <w:r>
              <w:rPr>
                <w:sz w:val="22"/>
                <w:rtl/>
              </w:rPr>
              <w:lastRenderedPageBreak/>
              <w:t>אי דיווח לרשות המקומית בדבר אירוע חריג/תאונת דרכים שקרתה במהלך הנסיעה</w:t>
            </w:r>
          </w:p>
        </w:tc>
        <w:tc>
          <w:tcPr>
            <w:tcW w:w="2694" w:type="dxa"/>
            <w:tcBorders>
              <w:top w:val="single" w:sz="4" w:space="0" w:color="auto"/>
              <w:left w:val="single" w:sz="4" w:space="0" w:color="auto"/>
              <w:bottom w:val="single" w:sz="4" w:space="0" w:color="auto"/>
              <w:right w:val="single" w:sz="4" w:space="0" w:color="auto"/>
            </w:tcBorders>
            <w:hideMark/>
          </w:tcPr>
          <w:p w14:paraId="4A12362A" w14:textId="77777777" w:rsidR="000B220C" w:rsidRDefault="000B220C" w:rsidP="000B220C">
            <w:pPr>
              <w:spacing w:line="240" w:lineRule="atLeast"/>
              <w:ind w:right="360"/>
              <w:rPr>
                <w:rtl/>
              </w:rPr>
            </w:pPr>
            <w:r>
              <w:rPr>
                <w:sz w:val="22"/>
                <w:rtl/>
              </w:rPr>
              <w:t xml:space="preserve">1,500 ₪ </w:t>
            </w:r>
          </w:p>
        </w:tc>
      </w:tr>
      <w:tr w:rsidR="000B220C" w14:paraId="48FB6DD1"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2C62AB1E" w14:textId="77777777" w:rsidR="000B220C" w:rsidRDefault="000B220C" w:rsidP="000B220C">
            <w:pPr>
              <w:spacing w:line="240" w:lineRule="atLeast"/>
              <w:ind w:right="360"/>
              <w:rPr>
                <w:rtl/>
              </w:rPr>
            </w:pPr>
            <w:r>
              <w:rPr>
                <w:sz w:val="22"/>
                <w:rtl/>
              </w:rPr>
              <w:t>איסוף או פיזור שלא בנקודה מאושרת על ידי הרשות המזמינה</w:t>
            </w:r>
          </w:p>
        </w:tc>
        <w:tc>
          <w:tcPr>
            <w:tcW w:w="2694" w:type="dxa"/>
            <w:tcBorders>
              <w:top w:val="single" w:sz="4" w:space="0" w:color="auto"/>
              <w:left w:val="single" w:sz="4" w:space="0" w:color="auto"/>
              <w:bottom w:val="single" w:sz="4" w:space="0" w:color="auto"/>
              <w:right w:val="single" w:sz="4" w:space="0" w:color="auto"/>
            </w:tcBorders>
            <w:hideMark/>
          </w:tcPr>
          <w:p w14:paraId="604B6F58" w14:textId="77777777" w:rsidR="000B220C" w:rsidRDefault="000B220C" w:rsidP="000B220C">
            <w:pPr>
              <w:spacing w:line="240" w:lineRule="atLeast"/>
              <w:ind w:right="360"/>
              <w:rPr>
                <w:rtl/>
              </w:rPr>
            </w:pPr>
            <w:r>
              <w:rPr>
                <w:sz w:val="22"/>
                <w:rtl/>
              </w:rPr>
              <w:t xml:space="preserve">1,000 ₪ </w:t>
            </w:r>
          </w:p>
        </w:tc>
      </w:tr>
      <w:tr w:rsidR="000B220C" w14:paraId="42DFE1AC"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70B0C583" w14:textId="77777777" w:rsidR="000B220C" w:rsidRDefault="000B220C" w:rsidP="000B220C">
            <w:pPr>
              <w:spacing w:line="240" w:lineRule="atLeast"/>
              <w:ind w:right="360"/>
              <w:rPr>
                <w:rtl/>
              </w:rPr>
            </w:pPr>
            <w:r>
              <w:rPr>
                <w:sz w:val="22"/>
                <w:rtl/>
              </w:rPr>
              <w:t>העדר מערכת טכנולוגית למניעת שכחת ילדים או מערכת טכנולוגית המתריעה על סטיית הרכב מנתיב הנסיעה, או על הימצאות הולך רגל לפני חזית הרכב</w:t>
            </w:r>
          </w:p>
        </w:tc>
        <w:tc>
          <w:tcPr>
            <w:tcW w:w="2694" w:type="dxa"/>
            <w:tcBorders>
              <w:top w:val="single" w:sz="4" w:space="0" w:color="auto"/>
              <w:left w:val="single" w:sz="4" w:space="0" w:color="auto"/>
              <w:bottom w:val="single" w:sz="4" w:space="0" w:color="auto"/>
              <w:right w:val="single" w:sz="4" w:space="0" w:color="auto"/>
            </w:tcBorders>
            <w:hideMark/>
          </w:tcPr>
          <w:p w14:paraId="48962395" w14:textId="77777777" w:rsidR="000B220C" w:rsidRDefault="000B220C" w:rsidP="000B220C">
            <w:pPr>
              <w:spacing w:line="240" w:lineRule="atLeast"/>
              <w:ind w:right="360"/>
              <w:rPr>
                <w:rtl/>
              </w:rPr>
            </w:pPr>
            <w:r>
              <w:rPr>
                <w:sz w:val="22"/>
                <w:rtl/>
              </w:rPr>
              <w:t xml:space="preserve">1,000 ₪ </w:t>
            </w:r>
          </w:p>
        </w:tc>
      </w:tr>
      <w:tr w:rsidR="000B220C" w14:paraId="56B8AB85"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21E15575" w14:textId="77777777" w:rsidR="000B220C" w:rsidRDefault="000B220C" w:rsidP="000B220C">
            <w:pPr>
              <w:spacing w:line="240" w:lineRule="atLeast"/>
              <w:ind w:right="360"/>
              <w:rPr>
                <w:rtl/>
              </w:rPr>
            </w:pPr>
            <w:r>
              <w:rPr>
                <w:sz w:val="22"/>
                <w:rtl/>
              </w:rPr>
              <w:t xml:space="preserve">עישון באוטובוס או בזוטובוס המסיע חניכים, </w:t>
            </w:r>
            <w:r>
              <w:rPr>
                <w:sz w:val="22"/>
                <w:u w:val="single"/>
                <w:rtl/>
              </w:rPr>
              <w:t>גם אם הרכב ריק מחניכים</w:t>
            </w:r>
          </w:p>
        </w:tc>
        <w:tc>
          <w:tcPr>
            <w:tcW w:w="2694" w:type="dxa"/>
            <w:tcBorders>
              <w:top w:val="single" w:sz="4" w:space="0" w:color="auto"/>
              <w:left w:val="single" w:sz="4" w:space="0" w:color="auto"/>
              <w:bottom w:val="single" w:sz="4" w:space="0" w:color="auto"/>
              <w:right w:val="single" w:sz="4" w:space="0" w:color="auto"/>
            </w:tcBorders>
            <w:hideMark/>
          </w:tcPr>
          <w:p w14:paraId="5C983867" w14:textId="77777777" w:rsidR="000B220C" w:rsidRDefault="000B220C" w:rsidP="000B220C">
            <w:pPr>
              <w:spacing w:line="240" w:lineRule="atLeast"/>
              <w:ind w:right="360"/>
              <w:rPr>
                <w:rtl/>
              </w:rPr>
            </w:pPr>
            <w:r>
              <w:rPr>
                <w:sz w:val="22"/>
                <w:rtl/>
              </w:rPr>
              <w:t xml:space="preserve">1,000 ₪ </w:t>
            </w:r>
          </w:p>
        </w:tc>
      </w:tr>
      <w:tr w:rsidR="000B220C" w14:paraId="0B00DDAC"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059900EF" w14:textId="77777777" w:rsidR="000B220C" w:rsidRDefault="000B220C" w:rsidP="000B220C">
            <w:pPr>
              <w:spacing w:line="240" w:lineRule="atLeast"/>
              <w:ind w:right="360"/>
              <w:rPr>
                <w:rtl/>
              </w:rPr>
            </w:pPr>
            <w:r>
              <w:rPr>
                <w:sz w:val="22"/>
                <w:rtl/>
              </w:rPr>
              <w:t xml:space="preserve">הסעת נוסעים שאינם מורשים ברכב ההסעה </w:t>
            </w:r>
          </w:p>
        </w:tc>
        <w:tc>
          <w:tcPr>
            <w:tcW w:w="2694" w:type="dxa"/>
            <w:tcBorders>
              <w:top w:val="single" w:sz="4" w:space="0" w:color="auto"/>
              <w:left w:val="single" w:sz="4" w:space="0" w:color="auto"/>
              <w:bottom w:val="single" w:sz="4" w:space="0" w:color="auto"/>
              <w:right w:val="single" w:sz="4" w:space="0" w:color="auto"/>
            </w:tcBorders>
            <w:hideMark/>
          </w:tcPr>
          <w:p w14:paraId="59C58EB7" w14:textId="77777777" w:rsidR="000B220C" w:rsidRDefault="000B220C" w:rsidP="000B220C">
            <w:pPr>
              <w:spacing w:line="240" w:lineRule="atLeast"/>
              <w:ind w:right="360"/>
              <w:rPr>
                <w:rtl/>
              </w:rPr>
            </w:pPr>
            <w:r>
              <w:rPr>
                <w:sz w:val="22"/>
                <w:rtl/>
              </w:rPr>
              <w:t xml:space="preserve">1,000 ₪ </w:t>
            </w:r>
          </w:p>
        </w:tc>
      </w:tr>
      <w:tr w:rsidR="000B220C" w14:paraId="64453CD9"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3B44C522" w14:textId="77777777" w:rsidR="000B220C" w:rsidRDefault="000B220C" w:rsidP="000B220C">
            <w:pPr>
              <w:spacing w:line="240" w:lineRule="atLeast"/>
              <w:ind w:right="360"/>
              <w:rPr>
                <w:rtl/>
              </w:rPr>
            </w:pPr>
            <w:r>
              <w:rPr>
                <w:sz w:val="22"/>
                <w:rtl/>
              </w:rPr>
              <w:t>העלאת/הורדת חניכים מהדלת האחורית באוטובוס/זוטובוס</w:t>
            </w:r>
          </w:p>
        </w:tc>
        <w:tc>
          <w:tcPr>
            <w:tcW w:w="2694" w:type="dxa"/>
            <w:tcBorders>
              <w:top w:val="single" w:sz="4" w:space="0" w:color="auto"/>
              <w:left w:val="single" w:sz="4" w:space="0" w:color="auto"/>
              <w:bottom w:val="single" w:sz="4" w:space="0" w:color="auto"/>
              <w:right w:val="single" w:sz="4" w:space="0" w:color="auto"/>
            </w:tcBorders>
            <w:hideMark/>
          </w:tcPr>
          <w:p w14:paraId="584B854A" w14:textId="77777777" w:rsidR="000B220C" w:rsidRDefault="000B220C" w:rsidP="000B220C">
            <w:pPr>
              <w:spacing w:line="240" w:lineRule="atLeast"/>
              <w:ind w:right="360"/>
              <w:rPr>
                <w:rtl/>
              </w:rPr>
            </w:pPr>
            <w:r>
              <w:rPr>
                <w:sz w:val="22"/>
                <w:rtl/>
              </w:rPr>
              <w:t xml:space="preserve">1,000 ₪ </w:t>
            </w:r>
          </w:p>
        </w:tc>
      </w:tr>
      <w:tr w:rsidR="000B220C" w14:paraId="67FAAF08" w14:textId="77777777" w:rsidTr="000B220C">
        <w:tc>
          <w:tcPr>
            <w:tcW w:w="7371" w:type="dxa"/>
            <w:tcBorders>
              <w:top w:val="single" w:sz="4" w:space="0" w:color="auto"/>
              <w:left w:val="single" w:sz="4" w:space="0" w:color="auto"/>
              <w:bottom w:val="single" w:sz="4" w:space="0" w:color="auto"/>
              <w:right w:val="single" w:sz="4" w:space="0" w:color="auto"/>
            </w:tcBorders>
            <w:hideMark/>
          </w:tcPr>
          <w:p w14:paraId="4F3C5049" w14:textId="77777777" w:rsidR="000B220C" w:rsidRDefault="000B220C" w:rsidP="000B220C">
            <w:pPr>
              <w:spacing w:line="240" w:lineRule="atLeast"/>
              <w:ind w:right="360"/>
              <w:rPr>
                <w:rtl/>
              </w:rPr>
            </w:pPr>
            <w:r>
              <w:rPr>
                <w:sz w:val="22"/>
                <w:rtl/>
              </w:rPr>
              <w:t>אי ביצוע סריקה ברכב בתום כל נסיעה לוודא ירידת כל הילדים</w:t>
            </w:r>
          </w:p>
        </w:tc>
        <w:tc>
          <w:tcPr>
            <w:tcW w:w="2694" w:type="dxa"/>
            <w:tcBorders>
              <w:top w:val="single" w:sz="4" w:space="0" w:color="auto"/>
              <w:left w:val="single" w:sz="4" w:space="0" w:color="auto"/>
              <w:bottom w:val="single" w:sz="4" w:space="0" w:color="auto"/>
              <w:right w:val="single" w:sz="4" w:space="0" w:color="auto"/>
            </w:tcBorders>
            <w:hideMark/>
          </w:tcPr>
          <w:p w14:paraId="57E0D93C" w14:textId="77777777" w:rsidR="000B220C" w:rsidRDefault="000B220C" w:rsidP="000B220C">
            <w:pPr>
              <w:spacing w:line="240" w:lineRule="atLeast"/>
              <w:ind w:right="360"/>
              <w:rPr>
                <w:rtl/>
              </w:rPr>
            </w:pPr>
            <w:r>
              <w:rPr>
                <w:sz w:val="22"/>
                <w:rtl/>
              </w:rPr>
              <w:t>5,000 ₪</w:t>
            </w:r>
          </w:p>
        </w:tc>
      </w:tr>
    </w:tbl>
    <w:p w14:paraId="34694E6F" w14:textId="77777777" w:rsidR="004D197D" w:rsidRDefault="004D197D" w:rsidP="0001163A">
      <w:pPr>
        <w:spacing w:line="240" w:lineRule="atLeast"/>
        <w:ind w:left="600" w:right="-340" w:hanging="600"/>
        <w:rPr>
          <w:sz w:val="6"/>
          <w:szCs w:val="8"/>
          <w:rtl/>
        </w:rPr>
      </w:pPr>
    </w:p>
    <w:p w14:paraId="736602FA" w14:textId="77777777" w:rsidR="004D197D" w:rsidRDefault="004D197D" w:rsidP="004D197D">
      <w:pPr>
        <w:spacing w:line="240" w:lineRule="atLeast"/>
        <w:ind w:left="600" w:right="360" w:hanging="600"/>
        <w:rPr>
          <w:sz w:val="22"/>
          <w:rtl/>
        </w:rPr>
      </w:pPr>
    </w:p>
    <w:p w14:paraId="2B8D1A9F" w14:textId="77777777" w:rsidR="004D197D" w:rsidRDefault="004D197D" w:rsidP="0001163A">
      <w:pPr>
        <w:spacing w:line="240" w:lineRule="atLeast"/>
        <w:ind w:left="600" w:right="-340" w:hanging="600"/>
        <w:rPr>
          <w:sz w:val="22"/>
          <w:rtl/>
        </w:rPr>
      </w:pPr>
      <w:r>
        <w:rPr>
          <w:sz w:val="22"/>
          <w:rtl/>
        </w:rPr>
        <w:t>9.5</w:t>
      </w:r>
      <w:r>
        <w:rPr>
          <w:sz w:val="22"/>
          <w:rtl/>
        </w:rPr>
        <w:tab/>
        <w:t>הרשות המזמינה זכאית לנכות את הפיצויים המוסכמים הנקובים לעיל מכל תשלום שיגיע לקבלן, או לגבותם בכל דרך חוקית אחרת, לרבות חילוט הערבות או חלקה, לפי העניין, הכל לפי שיקול דעתה הבלעדי של הרשות המזמינה.</w:t>
      </w:r>
    </w:p>
    <w:p w14:paraId="5F430B85" w14:textId="77777777" w:rsidR="004D197D" w:rsidRDefault="004D197D" w:rsidP="0001163A">
      <w:pPr>
        <w:spacing w:line="240" w:lineRule="atLeast"/>
        <w:ind w:left="600" w:right="-340" w:hanging="600"/>
        <w:rPr>
          <w:sz w:val="22"/>
          <w:rtl/>
        </w:rPr>
      </w:pPr>
    </w:p>
    <w:p w14:paraId="2A1DCB47" w14:textId="77777777" w:rsidR="004D197D" w:rsidRDefault="004D197D" w:rsidP="0001163A">
      <w:pPr>
        <w:spacing w:line="240" w:lineRule="atLeast"/>
        <w:ind w:left="600" w:right="-340" w:hanging="600"/>
        <w:rPr>
          <w:sz w:val="22"/>
          <w:rtl/>
        </w:rPr>
      </w:pPr>
      <w:r>
        <w:rPr>
          <w:sz w:val="22"/>
          <w:rtl/>
        </w:rPr>
        <w:t>9.6</w:t>
      </w:r>
      <w:r>
        <w:rPr>
          <w:sz w:val="22"/>
          <w:rtl/>
        </w:rPr>
        <w:tab/>
        <w:t>ניכוי הפיצויים המוסכמים מהתשלומים המגיעים לקבלן לא ישחרר את הקבלן מהתחייבויותיו.</w:t>
      </w:r>
    </w:p>
    <w:p w14:paraId="540C3417" w14:textId="77777777" w:rsidR="004D197D" w:rsidRDefault="004D197D" w:rsidP="0001163A">
      <w:pPr>
        <w:spacing w:line="240" w:lineRule="atLeast"/>
        <w:ind w:left="1080" w:right="-340" w:hanging="600"/>
        <w:rPr>
          <w:sz w:val="22"/>
          <w:rtl/>
        </w:rPr>
      </w:pPr>
    </w:p>
    <w:p w14:paraId="73373344" w14:textId="77777777" w:rsidR="004D197D" w:rsidRDefault="004D197D" w:rsidP="0001163A">
      <w:pPr>
        <w:spacing w:line="240" w:lineRule="atLeast"/>
        <w:ind w:left="600" w:right="-340" w:hanging="600"/>
        <w:rPr>
          <w:sz w:val="22"/>
          <w:rtl/>
        </w:rPr>
      </w:pPr>
      <w:r>
        <w:rPr>
          <w:sz w:val="22"/>
          <w:rtl/>
        </w:rPr>
        <w:t xml:space="preserve">9.7 </w:t>
      </w:r>
      <w:r>
        <w:rPr>
          <w:sz w:val="22"/>
          <w:rtl/>
        </w:rPr>
        <w:tab/>
        <w:t>מבלי לגרוע מהאמור בסעיף 9.1 לעיל, הרי אם הפר הקבלן את החוזה ו/או איזה מתנאי המכרז הפרה יסודית, תהא הרשות המקומית זכאית לכל סעד ותרופה משפטית, על פי חוק החוזים (תרופות בשל הפרת חוזה) תשל"א-1970 ועל פי הדין. מבלי לגרוע מהזכויות האמורות, תהא הרשות זכאית לתבוע את אכיפת החוזה ו/או לבטל את החוזה ו/או לתבוע פיצויים על הפרת החוזה ו/או לחלט את הערבות/יות הבנקאית/יות ו/או להשלים את ביצוע ההסעות באמצעות קבלן אחר.</w:t>
      </w:r>
    </w:p>
    <w:p w14:paraId="27B69A89" w14:textId="77777777" w:rsidR="004D197D" w:rsidRDefault="004D197D" w:rsidP="0001163A">
      <w:pPr>
        <w:spacing w:line="240" w:lineRule="atLeast"/>
        <w:ind w:left="600" w:right="-340" w:hanging="600"/>
        <w:rPr>
          <w:sz w:val="22"/>
          <w:rtl/>
        </w:rPr>
      </w:pPr>
    </w:p>
    <w:p w14:paraId="235343BA" w14:textId="77777777" w:rsidR="004D197D" w:rsidRDefault="004D197D" w:rsidP="0001163A">
      <w:pPr>
        <w:spacing w:line="240" w:lineRule="atLeast"/>
        <w:ind w:left="600" w:right="-340" w:hanging="600"/>
        <w:rPr>
          <w:sz w:val="22"/>
          <w:rtl/>
        </w:rPr>
      </w:pPr>
      <w:r>
        <w:rPr>
          <w:sz w:val="22"/>
          <w:rtl/>
        </w:rPr>
        <w:t xml:space="preserve">9.8 </w:t>
      </w:r>
      <w:r>
        <w:rPr>
          <w:sz w:val="22"/>
          <w:rtl/>
        </w:rPr>
        <w:tab/>
        <w:t>מבלי לגרוע מהאמור בסעיף 9.1 לעיל, הרי האירועים הבאים יחשבו כהפרה יסודית של חוזה זה ויזכו את הרשות  בכל הזכויות המוקנות לה על פי חוזה זה ועל פי כל דין במקרה של הפרה יסודית:</w:t>
      </w:r>
    </w:p>
    <w:p w14:paraId="4C59F4C3" w14:textId="77777777" w:rsidR="004D197D" w:rsidRDefault="004D197D" w:rsidP="0001163A">
      <w:pPr>
        <w:spacing w:line="240" w:lineRule="atLeast"/>
        <w:ind w:left="1080" w:right="-340" w:hanging="600"/>
        <w:rPr>
          <w:sz w:val="22"/>
          <w:rtl/>
        </w:rPr>
      </w:pPr>
    </w:p>
    <w:p w14:paraId="320FAD8A" w14:textId="5B315E11" w:rsidR="004D197D" w:rsidRDefault="004D197D" w:rsidP="0001163A">
      <w:pPr>
        <w:spacing w:line="240" w:lineRule="atLeast"/>
        <w:ind w:left="1200" w:right="-340" w:hanging="491"/>
        <w:rPr>
          <w:sz w:val="22"/>
          <w:rtl/>
        </w:rPr>
      </w:pPr>
      <w:r>
        <w:rPr>
          <w:sz w:val="22"/>
          <w:rtl/>
        </w:rPr>
        <w:t xml:space="preserve">9.8.1 </w:t>
      </w:r>
      <w:r>
        <w:rPr>
          <w:sz w:val="22"/>
          <w:rtl/>
        </w:rPr>
        <w:tab/>
        <w:t xml:space="preserve">הוטל עיקול זמני או קבוע או נעשתה פעולה כלשהי של הוצאה לפועל לגבי נכסי </w:t>
      </w:r>
      <w:r w:rsidR="00CF04BA">
        <w:rPr>
          <w:sz w:val="22"/>
          <w:rtl/>
        </w:rPr>
        <w:tab/>
      </w:r>
      <w:r>
        <w:rPr>
          <w:sz w:val="22"/>
          <w:rtl/>
        </w:rPr>
        <w:t xml:space="preserve">הקבלן, כולם או חלקם, והעיקול או הפעולה האמורה לא הופסקו או הוסרו לחלוטין </w:t>
      </w:r>
      <w:r w:rsidR="00CF04BA">
        <w:rPr>
          <w:sz w:val="22"/>
          <w:rtl/>
        </w:rPr>
        <w:tab/>
      </w:r>
      <w:r>
        <w:rPr>
          <w:sz w:val="22"/>
          <w:rtl/>
        </w:rPr>
        <w:t>תוך 30 יום ממועד ביצועם.</w:t>
      </w:r>
    </w:p>
    <w:p w14:paraId="1E8152AA" w14:textId="77777777" w:rsidR="004D197D" w:rsidRDefault="004D197D" w:rsidP="0001163A">
      <w:pPr>
        <w:spacing w:line="240" w:lineRule="atLeast"/>
        <w:ind w:left="2280" w:right="-340" w:hanging="1200"/>
        <w:rPr>
          <w:sz w:val="22"/>
          <w:rtl/>
        </w:rPr>
      </w:pPr>
    </w:p>
    <w:p w14:paraId="624CFAD4" w14:textId="77777777" w:rsidR="004D197D" w:rsidRDefault="004D197D" w:rsidP="0001163A">
      <w:pPr>
        <w:spacing w:line="240" w:lineRule="atLeast"/>
        <w:ind w:left="1418" w:right="-340" w:hanging="709"/>
        <w:rPr>
          <w:sz w:val="22"/>
          <w:rtl/>
        </w:rPr>
      </w:pPr>
      <w:r>
        <w:rPr>
          <w:sz w:val="22"/>
          <w:rtl/>
        </w:rPr>
        <w:t xml:space="preserve">9.8.2 </w:t>
      </w:r>
      <w:r>
        <w:rPr>
          <w:sz w:val="22"/>
          <w:rtl/>
        </w:rPr>
        <w:tab/>
        <w:t>הוגשה נגד הקבלן התראת פשיטת רגל או ניתן צו כינוס נכסים לגבי נכסיו, כולם או חלקם, או הוגשה נגדו בקשת פשיטת רגל ו/או ניתן נגדו צו פשיטת רגל ו/או מונה נאמן לנכסיו, ובמקרה של קבלן שהוא תאגיד נתקבלה על ידו החלטה על פירוק מרצון או שהוגשה נגדו בקשה לפירוק או מונה לו מפרק קבוע, או ניתן נגדו צו פירוק, או מונה לו מפרק זמני, ו/או ניתן ביחס אליו צו לעיכוב הליכים על-פי סעיף 350 של חוק החברות התשנ"ט - 1999, או שהוא הגיע לפשרה או סידור עם נושיו כולם, או חלקם, או שהוא פנה לנושיו למען קבל ארכה, או הגיש בקשה לפשרה למען הסדר איתם, על פי סעיף 350 של חוק החברות התשנ"ט - 1999.</w:t>
      </w:r>
    </w:p>
    <w:p w14:paraId="3E3F8443" w14:textId="77777777" w:rsidR="004D197D" w:rsidRDefault="004D197D" w:rsidP="0001163A">
      <w:pPr>
        <w:spacing w:line="240" w:lineRule="atLeast"/>
        <w:ind w:left="2280" w:right="-340" w:hanging="1200"/>
        <w:rPr>
          <w:sz w:val="22"/>
          <w:rtl/>
        </w:rPr>
      </w:pPr>
    </w:p>
    <w:p w14:paraId="25C1D1BD" w14:textId="77777777" w:rsidR="004D197D" w:rsidRDefault="004D197D" w:rsidP="0001163A">
      <w:pPr>
        <w:spacing w:line="240" w:lineRule="atLeast"/>
        <w:ind w:left="1200" w:right="-340" w:hanging="491"/>
        <w:rPr>
          <w:sz w:val="22"/>
          <w:rtl/>
        </w:rPr>
      </w:pPr>
      <w:r>
        <w:rPr>
          <w:sz w:val="22"/>
          <w:rtl/>
        </w:rPr>
        <w:t xml:space="preserve">9.8.3 </w:t>
      </w:r>
      <w:r>
        <w:rPr>
          <w:sz w:val="22"/>
          <w:rtl/>
        </w:rPr>
        <w:tab/>
        <w:t>הוכח להנחת דעתה של הרשות כי הקבלן הסתלק מביצוע החוזה.</w:t>
      </w:r>
    </w:p>
    <w:p w14:paraId="1797F982" w14:textId="77777777" w:rsidR="004D197D" w:rsidRDefault="004D197D" w:rsidP="0001163A">
      <w:pPr>
        <w:spacing w:line="240" w:lineRule="atLeast"/>
        <w:ind w:left="2280" w:right="-340" w:hanging="1200"/>
        <w:rPr>
          <w:sz w:val="22"/>
          <w:rtl/>
        </w:rPr>
      </w:pPr>
    </w:p>
    <w:p w14:paraId="3C4BAC65" w14:textId="77777777" w:rsidR="004D197D" w:rsidRDefault="004D197D" w:rsidP="0001163A">
      <w:pPr>
        <w:spacing w:line="240" w:lineRule="atLeast"/>
        <w:ind w:left="1418" w:right="-340" w:hanging="709"/>
        <w:rPr>
          <w:sz w:val="22"/>
          <w:rtl/>
        </w:rPr>
      </w:pPr>
      <w:r>
        <w:rPr>
          <w:sz w:val="22"/>
          <w:rtl/>
        </w:rPr>
        <w:t xml:space="preserve">9.8.4 </w:t>
      </w:r>
      <w:r>
        <w:rPr>
          <w:sz w:val="22"/>
          <w:rtl/>
        </w:rPr>
        <w:tab/>
        <w:t>הוכח להנחת דעתה של הרשות כי הקבלן או אדם אחר מטעמו נתן או הציע שוחד, מענק, דורון או טובת הנאה כלשהי בקשר עם הזכייה במכרז ו/או בקשר לחוזה זה או ביצועו.</w:t>
      </w:r>
    </w:p>
    <w:p w14:paraId="3E217310" w14:textId="77777777" w:rsidR="004D197D" w:rsidRDefault="004D197D" w:rsidP="004D197D">
      <w:pPr>
        <w:spacing w:line="240" w:lineRule="atLeast"/>
        <w:ind w:left="2280" w:right="360" w:hanging="1200"/>
        <w:rPr>
          <w:sz w:val="22"/>
          <w:rtl/>
        </w:rPr>
      </w:pPr>
    </w:p>
    <w:p w14:paraId="2447F485" w14:textId="77777777" w:rsidR="004D197D" w:rsidRDefault="004D197D" w:rsidP="0001163A">
      <w:pPr>
        <w:spacing w:line="240" w:lineRule="atLeast"/>
        <w:ind w:left="1418" w:right="-340" w:hanging="709"/>
        <w:rPr>
          <w:sz w:val="22"/>
          <w:rtl/>
        </w:rPr>
      </w:pPr>
      <w:r>
        <w:rPr>
          <w:sz w:val="22"/>
          <w:rtl/>
        </w:rPr>
        <w:t xml:space="preserve">9.8.5 </w:t>
      </w:r>
      <w:r>
        <w:rPr>
          <w:sz w:val="22"/>
          <w:rtl/>
        </w:rPr>
        <w:tab/>
        <w:t>הוכח להנחת דעתה של הרשות כי הצהרה מהותית של הקבלן שניתנה במכרז או בקשר עם חתימת חוזה זה אינה נכונה, או שהקבלן לא גילה עובדה מהותית אשר היה בה כדי להשפיע על ההתקשרות עמו.</w:t>
      </w:r>
    </w:p>
    <w:p w14:paraId="777C65A2" w14:textId="77777777" w:rsidR="004D197D" w:rsidRDefault="004D197D" w:rsidP="0001163A">
      <w:pPr>
        <w:spacing w:line="240" w:lineRule="atLeast"/>
        <w:ind w:left="2280" w:right="-340" w:hanging="1200"/>
        <w:rPr>
          <w:sz w:val="22"/>
          <w:rtl/>
        </w:rPr>
      </w:pPr>
    </w:p>
    <w:p w14:paraId="7A53F774" w14:textId="77777777" w:rsidR="004D197D" w:rsidRDefault="004D197D" w:rsidP="0001163A">
      <w:pPr>
        <w:spacing w:line="240" w:lineRule="atLeast"/>
        <w:ind w:left="705" w:right="-340" w:hanging="705"/>
        <w:rPr>
          <w:sz w:val="22"/>
          <w:rtl/>
        </w:rPr>
      </w:pPr>
      <w:r>
        <w:rPr>
          <w:sz w:val="22"/>
          <w:rtl/>
        </w:rPr>
        <w:t xml:space="preserve">9.9 </w:t>
      </w:r>
      <w:r>
        <w:rPr>
          <w:sz w:val="22"/>
          <w:rtl/>
        </w:rPr>
        <w:tab/>
      </w:r>
      <w:r>
        <w:rPr>
          <w:sz w:val="22"/>
          <w:rtl/>
        </w:rPr>
        <w:tab/>
        <w:t>השתמשה הרשות בחלק מזכויותיה על פי סעיף 9.7 לעיל, לא יראו את השימוש האמור בזכויות הרשות  כביטול החוזה על ידי הרשות אלא אם הרשות הודיעה על כך במפורש ובכתב, והקבלן יהיה חייב לעמוד בכל התחייבויותיו על פי החוזה, כל עוד לא נתנה לו הודעה כאמור.</w:t>
      </w:r>
    </w:p>
    <w:p w14:paraId="024903DF" w14:textId="77777777" w:rsidR="004D197D" w:rsidRDefault="004D197D" w:rsidP="0001163A">
      <w:pPr>
        <w:spacing w:line="240" w:lineRule="atLeast"/>
        <w:ind w:left="705" w:right="-340" w:hanging="705"/>
        <w:rPr>
          <w:sz w:val="22"/>
          <w:rtl/>
        </w:rPr>
      </w:pPr>
      <w:r>
        <w:rPr>
          <w:sz w:val="22"/>
          <w:rtl/>
        </w:rPr>
        <w:lastRenderedPageBreak/>
        <w:t xml:space="preserve">9.10 </w:t>
      </w:r>
      <w:r>
        <w:rPr>
          <w:sz w:val="22"/>
          <w:rtl/>
        </w:rPr>
        <w:tab/>
        <w:t>איחור בתשלום של עד 7 ימים לא יהווה הפרה של חוזה זה ולא יזכה את הקבלן בפיצוי כלשהוא מהרשות. איחרה הרשות בביצוע תשלום מעבר לתקופה של 7 ימים האמורים, יהא הקבלן זכאי לריבית בגובה הריבית הנהוגה עפ"י חוק פסיקת ריבית והצמדה, כשהיא מחושבת מהמועד שנקבע לתשלום ועד לתשלום בפועל.</w:t>
      </w:r>
    </w:p>
    <w:p w14:paraId="462636B0" w14:textId="77777777" w:rsidR="004D197D" w:rsidRDefault="004D197D" w:rsidP="0001163A">
      <w:pPr>
        <w:spacing w:line="240" w:lineRule="atLeast"/>
        <w:ind w:left="705" w:right="-340" w:hanging="705"/>
        <w:rPr>
          <w:sz w:val="22"/>
          <w:rtl/>
        </w:rPr>
      </w:pPr>
      <w:r>
        <w:rPr>
          <w:sz w:val="22"/>
          <w:rtl/>
        </w:rPr>
        <w:tab/>
        <w:t xml:space="preserve">פיגור בתשלום מצד הרשות של 90 ימים מעבר </w:t>
      </w:r>
      <w:r w:rsidRPr="00635213">
        <w:rPr>
          <w:sz w:val="22"/>
          <w:rtl/>
        </w:rPr>
        <w:t>למוסכם בסעיף 7.4 לחוזה, יזכה את הקבלן בפיצוי מוסכם מראש בגובה 10% של הסכום בפיגור , וזאת פרט למקרים</w:t>
      </w:r>
      <w:r>
        <w:rPr>
          <w:sz w:val="22"/>
          <w:rtl/>
        </w:rPr>
        <w:t xml:space="preserve"> בהם הפיגור בתשלום נגרם כתוצאה מהתנהלות הקבלן, לרבות אי חתימה על ההסכם, אי המצאת אישורים כנדרש, הגשת חשבון הנושא פרטים שגויים וכיוצא בזה.</w:t>
      </w:r>
    </w:p>
    <w:p w14:paraId="430CCC04" w14:textId="77777777" w:rsidR="004D197D" w:rsidRDefault="004D197D" w:rsidP="0001163A">
      <w:pPr>
        <w:spacing w:line="240" w:lineRule="atLeast"/>
        <w:ind w:left="705" w:right="-340" w:hanging="705"/>
        <w:rPr>
          <w:sz w:val="22"/>
          <w:rtl/>
        </w:rPr>
      </w:pPr>
    </w:p>
    <w:p w14:paraId="13A9B717" w14:textId="77777777" w:rsidR="004D197D" w:rsidRDefault="004D197D" w:rsidP="0001163A">
      <w:pPr>
        <w:spacing w:line="240" w:lineRule="atLeast"/>
        <w:ind w:right="-340"/>
        <w:rPr>
          <w:sz w:val="22"/>
          <w:rtl/>
        </w:rPr>
      </w:pPr>
    </w:p>
    <w:p w14:paraId="70E1A27A" w14:textId="77777777" w:rsidR="004D197D" w:rsidRDefault="004D197D" w:rsidP="00BD0A17">
      <w:pPr>
        <w:spacing w:line="240" w:lineRule="atLeast"/>
        <w:ind w:right="-340"/>
        <w:rPr>
          <w:b/>
          <w:bCs/>
          <w:sz w:val="22"/>
          <w:u w:val="single"/>
          <w:rtl/>
        </w:rPr>
      </w:pPr>
      <w:r>
        <w:rPr>
          <w:b/>
          <w:bCs/>
          <w:sz w:val="22"/>
          <w:u w:val="single"/>
          <w:rtl/>
        </w:rPr>
        <w:t>פרק 10 - שונות</w:t>
      </w:r>
    </w:p>
    <w:p w14:paraId="1B231A35" w14:textId="77777777" w:rsidR="004D197D" w:rsidRDefault="004D197D" w:rsidP="00BD0A17">
      <w:pPr>
        <w:spacing w:line="240" w:lineRule="atLeast"/>
        <w:ind w:left="480" w:right="-340"/>
        <w:rPr>
          <w:sz w:val="22"/>
          <w:u w:val="single"/>
          <w:rtl/>
        </w:rPr>
      </w:pPr>
    </w:p>
    <w:p w14:paraId="2459AC39" w14:textId="325380BC" w:rsidR="004D197D" w:rsidRDefault="004D197D" w:rsidP="00BD0A17">
      <w:pPr>
        <w:spacing w:line="240" w:lineRule="atLeast"/>
        <w:ind w:left="709" w:right="-340" w:hanging="709"/>
        <w:rPr>
          <w:sz w:val="22"/>
          <w:rtl/>
        </w:rPr>
      </w:pPr>
      <w:r>
        <w:rPr>
          <w:sz w:val="22"/>
          <w:rtl/>
        </w:rPr>
        <w:t xml:space="preserve">10.1     </w:t>
      </w:r>
      <w:r>
        <w:rPr>
          <w:sz w:val="22"/>
          <w:rtl/>
        </w:rPr>
        <w:tab/>
        <w:t>גילה הקבלן סתירה בהוראות החוזה ו/או בהוראות הנספחים ו/או סתירה בין הוראות החוזה לבין</w:t>
      </w:r>
      <w:r w:rsidR="009C5335">
        <w:rPr>
          <w:rFonts w:hint="cs"/>
          <w:sz w:val="22"/>
          <w:rtl/>
        </w:rPr>
        <w:t xml:space="preserve"> </w:t>
      </w:r>
      <w:r>
        <w:rPr>
          <w:sz w:val="22"/>
          <w:rtl/>
        </w:rPr>
        <w:t>הוראות הנספחים ו/או סתירה בין הוראות הנספחים השונים, יפנה הקבלן למנהל על מנת לקבל הנחיות בדבר הפירוש הנכון. הפירוש שינתן על ידי המנהל, יחייב את הקבלן.</w:t>
      </w:r>
    </w:p>
    <w:p w14:paraId="1F30D1B6" w14:textId="77777777" w:rsidR="004D197D" w:rsidRDefault="004D197D" w:rsidP="00BD0A17">
      <w:pPr>
        <w:spacing w:line="240" w:lineRule="atLeast"/>
        <w:ind w:left="1080" w:right="-340"/>
        <w:rPr>
          <w:sz w:val="22"/>
          <w:rtl/>
        </w:rPr>
      </w:pPr>
    </w:p>
    <w:p w14:paraId="2EEA0624" w14:textId="77777777" w:rsidR="004D197D" w:rsidRDefault="004D197D" w:rsidP="00BD0A17">
      <w:pPr>
        <w:spacing w:line="240" w:lineRule="atLeast"/>
        <w:ind w:right="-340"/>
        <w:rPr>
          <w:sz w:val="22"/>
          <w:rtl/>
        </w:rPr>
      </w:pPr>
      <w:r>
        <w:rPr>
          <w:sz w:val="22"/>
          <w:rtl/>
        </w:rPr>
        <w:t>10.2</w:t>
      </w:r>
      <w:r>
        <w:rPr>
          <w:sz w:val="22"/>
          <w:rtl/>
        </w:rPr>
        <w:tab/>
        <w:t>תוקף ההתקשרות על פי חוזה זה, כפוף לחוק יסודות התקציב שבתוקף, מעת לעת.</w:t>
      </w:r>
    </w:p>
    <w:p w14:paraId="62FA5071" w14:textId="77777777" w:rsidR="004D197D" w:rsidRDefault="004D197D" w:rsidP="00BD0A17">
      <w:pPr>
        <w:spacing w:line="240" w:lineRule="atLeast"/>
        <w:ind w:left="1080" w:right="-340" w:hanging="600"/>
        <w:rPr>
          <w:sz w:val="22"/>
          <w:rtl/>
        </w:rPr>
      </w:pPr>
    </w:p>
    <w:p w14:paraId="37ECF630" w14:textId="77777777" w:rsidR="004D197D" w:rsidRDefault="004D197D" w:rsidP="00BD0A17">
      <w:pPr>
        <w:spacing w:line="240" w:lineRule="atLeast"/>
        <w:ind w:left="705" w:right="-340" w:hanging="705"/>
        <w:rPr>
          <w:sz w:val="22"/>
          <w:rtl/>
        </w:rPr>
      </w:pPr>
      <w:r>
        <w:rPr>
          <w:sz w:val="22"/>
          <w:rtl/>
        </w:rPr>
        <w:t>10.3</w:t>
      </w:r>
      <w:r>
        <w:rPr>
          <w:sz w:val="22"/>
          <w:rtl/>
        </w:rPr>
        <w:tab/>
        <w:t>הרשות תהא זכאית לקזז מהתשלומים המגיעים לקבלן על פי חוזה זה כל חוב, בין קצוב ובין שאינו קצוב, המגיע לה ממנו, בין על פי חוזה זה ובין על פי כל הסכם, התחייבות או חבות אחרת על פי כל דין.</w:t>
      </w:r>
    </w:p>
    <w:p w14:paraId="18AD61F0" w14:textId="77777777" w:rsidR="004D197D" w:rsidRDefault="004D197D" w:rsidP="00BD0A17">
      <w:pPr>
        <w:spacing w:line="240" w:lineRule="atLeast"/>
        <w:ind w:left="1080" w:right="-340" w:hanging="600"/>
        <w:rPr>
          <w:sz w:val="22"/>
          <w:rtl/>
        </w:rPr>
      </w:pPr>
    </w:p>
    <w:p w14:paraId="4E92E723" w14:textId="77777777" w:rsidR="004D197D" w:rsidRDefault="004D197D" w:rsidP="00BD0A17">
      <w:pPr>
        <w:spacing w:line="240" w:lineRule="atLeast"/>
        <w:ind w:left="600" w:right="-340" w:hanging="600"/>
        <w:rPr>
          <w:sz w:val="22"/>
          <w:rtl/>
        </w:rPr>
      </w:pPr>
      <w:r>
        <w:rPr>
          <w:sz w:val="22"/>
          <w:rtl/>
        </w:rPr>
        <w:t>10.4</w:t>
      </w:r>
      <w:r>
        <w:rPr>
          <w:sz w:val="22"/>
          <w:rtl/>
        </w:rPr>
        <w:tab/>
        <w:t>ספרי הרשות  וחשבונותיה ישמשו ראיה לכאורה בכל הנוגע לתשלומים ששולמו לקבלן על פי חוזה זה.</w:t>
      </w:r>
    </w:p>
    <w:p w14:paraId="74BA1755" w14:textId="77777777" w:rsidR="004D197D" w:rsidRDefault="004D197D" w:rsidP="00BD0A17">
      <w:pPr>
        <w:spacing w:line="240" w:lineRule="atLeast"/>
        <w:ind w:left="1080" w:right="-340" w:hanging="600"/>
        <w:rPr>
          <w:sz w:val="22"/>
          <w:rtl/>
        </w:rPr>
      </w:pPr>
    </w:p>
    <w:p w14:paraId="221E0E1E" w14:textId="77777777" w:rsidR="004D197D" w:rsidRDefault="004D197D" w:rsidP="00BD0A17">
      <w:pPr>
        <w:spacing w:line="240" w:lineRule="atLeast"/>
        <w:ind w:left="600" w:right="-340" w:hanging="600"/>
        <w:rPr>
          <w:sz w:val="22"/>
          <w:rtl/>
        </w:rPr>
      </w:pPr>
      <w:r>
        <w:rPr>
          <w:sz w:val="22"/>
          <w:rtl/>
        </w:rPr>
        <w:t>10.5</w:t>
      </w:r>
      <w:r>
        <w:rPr>
          <w:sz w:val="22"/>
          <w:rtl/>
        </w:rPr>
        <w:tab/>
        <w:t>תנאי חוזה זה משקפים נכונה את המוסכם והמותנה בין הצדדים במלואו והרשות  לא תהא קשורה בכל הבטחות, פרסומים, הצהרות, מצגים, הסכמים והתחייבויות, בין בכתב ובין בעל פה, שאינם נכללים בחוזה  זה ואשר נעשו, אם נעשו, קודם לחתימתו.</w:t>
      </w:r>
    </w:p>
    <w:p w14:paraId="761060A6" w14:textId="77777777" w:rsidR="004D197D" w:rsidRDefault="004D197D" w:rsidP="00BD0A17">
      <w:pPr>
        <w:spacing w:line="240" w:lineRule="atLeast"/>
        <w:ind w:left="1080" w:right="-340" w:hanging="600"/>
        <w:rPr>
          <w:sz w:val="16"/>
          <w:szCs w:val="18"/>
          <w:rtl/>
        </w:rPr>
      </w:pPr>
    </w:p>
    <w:p w14:paraId="6D58B2A5" w14:textId="77777777" w:rsidR="004D197D" w:rsidRDefault="004D197D" w:rsidP="00BD0A17">
      <w:pPr>
        <w:spacing w:line="240" w:lineRule="atLeast"/>
        <w:ind w:left="600" w:right="-340" w:hanging="600"/>
        <w:rPr>
          <w:sz w:val="22"/>
          <w:rtl/>
        </w:rPr>
      </w:pPr>
      <w:r>
        <w:rPr>
          <w:sz w:val="22"/>
          <w:rtl/>
        </w:rPr>
        <w:t>10.6</w:t>
      </w:r>
      <w:r>
        <w:rPr>
          <w:sz w:val="22"/>
          <w:rtl/>
        </w:rPr>
        <w:tab/>
        <w:t>כל ויתור, הסכמה או שינוי מהוראות חוזה זה לא יהא לו כל תוקף אלא אם נעשה בכתב, ובחתימת שני הצדדים.</w:t>
      </w:r>
    </w:p>
    <w:p w14:paraId="7ECA44F8" w14:textId="77777777" w:rsidR="004D197D" w:rsidRDefault="004D197D" w:rsidP="00BD0A17">
      <w:pPr>
        <w:spacing w:line="240" w:lineRule="atLeast"/>
        <w:ind w:left="1080" w:right="-340" w:hanging="600"/>
        <w:rPr>
          <w:sz w:val="22"/>
          <w:rtl/>
        </w:rPr>
      </w:pPr>
    </w:p>
    <w:p w14:paraId="30C4E6FD" w14:textId="77777777" w:rsidR="004D197D" w:rsidRDefault="004D197D" w:rsidP="00BD0A17">
      <w:pPr>
        <w:spacing w:line="240" w:lineRule="atLeast"/>
        <w:ind w:left="600" w:right="-340" w:hanging="600"/>
        <w:rPr>
          <w:sz w:val="22"/>
          <w:rtl/>
        </w:rPr>
      </w:pPr>
      <w:r>
        <w:rPr>
          <w:sz w:val="22"/>
          <w:rtl/>
        </w:rPr>
        <w:t>10.7</w:t>
      </w:r>
      <w:r>
        <w:rPr>
          <w:sz w:val="22"/>
          <w:rtl/>
        </w:rPr>
        <w:tab/>
        <w:t>כל הודעה שצד אחד צריך ליתן למשנהו לפי חוזה זה תינתן במסירה אישית או במכתב רשום לפי הכתובת המצוינת במבוא לחוזה זה.</w:t>
      </w:r>
    </w:p>
    <w:p w14:paraId="0CDE4C5C" w14:textId="77777777" w:rsidR="004D197D" w:rsidRDefault="004D197D" w:rsidP="00BD0A17">
      <w:pPr>
        <w:spacing w:line="240" w:lineRule="atLeast"/>
        <w:ind w:left="1080" w:right="-340" w:hanging="600"/>
        <w:rPr>
          <w:sz w:val="22"/>
          <w:rtl/>
        </w:rPr>
      </w:pPr>
    </w:p>
    <w:p w14:paraId="47240DBC" w14:textId="77777777" w:rsidR="004D197D" w:rsidRDefault="004D197D" w:rsidP="00BD0A17">
      <w:pPr>
        <w:spacing w:line="240" w:lineRule="atLeast"/>
        <w:ind w:left="600" w:right="-340" w:hanging="600"/>
        <w:rPr>
          <w:sz w:val="22"/>
          <w:rtl/>
        </w:rPr>
      </w:pPr>
      <w:r>
        <w:rPr>
          <w:sz w:val="22"/>
          <w:rtl/>
        </w:rPr>
        <w:t>10.8</w:t>
      </w:r>
      <w:r>
        <w:rPr>
          <w:sz w:val="22"/>
          <w:rtl/>
        </w:rPr>
        <w:tab/>
        <w:t>הודעה שנשלחה בדואר רשום תחשב כנתקבלה 72 שעות לאחר הישלחה מבית דואר בישראל.</w:t>
      </w:r>
    </w:p>
    <w:p w14:paraId="4D2FB47F" w14:textId="77777777" w:rsidR="004D197D" w:rsidRDefault="004D197D" w:rsidP="00BD0A17">
      <w:pPr>
        <w:spacing w:line="240" w:lineRule="atLeast"/>
        <w:ind w:left="1080" w:right="-340" w:hanging="600"/>
        <w:jc w:val="center"/>
        <w:rPr>
          <w:sz w:val="22"/>
          <w:rtl/>
        </w:rPr>
      </w:pPr>
    </w:p>
    <w:p w14:paraId="4C456616" w14:textId="77777777" w:rsidR="00D53705" w:rsidRDefault="00D53705" w:rsidP="002C66A4">
      <w:pPr>
        <w:spacing w:line="240" w:lineRule="atLeast"/>
        <w:ind w:right="360"/>
        <w:rPr>
          <w:sz w:val="22"/>
          <w:rtl/>
        </w:rPr>
      </w:pPr>
    </w:p>
    <w:p w14:paraId="4F7CB9E1" w14:textId="7EE903D8" w:rsidR="004D197D" w:rsidRDefault="004D197D" w:rsidP="004D197D">
      <w:pPr>
        <w:spacing w:line="240" w:lineRule="atLeast"/>
        <w:ind w:left="1080" w:right="360" w:hanging="600"/>
        <w:jc w:val="center"/>
        <w:rPr>
          <w:b/>
          <w:bCs/>
          <w:sz w:val="22"/>
          <w:rtl/>
        </w:rPr>
      </w:pPr>
      <w:r>
        <w:rPr>
          <w:b/>
          <w:bCs/>
          <w:sz w:val="22"/>
          <w:rtl/>
        </w:rPr>
        <w:t>ולראיה באו הצדדים על החתום:</w:t>
      </w:r>
    </w:p>
    <w:p w14:paraId="6B66BA37" w14:textId="77777777" w:rsidR="0027648E" w:rsidRDefault="0027648E" w:rsidP="004D197D">
      <w:pPr>
        <w:spacing w:line="240" w:lineRule="atLeast"/>
        <w:ind w:left="1080" w:right="360" w:hanging="600"/>
        <w:jc w:val="center"/>
        <w:rPr>
          <w:b/>
          <w:bCs/>
          <w:sz w:val="22"/>
          <w:rtl/>
        </w:rPr>
      </w:pPr>
    </w:p>
    <w:p w14:paraId="05C1394B" w14:textId="77777777" w:rsidR="005962BD" w:rsidRDefault="005962BD" w:rsidP="004D197D">
      <w:pPr>
        <w:spacing w:line="240" w:lineRule="atLeast"/>
        <w:ind w:left="1080" w:right="360" w:hanging="600"/>
        <w:jc w:val="center"/>
        <w:rPr>
          <w:b/>
          <w:bCs/>
          <w:sz w:val="22"/>
          <w:rtl/>
        </w:rPr>
      </w:pPr>
    </w:p>
    <w:p w14:paraId="30F55685" w14:textId="77777777" w:rsidR="005962BD" w:rsidRDefault="005962BD" w:rsidP="004D197D">
      <w:pPr>
        <w:spacing w:line="240" w:lineRule="atLeast"/>
        <w:ind w:left="1080" w:right="360" w:hanging="600"/>
        <w:jc w:val="center"/>
        <w:rPr>
          <w:b/>
          <w:bCs/>
          <w:sz w:val="22"/>
          <w:rtl/>
        </w:rPr>
      </w:pPr>
    </w:p>
    <w:p w14:paraId="0F767672" w14:textId="77777777" w:rsidR="005962BD" w:rsidRDefault="005962BD" w:rsidP="004D197D">
      <w:pPr>
        <w:spacing w:line="240" w:lineRule="atLeast"/>
        <w:ind w:left="1080" w:right="360" w:hanging="600"/>
        <w:jc w:val="center"/>
        <w:rPr>
          <w:b/>
          <w:bCs/>
          <w:sz w:val="22"/>
          <w:rtl/>
        </w:rPr>
      </w:pPr>
    </w:p>
    <w:p w14:paraId="11E7B7AA" w14:textId="6709A304" w:rsidR="00D53705" w:rsidRDefault="0027648E" w:rsidP="00D53705">
      <w:pPr>
        <w:spacing w:line="240" w:lineRule="atLeast"/>
        <w:ind w:left="1080" w:right="360" w:hanging="600"/>
        <w:jc w:val="left"/>
        <w:rPr>
          <w:b/>
          <w:bCs/>
          <w:sz w:val="22"/>
          <w:rtl/>
        </w:rPr>
      </w:pPr>
      <w:r>
        <w:rPr>
          <w:rFonts w:hint="cs"/>
          <w:b/>
          <w:bCs/>
          <w:sz w:val="22"/>
          <w:rtl/>
        </w:rPr>
        <w:t>______</w:t>
      </w:r>
      <w:r w:rsidR="00D53705">
        <w:rPr>
          <w:rFonts w:hint="cs"/>
          <w:b/>
          <w:bCs/>
          <w:sz w:val="22"/>
          <w:rtl/>
        </w:rPr>
        <w:t>___________</w:t>
      </w:r>
    </w:p>
    <w:p w14:paraId="26527497" w14:textId="77777777" w:rsidR="00D53705" w:rsidRDefault="0027648E" w:rsidP="0027648E">
      <w:pPr>
        <w:spacing w:line="240" w:lineRule="atLeast"/>
        <w:ind w:left="1080" w:right="360" w:hanging="600"/>
        <w:jc w:val="left"/>
        <w:rPr>
          <w:b/>
          <w:bCs/>
          <w:sz w:val="22"/>
          <w:rtl/>
        </w:rPr>
      </w:pPr>
      <w:r>
        <w:rPr>
          <w:rFonts w:hint="cs"/>
          <w:b/>
          <w:bCs/>
          <w:sz w:val="22"/>
          <w:rtl/>
        </w:rPr>
        <w:t>הקבלן</w:t>
      </w:r>
      <w:r w:rsidR="004A3917">
        <w:rPr>
          <w:rFonts w:hint="cs"/>
          <w:b/>
          <w:bCs/>
          <w:sz w:val="22"/>
          <w:rtl/>
        </w:rPr>
        <w:t xml:space="preserve">      </w:t>
      </w:r>
    </w:p>
    <w:p w14:paraId="3846A0DC" w14:textId="77777777" w:rsidR="00D53705" w:rsidRDefault="00D53705" w:rsidP="0027648E">
      <w:pPr>
        <w:spacing w:line="240" w:lineRule="atLeast"/>
        <w:ind w:left="1080" w:right="360" w:hanging="600"/>
        <w:jc w:val="left"/>
        <w:rPr>
          <w:b/>
          <w:bCs/>
          <w:sz w:val="22"/>
          <w:rtl/>
        </w:rPr>
      </w:pPr>
    </w:p>
    <w:p w14:paraId="7CE9C62E" w14:textId="77777777" w:rsidR="00D53705" w:rsidRDefault="00D53705" w:rsidP="0027648E">
      <w:pPr>
        <w:spacing w:line="240" w:lineRule="atLeast"/>
        <w:ind w:left="1080" w:right="360" w:hanging="600"/>
        <w:jc w:val="left"/>
        <w:rPr>
          <w:b/>
          <w:bCs/>
          <w:sz w:val="22"/>
          <w:rtl/>
        </w:rPr>
      </w:pPr>
    </w:p>
    <w:p w14:paraId="5BBFE3E0" w14:textId="38A85103" w:rsidR="00D53705" w:rsidRDefault="00D53705" w:rsidP="0027648E">
      <w:pPr>
        <w:spacing w:line="240" w:lineRule="atLeast"/>
        <w:ind w:left="1080" w:right="360" w:hanging="600"/>
        <w:jc w:val="left"/>
        <w:rPr>
          <w:b/>
          <w:bCs/>
          <w:sz w:val="22"/>
          <w:rtl/>
        </w:rPr>
      </w:pPr>
      <w:r>
        <w:rPr>
          <w:rFonts w:hint="cs"/>
          <w:b/>
          <w:bCs/>
          <w:sz w:val="22"/>
          <w:rtl/>
        </w:rPr>
        <w:t>________________</w:t>
      </w:r>
      <w:r>
        <w:rPr>
          <w:b/>
          <w:bCs/>
          <w:sz w:val="22"/>
          <w:rtl/>
        </w:rPr>
        <w:tab/>
      </w:r>
      <w:r>
        <w:rPr>
          <w:rFonts w:hint="cs"/>
          <w:b/>
          <w:bCs/>
          <w:sz w:val="22"/>
          <w:rtl/>
        </w:rPr>
        <w:t>________________</w:t>
      </w:r>
      <w:r>
        <w:rPr>
          <w:b/>
          <w:bCs/>
          <w:sz w:val="22"/>
          <w:rtl/>
        </w:rPr>
        <w:tab/>
      </w:r>
      <w:r>
        <w:rPr>
          <w:rFonts w:hint="cs"/>
          <w:b/>
          <w:bCs/>
          <w:sz w:val="22"/>
          <w:rtl/>
        </w:rPr>
        <w:t xml:space="preserve">  ____________________</w:t>
      </w:r>
    </w:p>
    <w:p w14:paraId="47A647A7" w14:textId="1364DDA0" w:rsidR="00D53705" w:rsidRDefault="00D53705" w:rsidP="00D53705">
      <w:pPr>
        <w:spacing w:line="240" w:lineRule="atLeast"/>
        <w:ind w:left="1080" w:right="360" w:hanging="600"/>
        <w:jc w:val="left"/>
        <w:rPr>
          <w:b/>
          <w:bCs/>
          <w:sz w:val="22"/>
          <w:rtl/>
        </w:rPr>
      </w:pPr>
      <w:r>
        <w:rPr>
          <w:rFonts w:hint="cs"/>
          <w:b/>
          <w:bCs/>
          <w:sz w:val="22"/>
          <w:rtl/>
        </w:rPr>
        <w:t>ראש הרשות המקומית</w:t>
      </w:r>
      <w:r>
        <w:rPr>
          <w:b/>
          <w:bCs/>
          <w:sz w:val="22"/>
          <w:rtl/>
        </w:rPr>
        <w:tab/>
      </w:r>
      <w:r>
        <w:rPr>
          <w:rFonts w:hint="cs"/>
          <w:b/>
          <w:bCs/>
          <w:sz w:val="22"/>
          <w:rtl/>
        </w:rPr>
        <w:t>גזבר הרשות המקומית</w:t>
      </w:r>
      <w:r>
        <w:rPr>
          <w:b/>
          <w:bCs/>
          <w:sz w:val="22"/>
          <w:rtl/>
        </w:rPr>
        <w:tab/>
      </w:r>
      <w:r>
        <w:rPr>
          <w:rFonts w:hint="cs"/>
          <w:b/>
          <w:bCs/>
          <w:sz w:val="22"/>
          <w:rtl/>
        </w:rPr>
        <w:t xml:space="preserve">  החשבת המלווה של הרשות </w:t>
      </w:r>
    </w:p>
    <w:p w14:paraId="0E96A1A1" w14:textId="77777777" w:rsidR="005962BD" w:rsidRDefault="005962BD" w:rsidP="004D197D">
      <w:pPr>
        <w:spacing w:line="240" w:lineRule="atLeast"/>
        <w:ind w:left="4080" w:right="360"/>
        <w:rPr>
          <w:sz w:val="22"/>
          <w:rtl/>
        </w:rPr>
      </w:pPr>
    </w:p>
    <w:p w14:paraId="703847C2" w14:textId="77777777" w:rsidR="000565D1" w:rsidRDefault="000565D1" w:rsidP="002C66A4">
      <w:pPr>
        <w:spacing w:line="480" w:lineRule="auto"/>
        <w:ind w:right="-340"/>
        <w:rPr>
          <w:sz w:val="22"/>
          <w:rtl/>
        </w:rPr>
      </w:pPr>
    </w:p>
    <w:p w14:paraId="6808DAC0" w14:textId="77777777" w:rsidR="00975A87" w:rsidRDefault="00975A87" w:rsidP="00106994">
      <w:pPr>
        <w:spacing w:line="480" w:lineRule="auto"/>
        <w:ind w:left="482" w:right="-340"/>
        <w:rPr>
          <w:sz w:val="22"/>
          <w:rtl/>
        </w:rPr>
      </w:pPr>
    </w:p>
    <w:p w14:paraId="087BB498" w14:textId="77777777" w:rsidR="00975A87" w:rsidRDefault="00975A87" w:rsidP="00106994">
      <w:pPr>
        <w:spacing w:line="480" w:lineRule="auto"/>
        <w:ind w:left="482" w:right="-340"/>
        <w:rPr>
          <w:sz w:val="22"/>
          <w:rtl/>
        </w:rPr>
      </w:pPr>
    </w:p>
    <w:p w14:paraId="3FC349F4" w14:textId="77777777" w:rsidR="00975A87" w:rsidRDefault="00975A87" w:rsidP="00987D4A">
      <w:pPr>
        <w:spacing w:line="480" w:lineRule="auto"/>
        <w:ind w:right="-340"/>
        <w:rPr>
          <w:sz w:val="22"/>
          <w:rtl/>
        </w:rPr>
      </w:pPr>
    </w:p>
    <w:p w14:paraId="39AE2CD4" w14:textId="7B45CC80" w:rsidR="004D197D" w:rsidRDefault="004D197D" w:rsidP="00106994">
      <w:pPr>
        <w:spacing w:line="480" w:lineRule="auto"/>
        <w:ind w:left="482" w:right="-340"/>
        <w:rPr>
          <w:sz w:val="22"/>
          <w:rtl/>
        </w:rPr>
      </w:pPr>
      <w:r>
        <w:rPr>
          <w:sz w:val="22"/>
          <w:rtl/>
        </w:rPr>
        <w:lastRenderedPageBreak/>
        <w:t>אני הח"מ  ___________  עו"ד / רו"ח של הקבלן המפורט לעיל מאשר כי ביום _________ הופיעו בפני ה"ה ______________המשמשים כמנהלי _____________(להלן: "הקבלן") וחתמו בפני על חוזה זה כי נתקבלו אצל הקבלן כל ההחלטות והאישורים הדרושים על פי כל דין לחתימתו על חוזה זה וכי חתימתם של ה"ה המפורטים לעיל מחייבת את הקבלן.</w:t>
      </w:r>
    </w:p>
    <w:p w14:paraId="69FAA498" w14:textId="239484C8" w:rsidR="004D197D" w:rsidRDefault="004D197D" w:rsidP="00614C11">
      <w:pPr>
        <w:spacing w:line="240" w:lineRule="atLeast"/>
        <w:ind w:left="7200" w:right="-340"/>
        <w:rPr>
          <w:sz w:val="22"/>
          <w:rtl/>
        </w:rPr>
      </w:pPr>
      <w:r>
        <w:rPr>
          <w:sz w:val="22"/>
          <w:rtl/>
        </w:rPr>
        <w:tab/>
      </w:r>
      <w:r>
        <w:rPr>
          <w:sz w:val="22"/>
          <w:rtl/>
        </w:rPr>
        <w:tab/>
      </w:r>
      <w:r>
        <w:rPr>
          <w:sz w:val="22"/>
          <w:rtl/>
        </w:rPr>
        <w:tab/>
      </w:r>
      <w:r>
        <w:rPr>
          <w:sz w:val="22"/>
          <w:rtl/>
        </w:rPr>
        <w:tab/>
      </w:r>
      <w:r>
        <w:rPr>
          <w:sz w:val="22"/>
          <w:rtl/>
        </w:rPr>
        <w:tab/>
      </w:r>
      <w:r>
        <w:rPr>
          <w:sz w:val="22"/>
          <w:rtl/>
        </w:rPr>
        <w:tab/>
        <w:t xml:space="preserve">                          ________</w:t>
      </w:r>
      <w:r w:rsidR="00614C11">
        <w:rPr>
          <w:rFonts w:hint="cs"/>
          <w:sz w:val="22"/>
          <w:rtl/>
        </w:rPr>
        <w:t>_</w:t>
      </w:r>
    </w:p>
    <w:p w14:paraId="4F89446B" w14:textId="3C381052" w:rsidR="004D197D" w:rsidRDefault="004D197D" w:rsidP="00106994">
      <w:pPr>
        <w:spacing w:line="240" w:lineRule="atLeast"/>
        <w:ind w:left="480" w:right="-340"/>
        <w:jc w:val="center"/>
        <w:rPr>
          <w:sz w:val="22"/>
          <w:rtl/>
        </w:rPr>
      </w:pPr>
      <w:r>
        <w:rPr>
          <w:sz w:val="22"/>
          <w:rtl/>
        </w:rPr>
        <w:t>      </w:t>
      </w:r>
      <w:r>
        <w:rPr>
          <w:sz w:val="22"/>
          <w:rtl/>
        </w:rPr>
        <w:tab/>
      </w:r>
      <w:r>
        <w:rPr>
          <w:sz w:val="22"/>
          <w:rtl/>
        </w:rPr>
        <w:tab/>
      </w:r>
      <w:r>
        <w:rPr>
          <w:sz w:val="22"/>
          <w:rtl/>
        </w:rPr>
        <w:tab/>
      </w:r>
      <w:r>
        <w:rPr>
          <w:sz w:val="22"/>
          <w:rtl/>
        </w:rPr>
        <w:tab/>
      </w:r>
      <w:r>
        <w:rPr>
          <w:sz w:val="22"/>
          <w:rtl/>
        </w:rPr>
        <w:tab/>
      </w:r>
      <w:r>
        <w:rPr>
          <w:sz w:val="22"/>
          <w:rtl/>
        </w:rPr>
        <w:tab/>
      </w:r>
      <w:r>
        <w:rPr>
          <w:sz w:val="22"/>
          <w:rtl/>
        </w:rPr>
        <w:tab/>
      </w:r>
      <w:r w:rsidR="00614C11">
        <w:rPr>
          <w:rFonts w:hint="cs"/>
          <w:sz w:val="22"/>
          <w:rtl/>
        </w:rPr>
        <w:t xml:space="preserve">                 </w:t>
      </w:r>
      <w:r>
        <w:rPr>
          <w:sz w:val="22"/>
          <w:rtl/>
        </w:rPr>
        <w:t xml:space="preserve"> עו"ד/רו"ח</w:t>
      </w:r>
    </w:p>
    <w:p w14:paraId="60F06119" w14:textId="77777777" w:rsidR="00614C11" w:rsidRDefault="00614C11" w:rsidP="00106994">
      <w:pPr>
        <w:spacing w:line="240" w:lineRule="atLeast"/>
        <w:ind w:left="480" w:right="-340"/>
        <w:rPr>
          <w:sz w:val="22"/>
          <w:u w:val="single"/>
          <w:rtl/>
        </w:rPr>
      </w:pPr>
    </w:p>
    <w:p w14:paraId="5D708A41" w14:textId="77777777" w:rsidR="00614C11" w:rsidRDefault="00614C11" w:rsidP="00106994">
      <w:pPr>
        <w:spacing w:line="240" w:lineRule="atLeast"/>
        <w:ind w:left="480" w:right="-340"/>
        <w:rPr>
          <w:sz w:val="22"/>
          <w:u w:val="single"/>
          <w:rtl/>
        </w:rPr>
      </w:pPr>
    </w:p>
    <w:p w14:paraId="6882CCE6" w14:textId="77777777" w:rsidR="00417835" w:rsidRDefault="00417835" w:rsidP="00106994">
      <w:pPr>
        <w:spacing w:line="240" w:lineRule="atLeast"/>
        <w:ind w:left="480" w:right="-340"/>
        <w:rPr>
          <w:sz w:val="22"/>
          <w:u w:val="single"/>
          <w:rtl/>
        </w:rPr>
      </w:pPr>
    </w:p>
    <w:p w14:paraId="58CAFD62" w14:textId="77777777" w:rsidR="00417835" w:rsidRDefault="00417835" w:rsidP="00106994">
      <w:pPr>
        <w:spacing w:line="240" w:lineRule="atLeast"/>
        <w:ind w:left="480" w:right="-340"/>
        <w:rPr>
          <w:sz w:val="22"/>
          <w:u w:val="single"/>
          <w:rtl/>
        </w:rPr>
      </w:pPr>
    </w:p>
    <w:p w14:paraId="6012979C" w14:textId="7CFB8930" w:rsidR="004D197D" w:rsidRDefault="004D197D" w:rsidP="00106994">
      <w:pPr>
        <w:spacing w:line="240" w:lineRule="atLeast"/>
        <w:ind w:left="480" w:right="-340"/>
        <w:rPr>
          <w:sz w:val="22"/>
          <w:rtl/>
        </w:rPr>
      </w:pPr>
      <w:r>
        <w:rPr>
          <w:sz w:val="22"/>
          <w:u w:val="single"/>
          <w:rtl/>
        </w:rPr>
        <w:t>אנו הח"מ מאשרים בזה כדלקמן</w:t>
      </w:r>
      <w:r>
        <w:rPr>
          <w:sz w:val="22"/>
          <w:rtl/>
        </w:rPr>
        <w:t>:</w:t>
      </w:r>
    </w:p>
    <w:p w14:paraId="444F143D" w14:textId="77777777" w:rsidR="004D197D" w:rsidRDefault="004D197D" w:rsidP="00106994">
      <w:pPr>
        <w:spacing w:line="480" w:lineRule="auto"/>
        <w:ind w:left="482" w:right="-340"/>
        <w:rPr>
          <w:sz w:val="12"/>
          <w:szCs w:val="14"/>
          <w:rtl/>
        </w:rPr>
      </w:pPr>
    </w:p>
    <w:p w14:paraId="28C83676" w14:textId="77777777" w:rsidR="004D197D" w:rsidRDefault="004D197D" w:rsidP="00106994">
      <w:pPr>
        <w:spacing w:line="480" w:lineRule="auto"/>
        <w:ind w:left="482" w:right="-340"/>
        <w:rPr>
          <w:sz w:val="22"/>
          <w:rtl/>
        </w:rPr>
      </w:pPr>
      <w:r>
        <w:rPr>
          <w:sz w:val="22"/>
          <w:rtl/>
        </w:rPr>
        <w:t>כי בחוזה זה נתקיימו כל התנאים וניתנו לגביו כל האישורים הדרושים לפי כל דין; כי ההוצאה הכספית לביצועו מתוקצבת מסעיף ________ בתקציב רגיל/מאושרות תקציב בלתי רגיל מס'________.</w:t>
      </w:r>
    </w:p>
    <w:p w14:paraId="23DE1F97" w14:textId="77777777" w:rsidR="004D197D" w:rsidRDefault="004D197D" w:rsidP="00106994">
      <w:pPr>
        <w:spacing w:line="240" w:lineRule="atLeast"/>
        <w:ind w:left="480" w:right="-340"/>
        <w:rPr>
          <w:sz w:val="2"/>
          <w:szCs w:val="2"/>
          <w:rtl/>
        </w:rPr>
      </w:pPr>
      <w:r>
        <w:rPr>
          <w:sz w:val="2"/>
          <w:szCs w:val="2"/>
          <w:rtl/>
        </w:rPr>
        <w:t xml:space="preserve">  </w:t>
      </w:r>
    </w:p>
    <w:p w14:paraId="1B6EABB7" w14:textId="77777777" w:rsidR="004D197D" w:rsidRDefault="004D197D" w:rsidP="00106994">
      <w:pPr>
        <w:spacing w:line="240" w:lineRule="atLeast"/>
        <w:ind w:left="480" w:right="-340"/>
        <w:rPr>
          <w:sz w:val="18"/>
          <w:szCs w:val="20"/>
          <w:rtl/>
        </w:rPr>
      </w:pPr>
    </w:p>
    <w:p w14:paraId="7FBE465F" w14:textId="77777777" w:rsidR="004D197D" w:rsidRDefault="004D197D" w:rsidP="00106994">
      <w:pPr>
        <w:spacing w:line="240" w:lineRule="atLeast"/>
        <w:ind w:left="480" w:right="-340"/>
        <w:rPr>
          <w:sz w:val="22"/>
          <w:rtl/>
        </w:rPr>
      </w:pPr>
      <w:r>
        <w:rPr>
          <w:sz w:val="22"/>
          <w:rtl/>
        </w:rPr>
        <w:t xml:space="preserve">   ________________</w:t>
      </w:r>
      <w:r>
        <w:rPr>
          <w:sz w:val="22"/>
          <w:rtl/>
        </w:rPr>
        <w:tab/>
      </w:r>
      <w:r>
        <w:rPr>
          <w:sz w:val="22"/>
          <w:rtl/>
        </w:rPr>
        <w:tab/>
      </w:r>
      <w:r>
        <w:rPr>
          <w:sz w:val="22"/>
          <w:rtl/>
        </w:rPr>
        <w:tab/>
      </w:r>
      <w:r>
        <w:rPr>
          <w:sz w:val="22"/>
          <w:rtl/>
        </w:rPr>
        <w:tab/>
        <w:t xml:space="preserve">_________________       </w:t>
      </w:r>
    </w:p>
    <w:p w14:paraId="419EA1DF" w14:textId="77777777" w:rsidR="004D197D" w:rsidRDefault="004D197D" w:rsidP="00106994">
      <w:pPr>
        <w:spacing w:line="240" w:lineRule="atLeast"/>
        <w:ind w:right="-340"/>
        <w:rPr>
          <w:sz w:val="22"/>
          <w:rtl/>
        </w:rPr>
      </w:pPr>
      <w:r>
        <w:rPr>
          <w:sz w:val="22"/>
          <w:rtl/>
        </w:rPr>
        <w:t xml:space="preserve">              ראש הרשות המקומית</w:t>
      </w:r>
      <w:r>
        <w:rPr>
          <w:sz w:val="22"/>
          <w:rtl/>
        </w:rPr>
        <w:tab/>
      </w:r>
      <w:r>
        <w:rPr>
          <w:sz w:val="22"/>
          <w:rtl/>
        </w:rPr>
        <w:tab/>
      </w:r>
      <w:r>
        <w:rPr>
          <w:sz w:val="22"/>
          <w:rtl/>
        </w:rPr>
        <w:tab/>
      </w:r>
      <w:r>
        <w:rPr>
          <w:sz w:val="22"/>
          <w:rtl/>
        </w:rPr>
        <w:tab/>
        <w:t>גזבר הרשות המקומית</w:t>
      </w:r>
      <w:r>
        <w:rPr>
          <w:rtl/>
        </w:rPr>
        <w:t xml:space="preserve"> </w:t>
      </w:r>
    </w:p>
    <w:p w14:paraId="7DB4CF7C" w14:textId="77777777" w:rsidR="004D197D" w:rsidRPr="009E2D3A" w:rsidRDefault="004D197D" w:rsidP="00106994">
      <w:pPr>
        <w:spacing w:line="240" w:lineRule="atLeast"/>
        <w:ind w:right="-340"/>
        <w:rPr>
          <w:sz w:val="22"/>
        </w:rPr>
      </w:pPr>
    </w:p>
    <w:p w14:paraId="4BC2B5C6" w14:textId="77777777" w:rsidR="000963EA" w:rsidRDefault="000963EA" w:rsidP="004D197D">
      <w:pPr>
        <w:spacing w:line="240" w:lineRule="atLeast"/>
        <w:ind w:left="3240" w:right="-340" w:hanging="2760"/>
        <w:jc w:val="center"/>
        <w:rPr>
          <w:sz w:val="22"/>
          <w:rtl/>
        </w:rPr>
      </w:pPr>
    </w:p>
    <w:p w14:paraId="04BD513F" w14:textId="77777777" w:rsidR="006D2F59" w:rsidRDefault="006D2F59" w:rsidP="004D197D">
      <w:pPr>
        <w:spacing w:line="240" w:lineRule="atLeast"/>
        <w:ind w:left="3240" w:right="-340" w:hanging="2760"/>
        <w:jc w:val="center"/>
        <w:rPr>
          <w:sz w:val="22"/>
          <w:rtl/>
        </w:rPr>
      </w:pPr>
    </w:p>
    <w:p w14:paraId="29BE39A3" w14:textId="77777777" w:rsidR="006D2F59" w:rsidRDefault="006D2F59" w:rsidP="004D197D">
      <w:pPr>
        <w:spacing w:line="240" w:lineRule="atLeast"/>
        <w:ind w:left="3240" w:right="-340" w:hanging="2760"/>
        <w:jc w:val="center"/>
        <w:rPr>
          <w:sz w:val="22"/>
          <w:rtl/>
        </w:rPr>
      </w:pPr>
    </w:p>
    <w:p w14:paraId="3BD30AEF" w14:textId="77777777" w:rsidR="006D2F59" w:rsidRDefault="006D2F59" w:rsidP="004D197D">
      <w:pPr>
        <w:spacing w:line="240" w:lineRule="atLeast"/>
        <w:ind w:left="3240" w:right="-340" w:hanging="2760"/>
        <w:jc w:val="center"/>
        <w:rPr>
          <w:sz w:val="22"/>
          <w:rtl/>
        </w:rPr>
      </w:pPr>
    </w:p>
    <w:p w14:paraId="725302F6" w14:textId="77777777" w:rsidR="006D2F59" w:rsidRDefault="006D2F59" w:rsidP="006D2F59">
      <w:pPr>
        <w:spacing w:line="240" w:lineRule="atLeast"/>
        <w:ind w:right="-340"/>
        <w:rPr>
          <w:sz w:val="22"/>
          <w:rtl/>
        </w:rPr>
      </w:pPr>
    </w:p>
    <w:p w14:paraId="53E1102B" w14:textId="77777777" w:rsidR="006D2F59" w:rsidRDefault="006D2F59" w:rsidP="006D2F59">
      <w:pPr>
        <w:spacing w:line="240" w:lineRule="atLeast"/>
        <w:ind w:right="-340"/>
        <w:rPr>
          <w:sz w:val="22"/>
          <w:rtl/>
        </w:rPr>
      </w:pPr>
    </w:p>
    <w:p w14:paraId="33D4AEFA" w14:textId="77777777" w:rsidR="00030CE5" w:rsidRDefault="00030CE5" w:rsidP="006D2F59">
      <w:pPr>
        <w:spacing w:line="240" w:lineRule="atLeast"/>
        <w:ind w:right="-340"/>
        <w:rPr>
          <w:sz w:val="22"/>
          <w:rtl/>
        </w:rPr>
      </w:pPr>
    </w:p>
    <w:p w14:paraId="7C3E78E2" w14:textId="77777777" w:rsidR="00030CE5" w:rsidRDefault="00030CE5" w:rsidP="006D2F59">
      <w:pPr>
        <w:spacing w:line="240" w:lineRule="atLeast"/>
        <w:ind w:right="-340"/>
        <w:rPr>
          <w:sz w:val="22"/>
          <w:rtl/>
        </w:rPr>
      </w:pPr>
    </w:p>
    <w:p w14:paraId="22B1D751" w14:textId="77777777" w:rsidR="00030CE5" w:rsidRDefault="00030CE5" w:rsidP="006D2F59">
      <w:pPr>
        <w:spacing w:line="240" w:lineRule="atLeast"/>
        <w:ind w:right="-340"/>
        <w:rPr>
          <w:sz w:val="22"/>
          <w:rtl/>
        </w:rPr>
      </w:pPr>
    </w:p>
    <w:p w14:paraId="1991ABD6" w14:textId="77777777" w:rsidR="00030CE5" w:rsidRDefault="00030CE5" w:rsidP="006D2F59">
      <w:pPr>
        <w:spacing w:line="240" w:lineRule="atLeast"/>
        <w:ind w:right="-340"/>
        <w:rPr>
          <w:sz w:val="22"/>
          <w:rtl/>
        </w:rPr>
      </w:pPr>
    </w:p>
    <w:p w14:paraId="5606898E" w14:textId="77777777" w:rsidR="00030CE5" w:rsidRDefault="00030CE5" w:rsidP="006D2F59">
      <w:pPr>
        <w:spacing w:line="240" w:lineRule="atLeast"/>
        <w:ind w:right="-340"/>
        <w:rPr>
          <w:sz w:val="22"/>
          <w:rtl/>
        </w:rPr>
      </w:pPr>
    </w:p>
    <w:p w14:paraId="1CD51397" w14:textId="77777777" w:rsidR="00030CE5" w:rsidRDefault="00030CE5" w:rsidP="006D2F59">
      <w:pPr>
        <w:spacing w:line="240" w:lineRule="atLeast"/>
        <w:ind w:right="-340"/>
        <w:rPr>
          <w:sz w:val="22"/>
          <w:rtl/>
        </w:rPr>
      </w:pPr>
    </w:p>
    <w:p w14:paraId="5820F65D" w14:textId="77777777" w:rsidR="00030CE5" w:rsidRDefault="00030CE5" w:rsidP="006D2F59">
      <w:pPr>
        <w:spacing w:line="240" w:lineRule="atLeast"/>
        <w:ind w:right="-340"/>
        <w:rPr>
          <w:sz w:val="22"/>
          <w:rtl/>
        </w:rPr>
      </w:pPr>
    </w:p>
    <w:p w14:paraId="01BBB9B4" w14:textId="77777777" w:rsidR="00030CE5" w:rsidRDefault="00030CE5" w:rsidP="006D2F59">
      <w:pPr>
        <w:spacing w:line="240" w:lineRule="atLeast"/>
        <w:ind w:right="-340"/>
        <w:rPr>
          <w:sz w:val="22"/>
          <w:rtl/>
        </w:rPr>
      </w:pPr>
    </w:p>
    <w:p w14:paraId="560D7F59" w14:textId="77777777" w:rsidR="00030CE5" w:rsidRDefault="00030CE5" w:rsidP="006D2F59">
      <w:pPr>
        <w:spacing w:line="240" w:lineRule="atLeast"/>
        <w:ind w:right="-340"/>
        <w:rPr>
          <w:sz w:val="22"/>
          <w:rtl/>
        </w:rPr>
      </w:pPr>
    </w:p>
    <w:p w14:paraId="22656A61" w14:textId="77777777" w:rsidR="00030CE5" w:rsidRDefault="00030CE5" w:rsidP="006D2F59">
      <w:pPr>
        <w:spacing w:line="240" w:lineRule="atLeast"/>
        <w:ind w:right="-340"/>
        <w:rPr>
          <w:sz w:val="22"/>
          <w:rtl/>
        </w:rPr>
      </w:pPr>
    </w:p>
    <w:p w14:paraId="76F0F77A" w14:textId="77777777" w:rsidR="00030CE5" w:rsidRDefault="00030CE5" w:rsidP="006D2F59">
      <w:pPr>
        <w:spacing w:line="240" w:lineRule="atLeast"/>
        <w:ind w:right="-340"/>
        <w:rPr>
          <w:sz w:val="22"/>
          <w:rtl/>
        </w:rPr>
      </w:pPr>
    </w:p>
    <w:p w14:paraId="29A1A11F" w14:textId="77777777" w:rsidR="00030CE5" w:rsidRDefault="00030CE5" w:rsidP="006D2F59">
      <w:pPr>
        <w:spacing w:line="240" w:lineRule="atLeast"/>
        <w:ind w:right="-340"/>
        <w:rPr>
          <w:sz w:val="22"/>
          <w:rtl/>
        </w:rPr>
      </w:pPr>
    </w:p>
    <w:p w14:paraId="2AFEEF25" w14:textId="77777777" w:rsidR="00030CE5" w:rsidRDefault="00030CE5" w:rsidP="006D2F59">
      <w:pPr>
        <w:spacing w:line="240" w:lineRule="atLeast"/>
        <w:ind w:right="-340"/>
        <w:rPr>
          <w:sz w:val="22"/>
          <w:rtl/>
        </w:rPr>
      </w:pPr>
    </w:p>
    <w:p w14:paraId="7541553F" w14:textId="77777777" w:rsidR="00030CE5" w:rsidRDefault="00030CE5" w:rsidP="006D2F59">
      <w:pPr>
        <w:spacing w:line="240" w:lineRule="atLeast"/>
        <w:ind w:right="-340"/>
        <w:rPr>
          <w:sz w:val="22"/>
          <w:rtl/>
        </w:rPr>
      </w:pPr>
    </w:p>
    <w:p w14:paraId="7F0422EC" w14:textId="77777777" w:rsidR="00030CE5" w:rsidRDefault="00030CE5" w:rsidP="006D2F59">
      <w:pPr>
        <w:spacing w:line="240" w:lineRule="atLeast"/>
        <w:ind w:right="-340"/>
        <w:rPr>
          <w:sz w:val="22"/>
          <w:rtl/>
        </w:rPr>
      </w:pPr>
    </w:p>
    <w:p w14:paraId="4EF1E39F" w14:textId="77777777" w:rsidR="00030CE5" w:rsidRDefault="00030CE5" w:rsidP="006D2F59">
      <w:pPr>
        <w:spacing w:line="240" w:lineRule="atLeast"/>
        <w:ind w:right="-340"/>
        <w:rPr>
          <w:sz w:val="22"/>
          <w:rtl/>
        </w:rPr>
      </w:pPr>
    </w:p>
    <w:p w14:paraId="56D217AD" w14:textId="77777777" w:rsidR="00030CE5" w:rsidRDefault="00030CE5" w:rsidP="006D2F59">
      <w:pPr>
        <w:spacing w:line="240" w:lineRule="atLeast"/>
        <w:ind w:right="-340"/>
        <w:rPr>
          <w:sz w:val="22"/>
          <w:rtl/>
        </w:rPr>
      </w:pPr>
    </w:p>
    <w:p w14:paraId="2ABAF5A7" w14:textId="77777777" w:rsidR="00030CE5" w:rsidRDefault="00030CE5" w:rsidP="006D2F59">
      <w:pPr>
        <w:spacing w:line="240" w:lineRule="atLeast"/>
        <w:ind w:right="-340"/>
        <w:rPr>
          <w:sz w:val="22"/>
          <w:rtl/>
        </w:rPr>
      </w:pPr>
    </w:p>
    <w:p w14:paraId="7186DB2B" w14:textId="77777777" w:rsidR="00030CE5" w:rsidRDefault="00030CE5" w:rsidP="006D2F59">
      <w:pPr>
        <w:spacing w:line="240" w:lineRule="atLeast"/>
        <w:ind w:right="-340"/>
        <w:rPr>
          <w:sz w:val="22"/>
          <w:rtl/>
        </w:rPr>
      </w:pPr>
    </w:p>
    <w:p w14:paraId="6B17D5E2" w14:textId="77777777" w:rsidR="00030CE5" w:rsidRDefault="00030CE5" w:rsidP="006D2F59">
      <w:pPr>
        <w:spacing w:line="240" w:lineRule="atLeast"/>
        <w:ind w:right="-340"/>
        <w:rPr>
          <w:sz w:val="22"/>
          <w:rtl/>
        </w:rPr>
      </w:pPr>
    </w:p>
    <w:p w14:paraId="0A5FFEC3" w14:textId="77777777" w:rsidR="00030CE5" w:rsidRDefault="00030CE5" w:rsidP="006D2F59">
      <w:pPr>
        <w:spacing w:line="240" w:lineRule="atLeast"/>
        <w:ind w:right="-340"/>
        <w:rPr>
          <w:sz w:val="22"/>
          <w:rtl/>
        </w:rPr>
      </w:pPr>
    </w:p>
    <w:p w14:paraId="255F1628" w14:textId="2FED1B2B" w:rsidR="006D2F59" w:rsidRDefault="006D2F59" w:rsidP="006D2F59">
      <w:pPr>
        <w:jc w:val="center"/>
        <w:rPr>
          <w:rFonts w:ascii="David" w:hAnsi="David"/>
          <w:b/>
          <w:bCs/>
          <w:sz w:val="32"/>
          <w:szCs w:val="32"/>
          <w:u w:val="single"/>
          <w:rtl/>
        </w:rPr>
      </w:pPr>
      <w:r w:rsidRPr="00AD263E">
        <w:rPr>
          <w:rFonts w:ascii="David" w:hAnsi="David"/>
          <w:b/>
          <w:bCs/>
          <w:sz w:val="32"/>
          <w:szCs w:val="32"/>
          <w:u w:val="single"/>
          <w:rtl/>
        </w:rPr>
        <w:lastRenderedPageBreak/>
        <w:t>נספח א'</w:t>
      </w:r>
    </w:p>
    <w:p w14:paraId="2A7A4671" w14:textId="77777777" w:rsidR="006D2F59" w:rsidRDefault="006D2F59" w:rsidP="006D2F59">
      <w:pPr>
        <w:jc w:val="center"/>
        <w:rPr>
          <w:rFonts w:ascii="David" w:hAnsi="David"/>
          <w:b/>
          <w:bCs/>
          <w:sz w:val="32"/>
          <w:szCs w:val="32"/>
          <w:u w:val="single"/>
          <w:rtl/>
        </w:rPr>
      </w:pPr>
      <w:r w:rsidRPr="00AD263E">
        <w:rPr>
          <w:rFonts w:ascii="David" w:hAnsi="David"/>
          <w:b/>
          <w:bCs/>
          <w:sz w:val="32"/>
          <w:szCs w:val="32"/>
          <w:u w:val="single"/>
          <w:rtl/>
        </w:rPr>
        <w:t>מפרט הסעות ומחירים- שנה"ל 2013-2014</w:t>
      </w:r>
    </w:p>
    <w:p w14:paraId="3103D688" w14:textId="77777777" w:rsidR="006D2F59" w:rsidRDefault="006D2F59" w:rsidP="006D2F59">
      <w:pPr>
        <w:jc w:val="center"/>
        <w:rPr>
          <w:rFonts w:ascii="David" w:hAnsi="David"/>
          <w:b/>
          <w:bCs/>
          <w:sz w:val="32"/>
          <w:szCs w:val="32"/>
          <w:u w:val="single"/>
          <w:rtl/>
        </w:rPr>
      </w:pPr>
    </w:p>
    <w:p w14:paraId="5D84933C" w14:textId="77777777" w:rsidR="006D2F59" w:rsidRDefault="006D2F59" w:rsidP="006D2F59">
      <w:pPr>
        <w:jc w:val="center"/>
        <w:rPr>
          <w:rFonts w:ascii="David" w:hAnsi="David"/>
          <w:b/>
          <w:bCs/>
          <w:sz w:val="32"/>
          <w:szCs w:val="32"/>
          <w:u w:val="single"/>
          <w:rtl/>
        </w:rPr>
      </w:pPr>
    </w:p>
    <w:tbl>
      <w:tblPr>
        <w:tblStyle w:val="ac"/>
        <w:tblpPr w:leftFromText="180" w:rightFromText="180" w:vertAnchor="text" w:horzAnchor="margin" w:tblpXSpec="center" w:tblpY="53"/>
        <w:bidiVisual/>
        <w:tblW w:w="10627" w:type="dxa"/>
        <w:tblLook w:val="04A0" w:firstRow="1" w:lastRow="0" w:firstColumn="1" w:lastColumn="0" w:noHBand="0" w:noVBand="1"/>
      </w:tblPr>
      <w:tblGrid>
        <w:gridCol w:w="807"/>
        <w:gridCol w:w="1184"/>
        <w:gridCol w:w="1294"/>
        <w:gridCol w:w="1084"/>
        <w:gridCol w:w="921"/>
        <w:gridCol w:w="938"/>
        <w:gridCol w:w="1215"/>
        <w:gridCol w:w="1367"/>
        <w:gridCol w:w="967"/>
        <w:gridCol w:w="850"/>
      </w:tblGrid>
      <w:tr w:rsidR="006D2F59" w14:paraId="171271A1" w14:textId="77777777" w:rsidTr="006D2F59">
        <w:tc>
          <w:tcPr>
            <w:tcW w:w="7443" w:type="dxa"/>
            <w:gridSpan w:val="7"/>
          </w:tcPr>
          <w:p w14:paraId="71DC9FB9" w14:textId="77777777" w:rsidR="006D2F59" w:rsidRPr="00177F76" w:rsidRDefault="006D2F59" w:rsidP="006D2F59">
            <w:pPr>
              <w:jc w:val="center"/>
              <w:rPr>
                <w:rFonts w:ascii="David" w:hAnsi="David"/>
                <w:b/>
                <w:bCs/>
                <w:rtl/>
              </w:rPr>
            </w:pPr>
            <w:r w:rsidRPr="00177F76">
              <w:rPr>
                <w:rFonts w:ascii="David" w:hAnsi="David"/>
                <w:b/>
                <w:bCs/>
                <w:rtl/>
              </w:rPr>
              <w:t>הרשות המזמינה</w:t>
            </w:r>
          </w:p>
          <w:p w14:paraId="37E880E8" w14:textId="77777777" w:rsidR="006D2F59" w:rsidRPr="00177F76" w:rsidRDefault="006D2F59" w:rsidP="006D2F59">
            <w:pPr>
              <w:jc w:val="center"/>
              <w:rPr>
                <w:rFonts w:ascii="David" w:hAnsi="David"/>
                <w:b/>
                <w:bCs/>
                <w:rtl/>
              </w:rPr>
            </w:pPr>
          </w:p>
        </w:tc>
        <w:tc>
          <w:tcPr>
            <w:tcW w:w="3184" w:type="dxa"/>
            <w:gridSpan w:val="3"/>
          </w:tcPr>
          <w:p w14:paraId="6DA61221" w14:textId="77777777" w:rsidR="006D2F59" w:rsidRPr="00177F76" w:rsidRDefault="006D2F59" w:rsidP="006D2F59">
            <w:pPr>
              <w:jc w:val="center"/>
              <w:rPr>
                <w:rFonts w:ascii="David" w:hAnsi="David"/>
                <w:b/>
                <w:bCs/>
                <w:rtl/>
              </w:rPr>
            </w:pPr>
            <w:r w:rsidRPr="00177F76">
              <w:rPr>
                <w:rFonts w:ascii="David" w:hAnsi="David"/>
                <w:b/>
                <w:bCs/>
                <w:rtl/>
              </w:rPr>
              <w:t>למילוי על ידי הקבלן</w:t>
            </w:r>
          </w:p>
        </w:tc>
      </w:tr>
      <w:tr w:rsidR="006D2F59" w14:paraId="5E7BAB73" w14:textId="77777777" w:rsidTr="006D2F59">
        <w:tc>
          <w:tcPr>
            <w:tcW w:w="807" w:type="dxa"/>
          </w:tcPr>
          <w:p w14:paraId="399DE7DC" w14:textId="77777777" w:rsidR="006D2F59" w:rsidRPr="00177F76" w:rsidRDefault="006D2F59" w:rsidP="006D2F59">
            <w:pPr>
              <w:jc w:val="center"/>
              <w:rPr>
                <w:rFonts w:ascii="David" w:hAnsi="David"/>
                <w:b/>
                <w:bCs/>
                <w:rtl/>
              </w:rPr>
            </w:pPr>
            <w:r w:rsidRPr="00177F76">
              <w:rPr>
                <w:rFonts w:ascii="David" w:hAnsi="David"/>
                <w:b/>
                <w:bCs/>
                <w:rtl/>
              </w:rPr>
              <w:t>מספר קו</w:t>
            </w:r>
          </w:p>
        </w:tc>
        <w:tc>
          <w:tcPr>
            <w:tcW w:w="1184" w:type="dxa"/>
          </w:tcPr>
          <w:p w14:paraId="79D4A980" w14:textId="77777777" w:rsidR="006D2F59" w:rsidRPr="00177F76" w:rsidRDefault="006D2F59" w:rsidP="006D2F59">
            <w:pPr>
              <w:jc w:val="center"/>
              <w:rPr>
                <w:rFonts w:ascii="David" w:hAnsi="David"/>
                <w:b/>
                <w:bCs/>
                <w:rtl/>
              </w:rPr>
            </w:pPr>
            <w:r w:rsidRPr="00177F76">
              <w:rPr>
                <w:rFonts w:ascii="David" w:hAnsi="David"/>
                <w:b/>
                <w:bCs/>
                <w:rtl/>
              </w:rPr>
              <w:t>מספר מוסעים</w:t>
            </w:r>
          </w:p>
        </w:tc>
        <w:tc>
          <w:tcPr>
            <w:tcW w:w="1294" w:type="dxa"/>
          </w:tcPr>
          <w:p w14:paraId="6E7797BF" w14:textId="77777777" w:rsidR="006D2F59" w:rsidRPr="00177F76" w:rsidRDefault="006D2F59" w:rsidP="006D2F59">
            <w:pPr>
              <w:jc w:val="center"/>
              <w:rPr>
                <w:rFonts w:ascii="David" w:hAnsi="David"/>
                <w:b/>
                <w:bCs/>
                <w:rtl/>
              </w:rPr>
            </w:pPr>
            <w:r w:rsidRPr="00177F76">
              <w:rPr>
                <w:rFonts w:ascii="David" w:hAnsi="David"/>
                <w:b/>
                <w:bCs/>
                <w:rtl/>
              </w:rPr>
              <w:t>מסלול הנסיעה</w:t>
            </w:r>
          </w:p>
          <w:p w14:paraId="7D056B27" w14:textId="77777777" w:rsidR="006D2F59" w:rsidRPr="00177F76" w:rsidRDefault="006D2F59" w:rsidP="006D2F59">
            <w:pPr>
              <w:jc w:val="center"/>
              <w:rPr>
                <w:rFonts w:ascii="David" w:hAnsi="David"/>
                <w:b/>
                <w:bCs/>
                <w:rtl/>
              </w:rPr>
            </w:pPr>
          </w:p>
        </w:tc>
        <w:tc>
          <w:tcPr>
            <w:tcW w:w="1084" w:type="dxa"/>
          </w:tcPr>
          <w:p w14:paraId="53EC9F3E" w14:textId="77777777" w:rsidR="006D2F59" w:rsidRDefault="006D2F59" w:rsidP="006D2F59">
            <w:pPr>
              <w:jc w:val="center"/>
              <w:rPr>
                <w:rFonts w:ascii="David" w:hAnsi="David"/>
                <w:b/>
                <w:bCs/>
                <w:rtl/>
              </w:rPr>
            </w:pPr>
            <w:r w:rsidRPr="00177F76">
              <w:rPr>
                <w:rFonts w:ascii="David" w:hAnsi="David"/>
                <w:b/>
                <w:bCs/>
                <w:rtl/>
              </w:rPr>
              <w:t xml:space="preserve">שעת </w:t>
            </w:r>
          </w:p>
          <w:p w14:paraId="37A5F2E7" w14:textId="77777777" w:rsidR="006D2F59" w:rsidRPr="00177F76" w:rsidRDefault="006D2F59" w:rsidP="006D2F59">
            <w:pPr>
              <w:jc w:val="center"/>
              <w:rPr>
                <w:rFonts w:ascii="David" w:hAnsi="David"/>
                <w:b/>
                <w:bCs/>
                <w:rtl/>
              </w:rPr>
            </w:pPr>
            <w:r w:rsidRPr="00177F76">
              <w:rPr>
                <w:rFonts w:ascii="David" w:hAnsi="David"/>
                <w:b/>
                <w:bCs/>
                <w:rtl/>
              </w:rPr>
              <w:t>איסוף / פיזור</w:t>
            </w:r>
          </w:p>
        </w:tc>
        <w:tc>
          <w:tcPr>
            <w:tcW w:w="921" w:type="dxa"/>
          </w:tcPr>
          <w:p w14:paraId="7464588A" w14:textId="77777777" w:rsidR="006D2F59" w:rsidRPr="00177F76" w:rsidRDefault="006D2F59" w:rsidP="006D2F59">
            <w:pPr>
              <w:jc w:val="center"/>
              <w:rPr>
                <w:rFonts w:ascii="David" w:hAnsi="David"/>
                <w:b/>
                <w:bCs/>
                <w:rtl/>
              </w:rPr>
            </w:pPr>
            <w:r w:rsidRPr="00177F76">
              <w:rPr>
                <w:rFonts w:ascii="David" w:hAnsi="David"/>
                <w:b/>
                <w:bCs/>
                <w:rtl/>
              </w:rPr>
              <w:t>אורך המסלול בק"מ לכיוון אחד</w:t>
            </w:r>
          </w:p>
          <w:p w14:paraId="48A5910E" w14:textId="77777777" w:rsidR="006D2F59" w:rsidRPr="00177F76" w:rsidRDefault="006D2F59" w:rsidP="006D2F59">
            <w:pPr>
              <w:jc w:val="center"/>
              <w:rPr>
                <w:rFonts w:ascii="David" w:hAnsi="David"/>
                <w:b/>
                <w:bCs/>
                <w:rtl/>
              </w:rPr>
            </w:pPr>
          </w:p>
        </w:tc>
        <w:tc>
          <w:tcPr>
            <w:tcW w:w="938" w:type="dxa"/>
          </w:tcPr>
          <w:p w14:paraId="12BAA7B8" w14:textId="77777777" w:rsidR="006D2F59" w:rsidRPr="00177F76" w:rsidRDefault="006D2F59" w:rsidP="006D2F59">
            <w:pPr>
              <w:jc w:val="center"/>
              <w:rPr>
                <w:rFonts w:ascii="David" w:hAnsi="David"/>
                <w:b/>
                <w:bCs/>
                <w:rtl/>
              </w:rPr>
            </w:pPr>
            <w:r w:rsidRPr="00177F76">
              <w:rPr>
                <w:rFonts w:ascii="David" w:hAnsi="David"/>
                <w:b/>
                <w:bCs/>
                <w:rtl/>
              </w:rPr>
              <w:t>ימים בשבוע</w:t>
            </w:r>
          </w:p>
          <w:p w14:paraId="1DC10B52" w14:textId="77777777" w:rsidR="006D2F59" w:rsidRPr="00177F76" w:rsidRDefault="006D2F59" w:rsidP="006D2F59">
            <w:pPr>
              <w:jc w:val="center"/>
              <w:rPr>
                <w:rFonts w:ascii="David" w:hAnsi="David"/>
                <w:b/>
                <w:bCs/>
                <w:rtl/>
              </w:rPr>
            </w:pPr>
          </w:p>
        </w:tc>
        <w:tc>
          <w:tcPr>
            <w:tcW w:w="1215" w:type="dxa"/>
          </w:tcPr>
          <w:p w14:paraId="11DC1B97" w14:textId="6E96FD39" w:rsidR="006D2F59" w:rsidRPr="00030CE5" w:rsidRDefault="00030CE5" w:rsidP="006D2F59">
            <w:pPr>
              <w:jc w:val="center"/>
              <w:rPr>
                <w:rFonts w:ascii="David" w:hAnsi="David"/>
                <w:b/>
                <w:bCs/>
                <w:rtl/>
              </w:rPr>
            </w:pPr>
            <w:r w:rsidRPr="00030CE5">
              <w:rPr>
                <w:rFonts w:ascii="David" w:hAnsi="David" w:hint="cs"/>
                <w:b/>
                <w:bCs/>
                <w:rtl/>
              </w:rPr>
              <w:t>אומדן</w:t>
            </w:r>
          </w:p>
        </w:tc>
        <w:tc>
          <w:tcPr>
            <w:tcW w:w="1367" w:type="dxa"/>
          </w:tcPr>
          <w:p w14:paraId="441B1851" w14:textId="77777777" w:rsidR="006D2F59" w:rsidRPr="00177F76" w:rsidRDefault="006D2F59" w:rsidP="006D2F59">
            <w:pPr>
              <w:jc w:val="center"/>
              <w:rPr>
                <w:rFonts w:ascii="David" w:hAnsi="David"/>
                <w:b/>
                <w:bCs/>
                <w:rtl/>
              </w:rPr>
            </w:pPr>
            <w:r w:rsidRPr="00177F76">
              <w:rPr>
                <w:rFonts w:ascii="David" w:hAnsi="David"/>
                <w:b/>
                <w:bCs/>
                <w:rtl/>
              </w:rPr>
              <w:t>מחיר נסיעה ללא מע"מ (₪)</w:t>
            </w:r>
          </w:p>
        </w:tc>
        <w:tc>
          <w:tcPr>
            <w:tcW w:w="967" w:type="dxa"/>
          </w:tcPr>
          <w:p w14:paraId="5E80B88F" w14:textId="77777777" w:rsidR="006D2F59" w:rsidRPr="00177F76" w:rsidRDefault="006D2F59" w:rsidP="006D2F59">
            <w:pPr>
              <w:jc w:val="center"/>
              <w:rPr>
                <w:rFonts w:ascii="David" w:hAnsi="David"/>
                <w:b/>
                <w:bCs/>
                <w:rtl/>
              </w:rPr>
            </w:pPr>
            <w:r w:rsidRPr="00177F76">
              <w:rPr>
                <w:rFonts w:ascii="David" w:hAnsi="David"/>
                <w:b/>
                <w:bCs/>
                <w:rtl/>
              </w:rPr>
              <w:t>ביצוע</w:t>
            </w:r>
          </w:p>
          <w:p w14:paraId="0B353DB0" w14:textId="77777777" w:rsidR="006D2F59" w:rsidRDefault="006D2F59" w:rsidP="006D2F59">
            <w:pPr>
              <w:jc w:val="center"/>
              <w:rPr>
                <w:rFonts w:ascii="David" w:hAnsi="David"/>
                <w:b/>
                <w:bCs/>
                <w:rtl/>
              </w:rPr>
            </w:pPr>
            <w:r w:rsidRPr="00177F76">
              <w:rPr>
                <w:rFonts w:ascii="David" w:hAnsi="David"/>
                <w:b/>
                <w:bCs/>
                <w:rtl/>
              </w:rPr>
              <w:t>סוג הרכב ומספר נוסעים מירבי</w:t>
            </w:r>
          </w:p>
          <w:p w14:paraId="148C4675" w14:textId="77777777" w:rsidR="006D2F59" w:rsidRPr="00177F76" w:rsidRDefault="006D2F59" w:rsidP="006D2F59">
            <w:pPr>
              <w:jc w:val="center"/>
              <w:rPr>
                <w:rFonts w:ascii="David" w:hAnsi="David"/>
                <w:b/>
                <w:bCs/>
                <w:rtl/>
              </w:rPr>
            </w:pPr>
          </w:p>
        </w:tc>
        <w:tc>
          <w:tcPr>
            <w:tcW w:w="850" w:type="dxa"/>
          </w:tcPr>
          <w:p w14:paraId="6477AED9" w14:textId="77777777" w:rsidR="006D2F59" w:rsidRPr="00177F76" w:rsidRDefault="006D2F59" w:rsidP="006D2F59">
            <w:pPr>
              <w:jc w:val="center"/>
              <w:rPr>
                <w:rFonts w:ascii="David" w:hAnsi="David"/>
                <w:b/>
                <w:bCs/>
                <w:rtl/>
              </w:rPr>
            </w:pPr>
            <w:r w:rsidRPr="00177F76">
              <w:rPr>
                <w:rFonts w:ascii="David" w:hAnsi="David"/>
                <w:b/>
                <w:bCs/>
                <w:rtl/>
              </w:rPr>
              <w:t>מספר הרכב</w:t>
            </w:r>
          </w:p>
        </w:tc>
      </w:tr>
      <w:tr w:rsidR="006D2F59" w14:paraId="2192C25B" w14:textId="77777777" w:rsidTr="006D2F59">
        <w:tc>
          <w:tcPr>
            <w:tcW w:w="807" w:type="dxa"/>
            <w:vMerge w:val="restart"/>
          </w:tcPr>
          <w:p w14:paraId="496D34D7" w14:textId="77777777" w:rsidR="006D2F59" w:rsidRPr="005C58C3" w:rsidRDefault="006D2F59" w:rsidP="006D2F59">
            <w:pPr>
              <w:rPr>
                <w:rFonts w:ascii="David" w:hAnsi="David"/>
                <w:rtl/>
              </w:rPr>
            </w:pPr>
            <w:r w:rsidRPr="005C58C3">
              <w:rPr>
                <w:rFonts w:ascii="David" w:hAnsi="David"/>
                <w:rtl/>
              </w:rPr>
              <w:t>1</w:t>
            </w:r>
          </w:p>
          <w:p w14:paraId="7D9102AE" w14:textId="77777777" w:rsidR="006D2F59" w:rsidRPr="005C58C3" w:rsidRDefault="006D2F59" w:rsidP="006D2F59">
            <w:pPr>
              <w:rPr>
                <w:rFonts w:ascii="David" w:hAnsi="David"/>
                <w:rtl/>
              </w:rPr>
            </w:pPr>
          </w:p>
        </w:tc>
        <w:tc>
          <w:tcPr>
            <w:tcW w:w="1184" w:type="dxa"/>
          </w:tcPr>
          <w:p w14:paraId="3F20C09A" w14:textId="77777777" w:rsidR="006D2F59" w:rsidRPr="000E05EC" w:rsidRDefault="006D2F59" w:rsidP="006D2F59">
            <w:pPr>
              <w:rPr>
                <w:rFonts w:ascii="David" w:hAnsi="David"/>
                <w:rtl/>
              </w:rPr>
            </w:pPr>
            <w:r w:rsidRPr="000E05EC">
              <w:rPr>
                <w:rFonts w:ascii="David" w:hAnsi="David" w:hint="cs"/>
                <w:rtl/>
              </w:rPr>
              <w:t>2-4 נוסעים + מלווה</w:t>
            </w:r>
          </w:p>
          <w:p w14:paraId="6689A34B" w14:textId="77777777" w:rsidR="006D2F59" w:rsidRPr="000E05EC" w:rsidRDefault="006D2F59" w:rsidP="006D2F59">
            <w:pPr>
              <w:rPr>
                <w:rFonts w:ascii="David" w:hAnsi="David"/>
                <w:rtl/>
              </w:rPr>
            </w:pPr>
          </w:p>
          <w:p w14:paraId="494A5BCC" w14:textId="77777777" w:rsidR="006D2F59" w:rsidRPr="000E05EC" w:rsidRDefault="006D2F59" w:rsidP="006D2F59">
            <w:pPr>
              <w:rPr>
                <w:rFonts w:ascii="David" w:hAnsi="David"/>
                <w:rtl/>
              </w:rPr>
            </w:pPr>
          </w:p>
        </w:tc>
        <w:tc>
          <w:tcPr>
            <w:tcW w:w="1294" w:type="dxa"/>
          </w:tcPr>
          <w:p w14:paraId="44B07BFF" w14:textId="77777777" w:rsidR="006D2F59" w:rsidRPr="000E05EC" w:rsidRDefault="006D2F59" w:rsidP="006D2F59">
            <w:pPr>
              <w:rPr>
                <w:rFonts w:ascii="David" w:hAnsi="David"/>
                <w:rtl/>
              </w:rPr>
            </w:pPr>
            <w:r w:rsidRPr="000E05EC">
              <w:rPr>
                <w:rFonts w:ascii="David" w:hAnsi="David"/>
                <w:rtl/>
              </w:rPr>
              <w:t xml:space="preserve">אור עקיבא </w:t>
            </w:r>
          </w:p>
          <w:p w14:paraId="4191CC24" w14:textId="77777777" w:rsidR="006D2F59" w:rsidRPr="000E05EC" w:rsidRDefault="006D2F59" w:rsidP="006D2F59">
            <w:pPr>
              <w:rPr>
                <w:rFonts w:ascii="David" w:hAnsi="David"/>
                <w:rtl/>
              </w:rPr>
            </w:pPr>
            <w:r w:rsidRPr="000E05EC">
              <w:rPr>
                <w:rFonts w:ascii="David" w:hAnsi="David"/>
                <w:rtl/>
              </w:rPr>
              <w:t>גבעת עדה</w:t>
            </w:r>
            <w:r w:rsidRPr="000E05EC">
              <w:rPr>
                <w:rFonts w:ascii="David" w:hAnsi="David" w:hint="cs"/>
                <w:rtl/>
              </w:rPr>
              <w:t xml:space="preserve"> </w:t>
            </w:r>
            <w:r w:rsidRPr="000E05EC">
              <w:rPr>
                <w:rFonts w:ascii="David" w:hAnsi="David"/>
                <w:rtl/>
              </w:rPr>
              <w:t>(נ.יערה)</w:t>
            </w:r>
          </w:p>
          <w:p w14:paraId="11514724" w14:textId="77777777" w:rsidR="006D2F59" w:rsidRPr="000E05EC" w:rsidRDefault="006D2F59" w:rsidP="006D2F59">
            <w:pPr>
              <w:rPr>
                <w:rFonts w:ascii="David" w:hAnsi="David"/>
                <w:rtl/>
              </w:rPr>
            </w:pPr>
          </w:p>
        </w:tc>
        <w:tc>
          <w:tcPr>
            <w:tcW w:w="1084" w:type="dxa"/>
          </w:tcPr>
          <w:p w14:paraId="7622DD2F" w14:textId="77777777" w:rsidR="006D2F59" w:rsidRDefault="006D2F59" w:rsidP="006D2F59">
            <w:pPr>
              <w:rPr>
                <w:rFonts w:ascii="David" w:hAnsi="David"/>
                <w:rtl/>
              </w:rPr>
            </w:pPr>
            <w:r w:rsidRPr="00180596">
              <w:rPr>
                <w:rFonts w:ascii="David" w:hAnsi="David"/>
                <w:rtl/>
              </w:rPr>
              <w:t xml:space="preserve">א- 7.15   </w:t>
            </w:r>
          </w:p>
          <w:p w14:paraId="328C3B40" w14:textId="77777777" w:rsidR="006D2F59" w:rsidRDefault="006D2F59" w:rsidP="006D2F59">
            <w:pPr>
              <w:rPr>
                <w:rFonts w:ascii="David" w:hAnsi="David"/>
                <w:rtl/>
              </w:rPr>
            </w:pPr>
            <w:r w:rsidRPr="00180596">
              <w:rPr>
                <w:rFonts w:ascii="David" w:hAnsi="David"/>
                <w:rtl/>
              </w:rPr>
              <w:t xml:space="preserve">פ-  15.15 </w:t>
            </w:r>
          </w:p>
          <w:p w14:paraId="48C9E4BC" w14:textId="77777777" w:rsidR="006D2F59" w:rsidRPr="005C58C3" w:rsidRDefault="006D2F59" w:rsidP="006D2F59">
            <w:pPr>
              <w:rPr>
                <w:rFonts w:ascii="David" w:hAnsi="David"/>
                <w:rtl/>
              </w:rPr>
            </w:pPr>
            <w:r w:rsidRPr="00180596">
              <w:rPr>
                <w:rFonts w:ascii="David" w:hAnsi="David"/>
                <w:rtl/>
              </w:rPr>
              <w:t xml:space="preserve">יום ו- </w:t>
            </w:r>
            <w:r>
              <w:rPr>
                <w:rFonts w:ascii="David" w:hAnsi="David" w:hint="cs"/>
                <w:rtl/>
              </w:rPr>
              <w:t xml:space="preserve">12.00 </w:t>
            </w:r>
          </w:p>
        </w:tc>
        <w:tc>
          <w:tcPr>
            <w:tcW w:w="921" w:type="dxa"/>
          </w:tcPr>
          <w:p w14:paraId="0458DC03" w14:textId="77777777" w:rsidR="006D2F59" w:rsidRPr="005C58C3" w:rsidRDefault="006D2F59" w:rsidP="006D2F59">
            <w:pPr>
              <w:rPr>
                <w:rFonts w:ascii="David" w:hAnsi="David"/>
                <w:rtl/>
              </w:rPr>
            </w:pPr>
            <w:r w:rsidRPr="005C58C3">
              <w:rPr>
                <w:rFonts w:ascii="David" w:hAnsi="David"/>
                <w:rtl/>
              </w:rPr>
              <w:t>9</w:t>
            </w:r>
          </w:p>
        </w:tc>
        <w:tc>
          <w:tcPr>
            <w:tcW w:w="938" w:type="dxa"/>
          </w:tcPr>
          <w:p w14:paraId="5FFD1F27"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0CA100A0" w14:textId="77777777" w:rsidR="006D2F59" w:rsidRPr="00030CE5" w:rsidRDefault="006D2F59" w:rsidP="006D2F59">
            <w:pPr>
              <w:rPr>
                <w:rFonts w:ascii="David" w:hAnsi="David"/>
                <w:rtl/>
              </w:rPr>
            </w:pPr>
            <w:r w:rsidRPr="00030CE5">
              <w:rPr>
                <w:rFonts w:ascii="David" w:hAnsi="David" w:hint="cs"/>
                <w:rtl/>
              </w:rPr>
              <w:t>הלוך- 165</w:t>
            </w:r>
          </w:p>
          <w:p w14:paraId="17A1AB5B" w14:textId="77777777" w:rsidR="006D2F59" w:rsidRPr="00030CE5" w:rsidRDefault="006D2F59" w:rsidP="006D2F59">
            <w:pPr>
              <w:rPr>
                <w:rFonts w:ascii="David" w:hAnsi="David"/>
                <w:rtl/>
              </w:rPr>
            </w:pPr>
            <w:r w:rsidRPr="00030CE5">
              <w:rPr>
                <w:rFonts w:ascii="David" w:hAnsi="David" w:hint="cs"/>
                <w:rtl/>
              </w:rPr>
              <w:t>חזור- 165</w:t>
            </w:r>
          </w:p>
        </w:tc>
        <w:tc>
          <w:tcPr>
            <w:tcW w:w="1367" w:type="dxa"/>
          </w:tcPr>
          <w:p w14:paraId="30378280"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5C962411" w14:textId="77777777" w:rsidR="006D2F59" w:rsidRPr="005C58C3" w:rsidRDefault="006D2F59" w:rsidP="006D2F59">
            <w:pPr>
              <w:jc w:val="left"/>
              <w:rPr>
                <w:rFonts w:ascii="David" w:hAnsi="David"/>
                <w:rtl/>
              </w:rPr>
            </w:pPr>
            <w:r w:rsidRPr="00BA2E07">
              <w:rPr>
                <w:rFonts w:ascii="David" w:hAnsi="David"/>
                <w:rtl/>
              </w:rPr>
              <w:t>מונית 4 מקומות</w:t>
            </w:r>
          </w:p>
        </w:tc>
        <w:tc>
          <w:tcPr>
            <w:tcW w:w="850" w:type="dxa"/>
          </w:tcPr>
          <w:p w14:paraId="06F28987" w14:textId="77777777" w:rsidR="006D2F59" w:rsidRPr="005C58C3" w:rsidRDefault="006D2F59" w:rsidP="006D2F59">
            <w:pPr>
              <w:rPr>
                <w:rFonts w:ascii="David" w:hAnsi="David"/>
                <w:rtl/>
              </w:rPr>
            </w:pPr>
          </w:p>
        </w:tc>
      </w:tr>
      <w:tr w:rsidR="006D2F59" w14:paraId="05E83F2E" w14:textId="77777777" w:rsidTr="006D2F59">
        <w:tc>
          <w:tcPr>
            <w:tcW w:w="807" w:type="dxa"/>
            <w:vMerge/>
          </w:tcPr>
          <w:p w14:paraId="1636ED62" w14:textId="77777777" w:rsidR="006D2F59" w:rsidRPr="005C58C3" w:rsidRDefault="006D2F59" w:rsidP="006D2F59">
            <w:pPr>
              <w:rPr>
                <w:rFonts w:ascii="David" w:hAnsi="David"/>
                <w:rtl/>
              </w:rPr>
            </w:pPr>
          </w:p>
        </w:tc>
        <w:tc>
          <w:tcPr>
            <w:tcW w:w="1184" w:type="dxa"/>
          </w:tcPr>
          <w:p w14:paraId="543D97A6" w14:textId="77777777" w:rsidR="006D2F59" w:rsidRPr="000E05EC" w:rsidRDefault="006D2F59" w:rsidP="006D2F59">
            <w:pPr>
              <w:rPr>
                <w:rFonts w:ascii="David" w:hAnsi="David"/>
                <w:rtl/>
              </w:rPr>
            </w:pPr>
            <w:r w:rsidRPr="000E05EC">
              <w:rPr>
                <w:rFonts w:ascii="David" w:hAnsi="David" w:hint="cs"/>
                <w:rtl/>
              </w:rPr>
              <w:t>3-8 נוסעים</w:t>
            </w:r>
          </w:p>
          <w:p w14:paraId="59EFAD58" w14:textId="77777777" w:rsidR="006D2F59" w:rsidRPr="000E05EC" w:rsidRDefault="006D2F59" w:rsidP="006D2F59">
            <w:pPr>
              <w:rPr>
                <w:rFonts w:ascii="David" w:hAnsi="David"/>
                <w:rtl/>
              </w:rPr>
            </w:pPr>
            <w:r w:rsidRPr="000E05EC">
              <w:rPr>
                <w:rFonts w:ascii="David" w:hAnsi="David" w:hint="cs"/>
                <w:rtl/>
              </w:rPr>
              <w:t>+</w:t>
            </w:r>
          </w:p>
          <w:p w14:paraId="5AD9F457" w14:textId="77777777" w:rsidR="006D2F59" w:rsidRPr="000E05EC" w:rsidRDefault="006D2F59" w:rsidP="006D2F59">
            <w:pPr>
              <w:rPr>
                <w:rFonts w:ascii="David" w:hAnsi="David"/>
                <w:rtl/>
              </w:rPr>
            </w:pPr>
            <w:r w:rsidRPr="000E05EC">
              <w:rPr>
                <w:rFonts w:ascii="David" w:hAnsi="David"/>
                <w:rtl/>
              </w:rPr>
              <w:t>מלווה</w:t>
            </w:r>
          </w:p>
          <w:p w14:paraId="767F929B" w14:textId="77777777" w:rsidR="006D2F59" w:rsidRPr="000E05EC" w:rsidRDefault="006D2F59" w:rsidP="006D2F59">
            <w:pPr>
              <w:rPr>
                <w:rFonts w:ascii="David" w:hAnsi="David"/>
                <w:rtl/>
              </w:rPr>
            </w:pPr>
          </w:p>
        </w:tc>
        <w:tc>
          <w:tcPr>
            <w:tcW w:w="1294" w:type="dxa"/>
          </w:tcPr>
          <w:p w14:paraId="17283ED2" w14:textId="77777777" w:rsidR="006D2F59" w:rsidRPr="000E05EC" w:rsidRDefault="006D2F59" w:rsidP="006D2F59">
            <w:pPr>
              <w:rPr>
                <w:rFonts w:ascii="David" w:hAnsi="David"/>
                <w:rtl/>
              </w:rPr>
            </w:pPr>
            <w:r w:rsidRPr="000E05EC">
              <w:rPr>
                <w:rFonts w:ascii="David" w:hAnsi="David"/>
                <w:rtl/>
              </w:rPr>
              <w:t xml:space="preserve">אור עקיבא </w:t>
            </w:r>
          </w:p>
          <w:p w14:paraId="7DFEB129" w14:textId="77777777" w:rsidR="006D2F59" w:rsidRPr="000E05EC" w:rsidRDefault="006D2F59" w:rsidP="006D2F59">
            <w:pPr>
              <w:rPr>
                <w:rFonts w:ascii="David" w:hAnsi="David"/>
                <w:rtl/>
              </w:rPr>
            </w:pPr>
            <w:r w:rsidRPr="000E05EC">
              <w:rPr>
                <w:rFonts w:ascii="David" w:hAnsi="David"/>
                <w:rtl/>
              </w:rPr>
              <w:t>גבעת עדה</w:t>
            </w:r>
            <w:r w:rsidRPr="000E05EC">
              <w:rPr>
                <w:rFonts w:ascii="David" w:hAnsi="David" w:hint="cs"/>
                <w:rtl/>
              </w:rPr>
              <w:t xml:space="preserve"> </w:t>
            </w:r>
            <w:r w:rsidRPr="000E05EC">
              <w:rPr>
                <w:rFonts w:ascii="David" w:hAnsi="David"/>
                <w:rtl/>
              </w:rPr>
              <w:t>(נ.יערה)</w:t>
            </w:r>
          </w:p>
          <w:p w14:paraId="2EDF7EE9" w14:textId="77777777" w:rsidR="006D2F59" w:rsidRPr="000E05EC" w:rsidRDefault="006D2F59" w:rsidP="006D2F59">
            <w:pPr>
              <w:rPr>
                <w:rFonts w:ascii="David" w:hAnsi="David"/>
                <w:rtl/>
              </w:rPr>
            </w:pPr>
          </w:p>
        </w:tc>
        <w:tc>
          <w:tcPr>
            <w:tcW w:w="1084" w:type="dxa"/>
          </w:tcPr>
          <w:p w14:paraId="4F1484CA" w14:textId="77777777" w:rsidR="006D2F59" w:rsidRDefault="006D2F59" w:rsidP="006D2F59">
            <w:pPr>
              <w:rPr>
                <w:rFonts w:ascii="David" w:hAnsi="David"/>
                <w:rtl/>
              </w:rPr>
            </w:pPr>
            <w:r w:rsidRPr="00180596">
              <w:rPr>
                <w:rFonts w:ascii="David" w:hAnsi="David"/>
                <w:rtl/>
              </w:rPr>
              <w:t xml:space="preserve">א- 7.15  </w:t>
            </w:r>
          </w:p>
          <w:p w14:paraId="6137128C" w14:textId="77777777" w:rsidR="006D2F59" w:rsidRDefault="006D2F59" w:rsidP="006D2F59">
            <w:pPr>
              <w:rPr>
                <w:rFonts w:ascii="David" w:hAnsi="David"/>
                <w:rtl/>
              </w:rPr>
            </w:pPr>
            <w:r w:rsidRPr="00180596">
              <w:rPr>
                <w:rFonts w:ascii="David" w:hAnsi="David"/>
                <w:rtl/>
              </w:rPr>
              <w:t xml:space="preserve">פ-  15.15 </w:t>
            </w:r>
          </w:p>
          <w:p w14:paraId="18CF648C" w14:textId="77777777" w:rsidR="006D2F59" w:rsidRPr="005C58C3" w:rsidRDefault="006D2F59" w:rsidP="006D2F59">
            <w:pPr>
              <w:rPr>
                <w:rFonts w:ascii="David" w:hAnsi="David"/>
                <w:rtl/>
              </w:rPr>
            </w:pPr>
            <w:r w:rsidRPr="00180596">
              <w:rPr>
                <w:rFonts w:ascii="David" w:hAnsi="David"/>
                <w:rtl/>
              </w:rPr>
              <w:t>יום ו- 12.00</w:t>
            </w:r>
          </w:p>
        </w:tc>
        <w:tc>
          <w:tcPr>
            <w:tcW w:w="921" w:type="dxa"/>
          </w:tcPr>
          <w:p w14:paraId="6751009C" w14:textId="77777777" w:rsidR="006D2F59" w:rsidRPr="005C58C3" w:rsidRDefault="006D2F59" w:rsidP="006D2F59">
            <w:pPr>
              <w:rPr>
                <w:rFonts w:ascii="David" w:hAnsi="David"/>
                <w:rtl/>
              </w:rPr>
            </w:pPr>
            <w:r w:rsidRPr="005C58C3">
              <w:rPr>
                <w:rFonts w:ascii="David" w:hAnsi="David"/>
                <w:rtl/>
              </w:rPr>
              <w:t>9</w:t>
            </w:r>
          </w:p>
        </w:tc>
        <w:tc>
          <w:tcPr>
            <w:tcW w:w="938" w:type="dxa"/>
          </w:tcPr>
          <w:p w14:paraId="299151E4"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46FF5CE9" w14:textId="77777777" w:rsidR="006D2F59" w:rsidRPr="00030CE5" w:rsidRDefault="006D2F59" w:rsidP="006D2F59">
            <w:pPr>
              <w:rPr>
                <w:rFonts w:ascii="David" w:hAnsi="David"/>
                <w:rtl/>
              </w:rPr>
            </w:pPr>
            <w:r w:rsidRPr="00030CE5">
              <w:rPr>
                <w:rFonts w:ascii="David" w:hAnsi="David" w:hint="cs"/>
                <w:rtl/>
              </w:rPr>
              <w:t>הלוך- 195</w:t>
            </w:r>
          </w:p>
          <w:p w14:paraId="4D9C429E" w14:textId="77777777" w:rsidR="006D2F59" w:rsidRPr="00030CE5" w:rsidRDefault="006D2F59" w:rsidP="006D2F59">
            <w:pPr>
              <w:rPr>
                <w:rFonts w:ascii="David" w:hAnsi="David"/>
                <w:rtl/>
              </w:rPr>
            </w:pPr>
            <w:r w:rsidRPr="00030CE5">
              <w:rPr>
                <w:rFonts w:ascii="David" w:hAnsi="David" w:hint="cs"/>
                <w:rtl/>
              </w:rPr>
              <w:t>חזור- 195</w:t>
            </w:r>
          </w:p>
        </w:tc>
        <w:tc>
          <w:tcPr>
            <w:tcW w:w="1367" w:type="dxa"/>
          </w:tcPr>
          <w:p w14:paraId="7EB4776B"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6C5643C5" w14:textId="77777777" w:rsidR="006D2F59" w:rsidRPr="005C58C3" w:rsidRDefault="006D2F59" w:rsidP="006D2F59">
            <w:pPr>
              <w:jc w:val="left"/>
              <w:rPr>
                <w:rFonts w:ascii="David" w:hAnsi="David"/>
                <w:rtl/>
              </w:rPr>
            </w:pPr>
            <w:r w:rsidRPr="00776E9C">
              <w:rPr>
                <w:rFonts w:ascii="David" w:hAnsi="David"/>
                <w:rtl/>
              </w:rPr>
              <w:t>אוטובוס זעיר (10)</w:t>
            </w:r>
          </w:p>
        </w:tc>
        <w:tc>
          <w:tcPr>
            <w:tcW w:w="850" w:type="dxa"/>
          </w:tcPr>
          <w:p w14:paraId="4472DF2B" w14:textId="77777777" w:rsidR="006D2F59" w:rsidRPr="005C58C3" w:rsidRDefault="006D2F59" w:rsidP="006D2F59">
            <w:pPr>
              <w:rPr>
                <w:rFonts w:ascii="David" w:hAnsi="David"/>
                <w:rtl/>
              </w:rPr>
            </w:pPr>
          </w:p>
        </w:tc>
      </w:tr>
      <w:tr w:rsidR="006D2F59" w14:paraId="69B5A4D3" w14:textId="77777777" w:rsidTr="006D2F59">
        <w:tc>
          <w:tcPr>
            <w:tcW w:w="807" w:type="dxa"/>
          </w:tcPr>
          <w:p w14:paraId="39CC70EC" w14:textId="77777777" w:rsidR="006D2F59" w:rsidRPr="005C58C3" w:rsidRDefault="006D2F59" w:rsidP="006D2F59">
            <w:pPr>
              <w:rPr>
                <w:rFonts w:ascii="David" w:hAnsi="David"/>
                <w:rtl/>
              </w:rPr>
            </w:pPr>
            <w:r w:rsidRPr="005C58C3">
              <w:rPr>
                <w:rFonts w:ascii="David" w:hAnsi="David"/>
                <w:rtl/>
              </w:rPr>
              <w:t>2</w:t>
            </w:r>
          </w:p>
          <w:p w14:paraId="7314E3D3" w14:textId="77777777" w:rsidR="006D2F59" w:rsidRPr="005C58C3" w:rsidRDefault="006D2F59" w:rsidP="006D2F59">
            <w:pPr>
              <w:rPr>
                <w:rFonts w:ascii="David" w:hAnsi="David"/>
                <w:rtl/>
              </w:rPr>
            </w:pPr>
          </w:p>
        </w:tc>
        <w:tc>
          <w:tcPr>
            <w:tcW w:w="1184" w:type="dxa"/>
          </w:tcPr>
          <w:p w14:paraId="03750A8B" w14:textId="77777777" w:rsidR="006D2F59" w:rsidRPr="000E05EC" w:rsidRDefault="006D2F59" w:rsidP="006D2F59">
            <w:pPr>
              <w:rPr>
                <w:rFonts w:ascii="David" w:hAnsi="David"/>
                <w:rtl/>
              </w:rPr>
            </w:pPr>
            <w:r w:rsidRPr="000E05EC">
              <w:rPr>
                <w:rFonts w:ascii="David" w:hAnsi="David" w:hint="cs"/>
                <w:rtl/>
              </w:rPr>
              <w:t>1-2 נוסעים + מלווה</w:t>
            </w:r>
          </w:p>
        </w:tc>
        <w:tc>
          <w:tcPr>
            <w:tcW w:w="1294" w:type="dxa"/>
          </w:tcPr>
          <w:p w14:paraId="3C2237C2" w14:textId="77777777" w:rsidR="006D2F59" w:rsidRPr="000E05EC" w:rsidRDefault="006D2F59" w:rsidP="006D2F59">
            <w:pPr>
              <w:rPr>
                <w:rFonts w:ascii="David" w:hAnsi="David"/>
                <w:rtl/>
              </w:rPr>
            </w:pPr>
            <w:r w:rsidRPr="000E05EC">
              <w:rPr>
                <w:rFonts w:ascii="David" w:hAnsi="David"/>
                <w:rtl/>
              </w:rPr>
              <w:t>אור עקיבא</w:t>
            </w:r>
          </w:p>
          <w:p w14:paraId="07C1EF56" w14:textId="77777777" w:rsidR="006D2F59" w:rsidRPr="000E05EC" w:rsidRDefault="006D2F59" w:rsidP="006D2F59">
            <w:pPr>
              <w:rPr>
                <w:rFonts w:ascii="David" w:hAnsi="David"/>
                <w:rtl/>
              </w:rPr>
            </w:pPr>
            <w:r w:rsidRPr="000E05EC">
              <w:rPr>
                <w:rFonts w:ascii="David" w:hAnsi="David"/>
                <w:rtl/>
              </w:rPr>
              <w:t>גן</w:t>
            </w:r>
            <w:r w:rsidRPr="000E05EC">
              <w:rPr>
                <w:rFonts w:ascii="David" w:hAnsi="David" w:hint="cs"/>
                <w:rtl/>
              </w:rPr>
              <w:t xml:space="preserve"> </w:t>
            </w:r>
            <w:r w:rsidRPr="000E05EC">
              <w:rPr>
                <w:rFonts w:ascii="David" w:hAnsi="David"/>
                <w:rtl/>
              </w:rPr>
              <w:t>שמואל</w:t>
            </w:r>
          </w:p>
          <w:p w14:paraId="36077243" w14:textId="77777777" w:rsidR="006D2F59" w:rsidRPr="000E05EC" w:rsidRDefault="006D2F59" w:rsidP="006D2F59">
            <w:pPr>
              <w:rPr>
                <w:rFonts w:ascii="David" w:hAnsi="David"/>
                <w:rtl/>
              </w:rPr>
            </w:pPr>
            <w:r w:rsidRPr="000E05EC">
              <w:rPr>
                <w:rFonts w:ascii="David" w:hAnsi="David" w:hint="cs"/>
                <w:rtl/>
              </w:rPr>
              <w:t>(</w:t>
            </w:r>
            <w:r w:rsidRPr="000E05EC">
              <w:rPr>
                <w:rFonts w:ascii="David" w:hAnsi="David"/>
                <w:rtl/>
              </w:rPr>
              <w:t>תקשורתי)</w:t>
            </w:r>
          </w:p>
          <w:p w14:paraId="56B73AC5" w14:textId="77777777" w:rsidR="006D2F59" w:rsidRPr="000E05EC" w:rsidRDefault="006D2F59" w:rsidP="006D2F59">
            <w:pPr>
              <w:rPr>
                <w:rFonts w:ascii="David" w:hAnsi="David"/>
                <w:rtl/>
              </w:rPr>
            </w:pPr>
          </w:p>
        </w:tc>
        <w:tc>
          <w:tcPr>
            <w:tcW w:w="1084" w:type="dxa"/>
          </w:tcPr>
          <w:p w14:paraId="4E568DE1" w14:textId="77777777" w:rsidR="006D2F59" w:rsidRPr="001F3725" w:rsidRDefault="006D2F59" w:rsidP="006D2F59">
            <w:pPr>
              <w:rPr>
                <w:rFonts w:ascii="David" w:hAnsi="David"/>
                <w:rtl/>
              </w:rPr>
            </w:pPr>
            <w:r w:rsidRPr="001F3725">
              <w:rPr>
                <w:rFonts w:ascii="David" w:hAnsi="David"/>
                <w:rtl/>
              </w:rPr>
              <w:t xml:space="preserve">א- 7.15  </w:t>
            </w:r>
          </w:p>
          <w:p w14:paraId="698DC34F" w14:textId="77777777" w:rsidR="006D2F59" w:rsidRPr="001F3725" w:rsidRDefault="006D2F59" w:rsidP="006D2F59">
            <w:pPr>
              <w:rPr>
                <w:rFonts w:ascii="David" w:hAnsi="David"/>
                <w:rtl/>
              </w:rPr>
            </w:pPr>
            <w:r w:rsidRPr="001F3725">
              <w:rPr>
                <w:rFonts w:ascii="David" w:hAnsi="David"/>
                <w:rtl/>
              </w:rPr>
              <w:t xml:space="preserve">פ-  15.15 </w:t>
            </w:r>
          </w:p>
          <w:p w14:paraId="7E8A8DFB" w14:textId="77777777" w:rsidR="006D2F59" w:rsidRPr="001F3725" w:rsidRDefault="006D2F59" w:rsidP="006D2F59">
            <w:pPr>
              <w:rPr>
                <w:rFonts w:ascii="David" w:hAnsi="David"/>
                <w:rtl/>
              </w:rPr>
            </w:pPr>
            <w:r w:rsidRPr="001F3725">
              <w:rPr>
                <w:rFonts w:ascii="David" w:hAnsi="David"/>
                <w:rtl/>
              </w:rPr>
              <w:t>יום ו- 12.00</w:t>
            </w:r>
          </w:p>
        </w:tc>
        <w:tc>
          <w:tcPr>
            <w:tcW w:w="921" w:type="dxa"/>
          </w:tcPr>
          <w:p w14:paraId="2475BFAF" w14:textId="77777777" w:rsidR="006D2F59" w:rsidRPr="005C58C3" w:rsidRDefault="006D2F59" w:rsidP="006D2F59">
            <w:pPr>
              <w:rPr>
                <w:rFonts w:ascii="David" w:hAnsi="David"/>
                <w:rtl/>
              </w:rPr>
            </w:pPr>
            <w:r w:rsidRPr="005C58C3">
              <w:rPr>
                <w:rFonts w:ascii="David" w:hAnsi="David"/>
                <w:rtl/>
              </w:rPr>
              <w:t>13</w:t>
            </w:r>
          </w:p>
        </w:tc>
        <w:tc>
          <w:tcPr>
            <w:tcW w:w="938" w:type="dxa"/>
          </w:tcPr>
          <w:p w14:paraId="54476CD2"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5326A2BC" w14:textId="77777777" w:rsidR="006D2F59" w:rsidRPr="00030CE5" w:rsidRDefault="006D2F59" w:rsidP="006D2F59">
            <w:pPr>
              <w:rPr>
                <w:rFonts w:ascii="David" w:hAnsi="David"/>
                <w:rtl/>
              </w:rPr>
            </w:pPr>
            <w:r w:rsidRPr="00030CE5">
              <w:rPr>
                <w:rFonts w:ascii="David" w:hAnsi="David" w:hint="cs"/>
                <w:rtl/>
              </w:rPr>
              <w:t>הלוך- 170</w:t>
            </w:r>
          </w:p>
          <w:p w14:paraId="0C3DD619" w14:textId="77777777" w:rsidR="006D2F59" w:rsidRPr="00030CE5" w:rsidRDefault="006D2F59" w:rsidP="006D2F59">
            <w:pPr>
              <w:rPr>
                <w:rFonts w:ascii="David" w:hAnsi="David"/>
                <w:rtl/>
              </w:rPr>
            </w:pPr>
            <w:r w:rsidRPr="00030CE5">
              <w:rPr>
                <w:rFonts w:ascii="David" w:hAnsi="David" w:hint="cs"/>
                <w:rtl/>
              </w:rPr>
              <w:t>חזור- 170</w:t>
            </w:r>
          </w:p>
        </w:tc>
        <w:tc>
          <w:tcPr>
            <w:tcW w:w="1367" w:type="dxa"/>
          </w:tcPr>
          <w:p w14:paraId="3B4B41B8"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5124F201" w14:textId="77777777" w:rsidR="006D2F59" w:rsidRPr="005C58C3" w:rsidRDefault="006D2F59" w:rsidP="006D2F59">
            <w:pPr>
              <w:jc w:val="left"/>
              <w:rPr>
                <w:rFonts w:ascii="David" w:hAnsi="David"/>
                <w:rtl/>
              </w:rPr>
            </w:pPr>
            <w:r w:rsidRPr="00BA2E07">
              <w:rPr>
                <w:rFonts w:ascii="David" w:hAnsi="David"/>
                <w:rtl/>
              </w:rPr>
              <w:t>מונית 4 מקומות</w:t>
            </w:r>
          </w:p>
        </w:tc>
        <w:tc>
          <w:tcPr>
            <w:tcW w:w="850" w:type="dxa"/>
          </w:tcPr>
          <w:p w14:paraId="1164F91E" w14:textId="77777777" w:rsidR="006D2F59" w:rsidRPr="005C58C3" w:rsidRDefault="006D2F59" w:rsidP="006D2F59">
            <w:pPr>
              <w:rPr>
                <w:rFonts w:ascii="David" w:hAnsi="David"/>
                <w:rtl/>
              </w:rPr>
            </w:pPr>
          </w:p>
        </w:tc>
      </w:tr>
      <w:tr w:rsidR="006D2F59" w14:paraId="4A30CC81" w14:textId="77777777" w:rsidTr="006D2F59">
        <w:tc>
          <w:tcPr>
            <w:tcW w:w="807" w:type="dxa"/>
          </w:tcPr>
          <w:p w14:paraId="788123F1" w14:textId="77777777" w:rsidR="006D2F59" w:rsidRPr="005C58C3" w:rsidRDefault="006D2F59" w:rsidP="006D2F59">
            <w:pPr>
              <w:rPr>
                <w:rFonts w:ascii="David" w:hAnsi="David"/>
                <w:rtl/>
              </w:rPr>
            </w:pPr>
            <w:r w:rsidRPr="005C58C3">
              <w:rPr>
                <w:rFonts w:ascii="David" w:hAnsi="David"/>
                <w:rtl/>
              </w:rPr>
              <w:t>3</w:t>
            </w:r>
          </w:p>
          <w:p w14:paraId="0D4CC6F8" w14:textId="77777777" w:rsidR="006D2F59" w:rsidRPr="005C58C3" w:rsidRDefault="006D2F59" w:rsidP="006D2F59">
            <w:pPr>
              <w:rPr>
                <w:rFonts w:ascii="David" w:hAnsi="David"/>
                <w:rtl/>
              </w:rPr>
            </w:pPr>
          </w:p>
        </w:tc>
        <w:tc>
          <w:tcPr>
            <w:tcW w:w="1184" w:type="dxa"/>
          </w:tcPr>
          <w:p w14:paraId="5579D9A8" w14:textId="77777777" w:rsidR="006D2F59" w:rsidRPr="000E05EC" w:rsidRDefault="006D2F59" w:rsidP="006D2F59">
            <w:pPr>
              <w:rPr>
                <w:rFonts w:ascii="David" w:hAnsi="David"/>
                <w:rtl/>
              </w:rPr>
            </w:pPr>
            <w:r w:rsidRPr="000E05EC">
              <w:rPr>
                <w:rFonts w:ascii="David" w:hAnsi="David" w:hint="cs"/>
                <w:rtl/>
              </w:rPr>
              <w:t>1-3 נוסעים + מלווה</w:t>
            </w:r>
          </w:p>
        </w:tc>
        <w:tc>
          <w:tcPr>
            <w:tcW w:w="1294" w:type="dxa"/>
          </w:tcPr>
          <w:p w14:paraId="3E9FD966" w14:textId="77777777" w:rsidR="006D2F59" w:rsidRPr="000E05EC" w:rsidRDefault="006D2F59" w:rsidP="006D2F59">
            <w:pPr>
              <w:rPr>
                <w:rFonts w:ascii="David" w:hAnsi="David"/>
                <w:rtl/>
              </w:rPr>
            </w:pPr>
            <w:r w:rsidRPr="000E05EC">
              <w:rPr>
                <w:rFonts w:ascii="David" w:hAnsi="David"/>
                <w:rtl/>
              </w:rPr>
              <w:t xml:space="preserve">אור עקיבא </w:t>
            </w:r>
          </w:p>
          <w:p w14:paraId="1563EFF4" w14:textId="77777777" w:rsidR="006D2F59" w:rsidRPr="000E05EC" w:rsidRDefault="006D2F59" w:rsidP="006D2F59">
            <w:pPr>
              <w:rPr>
                <w:rFonts w:ascii="David" w:hAnsi="David"/>
                <w:rtl/>
              </w:rPr>
            </w:pPr>
            <w:r w:rsidRPr="000E05EC">
              <w:rPr>
                <w:rFonts w:ascii="David" w:hAnsi="David"/>
                <w:rtl/>
              </w:rPr>
              <w:t>מעון שיקומי פר"ח חריש</w:t>
            </w:r>
          </w:p>
          <w:p w14:paraId="35F92B93" w14:textId="77777777" w:rsidR="006D2F59" w:rsidRPr="000E05EC" w:rsidRDefault="006D2F59" w:rsidP="006D2F59">
            <w:pPr>
              <w:rPr>
                <w:rFonts w:ascii="David" w:hAnsi="David"/>
                <w:rtl/>
              </w:rPr>
            </w:pPr>
          </w:p>
        </w:tc>
        <w:tc>
          <w:tcPr>
            <w:tcW w:w="1084" w:type="dxa"/>
          </w:tcPr>
          <w:p w14:paraId="33096844" w14:textId="77777777" w:rsidR="006D2F59" w:rsidRPr="001F3725" w:rsidRDefault="006D2F59" w:rsidP="006D2F59">
            <w:pPr>
              <w:rPr>
                <w:rFonts w:ascii="David" w:hAnsi="David"/>
                <w:rtl/>
              </w:rPr>
            </w:pPr>
            <w:r w:rsidRPr="001F3725">
              <w:rPr>
                <w:rFonts w:ascii="David" w:hAnsi="David"/>
                <w:rtl/>
              </w:rPr>
              <w:t xml:space="preserve">א- 7.15   </w:t>
            </w:r>
          </w:p>
          <w:p w14:paraId="0AF1C595" w14:textId="77777777" w:rsidR="006D2F59" w:rsidRPr="001F3725" w:rsidRDefault="006D2F59" w:rsidP="006D2F59">
            <w:pPr>
              <w:rPr>
                <w:rFonts w:ascii="David" w:hAnsi="David"/>
                <w:rtl/>
              </w:rPr>
            </w:pPr>
            <w:r w:rsidRPr="001F3725">
              <w:rPr>
                <w:rFonts w:ascii="David" w:hAnsi="David"/>
                <w:rtl/>
              </w:rPr>
              <w:t xml:space="preserve">פ-  15.15 </w:t>
            </w:r>
          </w:p>
          <w:p w14:paraId="7835A68A" w14:textId="77777777" w:rsidR="006D2F59" w:rsidRPr="001F3725" w:rsidRDefault="006D2F59" w:rsidP="006D2F59">
            <w:pPr>
              <w:rPr>
                <w:rFonts w:ascii="David" w:hAnsi="David"/>
                <w:rtl/>
              </w:rPr>
            </w:pPr>
            <w:r w:rsidRPr="001F3725">
              <w:rPr>
                <w:rFonts w:ascii="David" w:hAnsi="David"/>
                <w:rtl/>
              </w:rPr>
              <w:t>יום ו- 12.00</w:t>
            </w:r>
          </w:p>
        </w:tc>
        <w:tc>
          <w:tcPr>
            <w:tcW w:w="921" w:type="dxa"/>
          </w:tcPr>
          <w:p w14:paraId="3D42EBED" w14:textId="77777777" w:rsidR="006D2F59" w:rsidRPr="005C58C3" w:rsidRDefault="006D2F59" w:rsidP="006D2F59">
            <w:pPr>
              <w:rPr>
                <w:rFonts w:ascii="David" w:hAnsi="David"/>
                <w:rtl/>
              </w:rPr>
            </w:pPr>
            <w:r w:rsidRPr="005C58C3">
              <w:rPr>
                <w:rFonts w:ascii="David" w:hAnsi="David"/>
                <w:rtl/>
              </w:rPr>
              <w:t>13</w:t>
            </w:r>
          </w:p>
        </w:tc>
        <w:tc>
          <w:tcPr>
            <w:tcW w:w="938" w:type="dxa"/>
          </w:tcPr>
          <w:p w14:paraId="4B61BD3C"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7FA59457" w14:textId="77777777" w:rsidR="006D2F59" w:rsidRPr="00030CE5" w:rsidRDefault="006D2F59" w:rsidP="006D2F59">
            <w:pPr>
              <w:rPr>
                <w:rFonts w:ascii="David" w:hAnsi="David"/>
                <w:rtl/>
              </w:rPr>
            </w:pPr>
            <w:r w:rsidRPr="00030CE5">
              <w:rPr>
                <w:rFonts w:ascii="David" w:hAnsi="David" w:hint="cs"/>
                <w:rtl/>
              </w:rPr>
              <w:t>הלוך- 165</w:t>
            </w:r>
          </w:p>
          <w:p w14:paraId="0E38BCE1" w14:textId="77777777" w:rsidR="006D2F59" w:rsidRPr="00030CE5" w:rsidRDefault="006D2F59" w:rsidP="006D2F59">
            <w:pPr>
              <w:rPr>
                <w:rFonts w:ascii="David" w:hAnsi="David"/>
                <w:rtl/>
              </w:rPr>
            </w:pPr>
            <w:r w:rsidRPr="00030CE5">
              <w:rPr>
                <w:rFonts w:ascii="David" w:hAnsi="David" w:hint="cs"/>
                <w:rtl/>
              </w:rPr>
              <w:t>חזור- 165</w:t>
            </w:r>
          </w:p>
        </w:tc>
        <w:tc>
          <w:tcPr>
            <w:tcW w:w="1367" w:type="dxa"/>
          </w:tcPr>
          <w:p w14:paraId="31B2AD2D"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2EAA5BFC" w14:textId="77777777" w:rsidR="006D2F59" w:rsidRPr="005C58C3" w:rsidRDefault="006D2F59" w:rsidP="006D2F59">
            <w:pPr>
              <w:jc w:val="left"/>
              <w:rPr>
                <w:rFonts w:ascii="David" w:hAnsi="David"/>
                <w:rtl/>
              </w:rPr>
            </w:pPr>
            <w:r w:rsidRPr="00BA2E07">
              <w:rPr>
                <w:rFonts w:ascii="David" w:hAnsi="David"/>
                <w:rtl/>
              </w:rPr>
              <w:t>מונית 4 מקומות</w:t>
            </w:r>
          </w:p>
        </w:tc>
        <w:tc>
          <w:tcPr>
            <w:tcW w:w="850" w:type="dxa"/>
          </w:tcPr>
          <w:p w14:paraId="589794B5" w14:textId="77777777" w:rsidR="006D2F59" w:rsidRPr="005C58C3" w:rsidRDefault="006D2F59" w:rsidP="006D2F59">
            <w:pPr>
              <w:rPr>
                <w:rFonts w:ascii="David" w:hAnsi="David"/>
                <w:rtl/>
              </w:rPr>
            </w:pPr>
          </w:p>
        </w:tc>
      </w:tr>
      <w:tr w:rsidR="006D2F59" w14:paraId="1540F2B4" w14:textId="77777777" w:rsidTr="006D2F59">
        <w:tc>
          <w:tcPr>
            <w:tcW w:w="807" w:type="dxa"/>
          </w:tcPr>
          <w:p w14:paraId="4D224827" w14:textId="77777777" w:rsidR="006D2F59" w:rsidRPr="005C58C3" w:rsidRDefault="006D2F59" w:rsidP="006D2F59">
            <w:pPr>
              <w:rPr>
                <w:rFonts w:ascii="David" w:hAnsi="David"/>
                <w:rtl/>
              </w:rPr>
            </w:pPr>
            <w:r w:rsidRPr="005C58C3">
              <w:rPr>
                <w:rFonts w:ascii="David" w:hAnsi="David"/>
                <w:rtl/>
              </w:rPr>
              <w:t>4</w:t>
            </w:r>
          </w:p>
          <w:p w14:paraId="3736F176" w14:textId="77777777" w:rsidR="006D2F59" w:rsidRPr="005C58C3" w:rsidRDefault="006D2F59" w:rsidP="006D2F59">
            <w:pPr>
              <w:rPr>
                <w:rFonts w:ascii="David" w:hAnsi="David"/>
                <w:rtl/>
              </w:rPr>
            </w:pPr>
          </w:p>
        </w:tc>
        <w:tc>
          <w:tcPr>
            <w:tcW w:w="1184" w:type="dxa"/>
          </w:tcPr>
          <w:p w14:paraId="51DA07EB" w14:textId="77777777" w:rsidR="006D2F59" w:rsidRPr="000E05EC" w:rsidRDefault="006D2F59" w:rsidP="006D2F59">
            <w:pPr>
              <w:rPr>
                <w:rFonts w:ascii="David" w:hAnsi="David"/>
                <w:rtl/>
              </w:rPr>
            </w:pPr>
            <w:r w:rsidRPr="000E05EC">
              <w:rPr>
                <w:rFonts w:ascii="David" w:hAnsi="David" w:hint="cs"/>
                <w:rtl/>
              </w:rPr>
              <w:t>1-3 נוסעים + מלווה</w:t>
            </w:r>
          </w:p>
        </w:tc>
        <w:tc>
          <w:tcPr>
            <w:tcW w:w="1294" w:type="dxa"/>
          </w:tcPr>
          <w:p w14:paraId="346EAA39" w14:textId="77777777" w:rsidR="006D2F59" w:rsidRPr="000E05EC" w:rsidRDefault="006D2F59" w:rsidP="006D2F59">
            <w:pPr>
              <w:rPr>
                <w:rFonts w:ascii="David" w:hAnsi="David"/>
                <w:rtl/>
              </w:rPr>
            </w:pPr>
            <w:r w:rsidRPr="000E05EC">
              <w:rPr>
                <w:rFonts w:ascii="David" w:hAnsi="David"/>
                <w:rtl/>
              </w:rPr>
              <w:t>מעון שיקומי צעדים או"ע</w:t>
            </w:r>
          </w:p>
          <w:p w14:paraId="14851D1C" w14:textId="77777777" w:rsidR="006D2F59" w:rsidRPr="000E05EC" w:rsidRDefault="006D2F59" w:rsidP="006D2F59">
            <w:pPr>
              <w:rPr>
                <w:rFonts w:ascii="David" w:hAnsi="David"/>
                <w:rtl/>
              </w:rPr>
            </w:pPr>
          </w:p>
        </w:tc>
        <w:tc>
          <w:tcPr>
            <w:tcW w:w="1084" w:type="dxa"/>
          </w:tcPr>
          <w:p w14:paraId="51BA6AD3" w14:textId="77777777" w:rsidR="006D2F59" w:rsidRPr="001F3725" w:rsidRDefault="006D2F59" w:rsidP="006D2F59">
            <w:pPr>
              <w:rPr>
                <w:rFonts w:ascii="David" w:hAnsi="David"/>
                <w:rtl/>
              </w:rPr>
            </w:pPr>
            <w:r w:rsidRPr="001F3725">
              <w:rPr>
                <w:rFonts w:ascii="David" w:hAnsi="David"/>
                <w:rtl/>
              </w:rPr>
              <w:t xml:space="preserve">א- 7.30    </w:t>
            </w:r>
          </w:p>
          <w:p w14:paraId="77A10E92" w14:textId="77777777" w:rsidR="006D2F59" w:rsidRPr="001F3725" w:rsidRDefault="006D2F59" w:rsidP="006D2F59">
            <w:pPr>
              <w:rPr>
                <w:rFonts w:ascii="David" w:hAnsi="David"/>
                <w:rtl/>
              </w:rPr>
            </w:pPr>
            <w:r w:rsidRPr="001F3725">
              <w:rPr>
                <w:rFonts w:ascii="David" w:hAnsi="David"/>
                <w:rtl/>
              </w:rPr>
              <w:t>פ- 15.00</w:t>
            </w:r>
          </w:p>
        </w:tc>
        <w:tc>
          <w:tcPr>
            <w:tcW w:w="921" w:type="dxa"/>
          </w:tcPr>
          <w:p w14:paraId="78B8E2C8" w14:textId="77777777" w:rsidR="006D2F59" w:rsidRPr="005C58C3" w:rsidRDefault="006D2F59" w:rsidP="006D2F59">
            <w:pPr>
              <w:rPr>
                <w:rFonts w:ascii="David" w:hAnsi="David"/>
                <w:rtl/>
              </w:rPr>
            </w:pPr>
          </w:p>
        </w:tc>
        <w:tc>
          <w:tcPr>
            <w:tcW w:w="938" w:type="dxa"/>
          </w:tcPr>
          <w:p w14:paraId="67E11AA6"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41C84638" w14:textId="77777777" w:rsidR="006D2F59" w:rsidRPr="00030CE5" w:rsidRDefault="006D2F59" w:rsidP="006D2F59">
            <w:pPr>
              <w:rPr>
                <w:rFonts w:ascii="David" w:hAnsi="David"/>
                <w:rtl/>
              </w:rPr>
            </w:pPr>
            <w:r w:rsidRPr="00030CE5">
              <w:rPr>
                <w:rFonts w:ascii="David" w:hAnsi="David" w:hint="cs"/>
                <w:rtl/>
              </w:rPr>
              <w:t>הלוך- 35</w:t>
            </w:r>
          </w:p>
          <w:p w14:paraId="3B3AAC1C" w14:textId="77777777" w:rsidR="006D2F59" w:rsidRPr="00030CE5" w:rsidRDefault="006D2F59" w:rsidP="006D2F59">
            <w:pPr>
              <w:rPr>
                <w:rFonts w:ascii="David" w:hAnsi="David"/>
                <w:rtl/>
              </w:rPr>
            </w:pPr>
            <w:r w:rsidRPr="00030CE5">
              <w:rPr>
                <w:rFonts w:ascii="David" w:hAnsi="David" w:hint="cs"/>
                <w:rtl/>
              </w:rPr>
              <w:t>חזור- 35</w:t>
            </w:r>
          </w:p>
        </w:tc>
        <w:tc>
          <w:tcPr>
            <w:tcW w:w="1367" w:type="dxa"/>
          </w:tcPr>
          <w:p w14:paraId="54E978E0"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1BCF06E3" w14:textId="77777777" w:rsidR="006D2F59" w:rsidRPr="005C58C3" w:rsidRDefault="006D2F59" w:rsidP="006D2F59">
            <w:pPr>
              <w:jc w:val="left"/>
              <w:rPr>
                <w:rFonts w:ascii="David" w:hAnsi="David"/>
                <w:rtl/>
              </w:rPr>
            </w:pPr>
            <w:r w:rsidRPr="00BA2E07">
              <w:rPr>
                <w:rFonts w:ascii="David" w:hAnsi="David"/>
                <w:rtl/>
              </w:rPr>
              <w:t>מונית 4 מקומות</w:t>
            </w:r>
          </w:p>
        </w:tc>
        <w:tc>
          <w:tcPr>
            <w:tcW w:w="850" w:type="dxa"/>
          </w:tcPr>
          <w:p w14:paraId="70480050" w14:textId="77777777" w:rsidR="006D2F59" w:rsidRPr="005C58C3" w:rsidRDefault="006D2F59" w:rsidP="006D2F59">
            <w:pPr>
              <w:rPr>
                <w:rFonts w:ascii="David" w:hAnsi="David"/>
                <w:rtl/>
              </w:rPr>
            </w:pPr>
          </w:p>
        </w:tc>
      </w:tr>
      <w:tr w:rsidR="006D2F59" w14:paraId="14D5F9DC" w14:textId="77777777" w:rsidTr="006D2F59">
        <w:tc>
          <w:tcPr>
            <w:tcW w:w="807" w:type="dxa"/>
            <w:vMerge w:val="restart"/>
          </w:tcPr>
          <w:p w14:paraId="77AB9DC2" w14:textId="77777777" w:rsidR="006D2F59" w:rsidRPr="005C58C3" w:rsidRDefault="006D2F59" w:rsidP="006D2F59">
            <w:pPr>
              <w:rPr>
                <w:rFonts w:ascii="David" w:hAnsi="David"/>
                <w:rtl/>
              </w:rPr>
            </w:pPr>
            <w:r w:rsidRPr="005C58C3">
              <w:rPr>
                <w:rFonts w:ascii="David" w:hAnsi="David"/>
                <w:rtl/>
              </w:rPr>
              <w:t>5</w:t>
            </w:r>
          </w:p>
          <w:p w14:paraId="0DD0086D" w14:textId="77777777" w:rsidR="006D2F59" w:rsidRPr="005C58C3" w:rsidRDefault="006D2F59" w:rsidP="006D2F59">
            <w:pPr>
              <w:rPr>
                <w:rFonts w:ascii="David" w:hAnsi="David"/>
                <w:rtl/>
              </w:rPr>
            </w:pPr>
          </w:p>
        </w:tc>
        <w:tc>
          <w:tcPr>
            <w:tcW w:w="1184" w:type="dxa"/>
          </w:tcPr>
          <w:p w14:paraId="00DFF546" w14:textId="77777777" w:rsidR="006D2F59" w:rsidRPr="000E05EC" w:rsidRDefault="006D2F59" w:rsidP="006D2F59">
            <w:pPr>
              <w:rPr>
                <w:rFonts w:ascii="David" w:hAnsi="David"/>
                <w:rtl/>
              </w:rPr>
            </w:pPr>
            <w:r w:rsidRPr="000E05EC">
              <w:rPr>
                <w:rFonts w:ascii="David" w:hAnsi="David" w:hint="cs"/>
                <w:rtl/>
              </w:rPr>
              <w:t>1-4 נוסעים</w:t>
            </w:r>
          </w:p>
        </w:tc>
        <w:tc>
          <w:tcPr>
            <w:tcW w:w="1294" w:type="dxa"/>
          </w:tcPr>
          <w:p w14:paraId="2AD13055" w14:textId="77777777" w:rsidR="006D2F59" w:rsidRPr="000E05EC" w:rsidRDefault="006D2F59" w:rsidP="006D2F59">
            <w:pPr>
              <w:rPr>
                <w:rFonts w:ascii="David" w:hAnsi="David"/>
                <w:rtl/>
              </w:rPr>
            </w:pPr>
            <w:r w:rsidRPr="000E05EC">
              <w:rPr>
                <w:rFonts w:ascii="David" w:hAnsi="David"/>
                <w:rtl/>
              </w:rPr>
              <w:t>או"ע -מע"ש בנימינה</w:t>
            </w:r>
          </w:p>
          <w:p w14:paraId="363805AC" w14:textId="77777777" w:rsidR="006D2F59" w:rsidRPr="000E05EC" w:rsidRDefault="006D2F59" w:rsidP="006D2F59">
            <w:pPr>
              <w:rPr>
                <w:rFonts w:ascii="David" w:hAnsi="David"/>
                <w:rtl/>
              </w:rPr>
            </w:pPr>
          </w:p>
        </w:tc>
        <w:tc>
          <w:tcPr>
            <w:tcW w:w="1084" w:type="dxa"/>
          </w:tcPr>
          <w:p w14:paraId="1E3E5FD4" w14:textId="77777777" w:rsidR="006D2F59" w:rsidRPr="00FF6887" w:rsidRDefault="006D2F59" w:rsidP="006D2F59">
            <w:pPr>
              <w:rPr>
                <w:rFonts w:ascii="David" w:hAnsi="David"/>
                <w:rtl/>
              </w:rPr>
            </w:pPr>
            <w:r w:rsidRPr="00FF6887">
              <w:rPr>
                <w:rFonts w:ascii="David" w:hAnsi="David"/>
                <w:rtl/>
              </w:rPr>
              <w:t xml:space="preserve">א- 7.15    </w:t>
            </w:r>
          </w:p>
          <w:p w14:paraId="59EF1CFC" w14:textId="77777777" w:rsidR="006D2F59" w:rsidRPr="00FF6887" w:rsidRDefault="006D2F59" w:rsidP="006D2F59">
            <w:pPr>
              <w:rPr>
                <w:rFonts w:ascii="David" w:hAnsi="David"/>
                <w:rtl/>
              </w:rPr>
            </w:pPr>
            <w:r w:rsidRPr="00FF6887">
              <w:rPr>
                <w:rFonts w:ascii="David" w:hAnsi="David"/>
                <w:rtl/>
              </w:rPr>
              <w:t>פ - 14.30</w:t>
            </w:r>
          </w:p>
        </w:tc>
        <w:tc>
          <w:tcPr>
            <w:tcW w:w="921" w:type="dxa"/>
          </w:tcPr>
          <w:p w14:paraId="4537C8A3" w14:textId="77777777" w:rsidR="006D2F59" w:rsidRPr="005C58C3" w:rsidRDefault="006D2F59" w:rsidP="006D2F59">
            <w:pPr>
              <w:rPr>
                <w:rFonts w:ascii="David" w:hAnsi="David"/>
                <w:rtl/>
              </w:rPr>
            </w:pPr>
            <w:r w:rsidRPr="005C58C3">
              <w:rPr>
                <w:rFonts w:ascii="David" w:hAnsi="David"/>
                <w:rtl/>
              </w:rPr>
              <w:t>3</w:t>
            </w:r>
          </w:p>
          <w:p w14:paraId="0818EDEF" w14:textId="77777777" w:rsidR="006D2F59" w:rsidRPr="005C58C3" w:rsidRDefault="006D2F59" w:rsidP="006D2F59">
            <w:pPr>
              <w:rPr>
                <w:rFonts w:ascii="David" w:hAnsi="David"/>
                <w:rtl/>
              </w:rPr>
            </w:pPr>
          </w:p>
        </w:tc>
        <w:tc>
          <w:tcPr>
            <w:tcW w:w="938" w:type="dxa"/>
          </w:tcPr>
          <w:p w14:paraId="3F6C9FB3" w14:textId="77777777" w:rsidR="006D2F59" w:rsidRPr="005C58C3" w:rsidRDefault="006D2F59" w:rsidP="006D2F59">
            <w:pPr>
              <w:rPr>
                <w:rFonts w:ascii="David" w:hAnsi="David"/>
                <w:rtl/>
              </w:rPr>
            </w:pPr>
            <w:r w:rsidRPr="00C25474">
              <w:rPr>
                <w:rFonts w:ascii="David" w:hAnsi="David"/>
                <w:rtl/>
              </w:rPr>
              <w:t>א-ה</w:t>
            </w:r>
          </w:p>
        </w:tc>
        <w:tc>
          <w:tcPr>
            <w:tcW w:w="1215" w:type="dxa"/>
          </w:tcPr>
          <w:p w14:paraId="45376082" w14:textId="77777777" w:rsidR="006D2F59" w:rsidRPr="00030CE5" w:rsidRDefault="006D2F59" w:rsidP="006D2F59">
            <w:pPr>
              <w:rPr>
                <w:rFonts w:ascii="David" w:hAnsi="David"/>
                <w:rtl/>
              </w:rPr>
            </w:pPr>
            <w:r w:rsidRPr="00030CE5">
              <w:rPr>
                <w:rFonts w:ascii="David" w:hAnsi="David" w:hint="cs"/>
                <w:rtl/>
              </w:rPr>
              <w:t>הלוך- 80</w:t>
            </w:r>
          </w:p>
          <w:p w14:paraId="787E23D4" w14:textId="77777777" w:rsidR="006D2F59" w:rsidRPr="00030CE5" w:rsidRDefault="006D2F59" w:rsidP="006D2F59">
            <w:pPr>
              <w:rPr>
                <w:rFonts w:ascii="David" w:hAnsi="David"/>
                <w:rtl/>
              </w:rPr>
            </w:pPr>
            <w:r w:rsidRPr="00030CE5">
              <w:rPr>
                <w:rFonts w:ascii="David" w:hAnsi="David" w:hint="cs"/>
                <w:rtl/>
              </w:rPr>
              <w:t>חזור- 80</w:t>
            </w:r>
          </w:p>
        </w:tc>
        <w:tc>
          <w:tcPr>
            <w:tcW w:w="1367" w:type="dxa"/>
          </w:tcPr>
          <w:p w14:paraId="1A317C98"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7785A15E" w14:textId="77777777" w:rsidR="006D2F59" w:rsidRPr="005C58C3" w:rsidRDefault="006D2F59" w:rsidP="006D2F59">
            <w:pPr>
              <w:jc w:val="left"/>
              <w:rPr>
                <w:rFonts w:ascii="David" w:hAnsi="David"/>
                <w:rtl/>
              </w:rPr>
            </w:pPr>
            <w:r w:rsidRPr="00BA2E07">
              <w:rPr>
                <w:rFonts w:ascii="David" w:hAnsi="David"/>
                <w:rtl/>
              </w:rPr>
              <w:t>מונית 4 מקומות</w:t>
            </w:r>
          </w:p>
        </w:tc>
        <w:tc>
          <w:tcPr>
            <w:tcW w:w="850" w:type="dxa"/>
          </w:tcPr>
          <w:p w14:paraId="5C8C7E4B" w14:textId="77777777" w:rsidR="006D2F59" w:rsidRPr="005C58C3" w:rsidRDefault="006D2F59" w:rsidP="006D2F59">
            <w:pPr>
              <w:rPr>
                <w:rFonts w:ascii="David" w:hAnsi="David"/>
                <w:rtl/>
              </w:rPr>
            </w:pPr>
          </w:p>
        </w:tc>
      </w:tr>
      <w:tr w:rsidR="006D2F59" w14:paraId="06C54C8B" w14:textId="77777777" w:rsidTr="006D2F59">
        <w:tc>
          <w:tcPr>
            <w:tcW w:w="807" w:type="dxa"/>
            <w:vMerge/>
          </w:tcPr>
          <w:p w14:paraId="6FDF3500" w14:textId="77777777" w:rsidR="006D2F59" w:rsidRPr="005C58C3" w:rsidRDefault="006D2F59" w:rsidP="006D2F59">
            <w:pPr>
              <w:rPr>
                <w:rFonts w:ascii="David" w:hAnsi="David"/>
                <w:rtl/>
              </w:rPr>
            </w:pPr>
          </w:p>
        </w:tc>
        <w:tc>
          <w:tcPr>
            <w:tcW w:w="1184" w:type="dxa"/>
          </w:tcPr>
          <w:p w14:paraId="61013729" w14:textId="77777777" w:rsidR="006D2F59" w:rsidRPr="000E05EC" w:rsidRDefault="006D2F59" w:rsidP="006D2F59">
            <w:pPr>
              <w:rPr>
                <w:rFonts w:ascii="David" w:hAnsi="David"/>
                <w:rtl/>
              </w:rPr>
            </w:pPr>
            <w:r w:rsidRPr="000E05EC">
              <w:rPr>
                <w:rFonts w:ascii="David" w:hAnsi="David"/>
                <w:rtl/>
              </w:rPr>
              <w:t>4-6 נוסעים</w:t>
            </w:r>
          </w:p>
        </w:tc>
        <w:tc>
          <w:tcPr>
            <w:tcW w:w="1294" w:type="dxa"/>
          </w:tcPr>
          <w:p w14:paraId="06AE0AF9" w14:textId="77777777" w:rsidR="006D2F59" w:rsidRPr="000E05EC" w:rsidRDefault="006D2F59" w:rsidP="006D2F59">
            <w:pPr>
              <w:rPr>
                <w:rFonts w:ascii="David" w:hAnsi="David"/>
                <w:rtl/>
              </w:rPr>
            </w:pPr>
            <w:r w:rsidRPr="000E05EC">
              <w:rPr>
                <w:rFonts w:ascii="David" w:hAnsi="David"/>
                <w:rtl/>
              </w:rPr>
              <w:t>או"ע -מע"ש בנימינה</w:t>
            </w:r>
          </w:p>
          <w:p w14:paraId="5DE79539" w14:textId="77777777" w:rsidR="006D2F59" w:rsidRPr="000E05EC" w:rsidRDefault="006D2F59" w:rsidP="006D2F59">
            <w:pPr>
              <w:rPr>
                <w:rFonts w:ascii="David" w:hAnsi="David"/>
                <w:rtl/>
              </w:rPr>
            </w:pPr>
          </w:p>
        </w:tc>
        <w:tc>
          <w:tcPr>
            <w:tcW w:w="1084" w:type="dxa"/>
          </w:tcPr>
          <w:p w14:paraId="18549057" w14:textId="77777777" w:rsidR="006D2F59" w:rsidRPr="004A41DA" w:rsidRDefault="006D2F59" w:rsidP="006D2F59">
            <w:pPr>
              <w:rPr>
                <w:rFonts w:ascii="David" w:hAnsi="David"/>
                <w:rtl/>
              </w:rPr>
            </w:pPr>
            <w:r w:rsidRPr="004A41DA">
              <w:rPr>
                <w:rFonts w:ascii="David" w:hAnsi="David"/>
                <w:rtl/>
              </w:rPr>
              <w:t xml:space="preserve">א- 7.15    </w:t>
            </w:r>
          </w:p>
          <w:p w14:paraId="7F320AE8" w14:textId="77777777" w:rsidR="006D2F59" w:rsidRPr="004A41DA" w:rsidRDefault="006D2F59" w:rsidP="006D2F59">
            <w:pPr>
              <w:rPr>
                <w:rFonts w:ascii="David" w:hAnsi="David"/>
                <w:rtl/>
              </w:rPr>
            </w:pPr>
            <w:r w:rsidRPr="004A41DA">
              <w:rPr>
                <w:rFonts w:ascii="David" w:hAnsi="David"/>
                <w:rtl/>
              </w:rPr>
              <w:t>פ - 14.30</w:t>
            </w:r>
          </w:p>
        </w:tc>
        <w:tc>
          <w:tcPr>
            <w:tcW w:w="921" w:type="dxa"/>
          </w:tcPr>
          <w:p w14:paraId="3DD9540D" w14:textId="77777777" w:rsidR="006D2F59" w:rsidRPr="005C58C3" w:rsidRDefault="006D2F59" w:rsidP="006D2F59">
            <w:pPr>
              <w:rPr>
                <w:rFonts w:ascii="David" w:hAnsi="David"/>
                <w:rtl/>
              </w:rPr>
            </w:pPr>
            <w:r w:rsidRPr="005C58C3">
              <w:rPr>
                <w:rFonts w:ascii="David" w:hAnsi="David"/>
                <w:rtl/>
              </w:rPr>
              <w:t>3</w:t>
            </w:r>
          </w:p>
          <w:p w14:paraId="557A549B" w14:textId="77777777" w:rsidR="006D2F59" w:rsidRPr="005C58C3" w:rsidRDefault="006D2F59" w:rsidP="006D2F59">
            <w:pPr>
              <w:rPr>
                <w:rFonts w:ascii="David" w:hAnsi="David"/>
                <w:rtl/>
              </w:rPr>
            </w:pPr>
          </w:p>
        </w:tc>
        <w:tc>
          <w:tcPr>
            <w:tcW w:w="938" w:type="dxa"/>
          </w:tcPr>
          <w:p w14:paraId="510CAF00" w14:textId="77777777" w:rsidR="006D2F59" w:rsidRPr="005C58C3" w:rsidRDefault="006D2F59" w:rsidP="006D2F59">
            <w:pPr>
              <w:rPr>
                <w:rFonts w:ascii="David" w:hAnsi="David"/>
                <w:rtl/>
              </w:rPr>
            </w:pPr>
            <w:r w:rsidRPr="00C25474">
              <w:rPr>
                <w:rFonts w:ascii="David" w:hAnsi="David"/>
                <w:rtl/>
              </w:rPr>
              <w:t>א-ה</w:t>
            </w:r>
          </w:p>
        </w:tc>
        <w:tc>
          <w:tcPr>
            <w:tcW w:w="1215" w:type="dxa"/>
          </w:tcPr>
          <w:p w14:paraId="6EA27408" w14:textId="77777777" w:rsidR="006D2F59" w:rsidRPr="00030CE5" w:rsidRDefault="006D2F59" w:rsidP="006D2F59">
            <w:pPr>
              <w:rPr>
                <w:rFonts w:ascii="David" w:hAnsi="David"/>
                <w:rtl/>
              </w:rPr>
            </w:pPr>
            <w:r w:rsidRPr="00030CE5">
              <w:rPr>
                <w:rFonts w:ascii="David" w:hAnsi="David" w:hint="cs"/>
                <w:rtl/>
              </w:rPr>
              <w:t>הלוך- 90</w:t>
            </w:r>
          </w:p>
          <w:p w14:paraId="694A395C" w14:textId="77777777" w:rsidR="006D2F59" w:rsidRPr="00030CE5" w:rsidRDefault="006D2F59" w:rsidP="006D2F59">
            <w:pPr>
              <w:rPr>
                <w:rFonts w:ascii="David" w:hAnsi="David"/>
                <w:rtl/>
              </w:rPr>
            </w:pPr>
            <w:r w:rsidRPr="00030CE5">
              <w:rPr>
                <w:rFonts w:ascii="David" w:hAnsi="David" w:hint="cs"/>
                <w:rtl/>
              </w:rPr>
              <w:t>חזור- 90</w:t>
            </w:r>
          </w:p>
        </w:tc>
        <w:tc>
          <w:tcPr>
            <w:tcW w:w="1367" w:type="dxa"/>
          </w:tcPr>
          <w:p w14:paraId="5F877256"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6A3A2701" w14:textId="77777777" w:rsidR="006D2F59" w:rsidRDefault="006D2F59" w:rsidP="006D2F59">
            <w:pPr>
              <w:jc w:val="left"/>
              <w:rPr>
                <w:rFonts w:ascii="David" w:hAnsi="David"/>
                <w:rtl/>
              </w:rPr>
            </w:pPr>
            <w:r>
              <w:rPr>
                <w:rFonts w:ascii="David" w:hAnsi="David" w:hint="cs"/>
                <w:rtl/>
              </w:rPr>
              <w:t>במידה ומדובר בעד 4 נוסעים- מונית</w:t>
            </w:r>
          </w:p>
          <w:p w14:paraId="53F7426E" w14:textId="77777777" w:rsidR="006D2F59" w:rsidRDefault="006D2F59" w:rsidP="006D2F59">
            <w:pPr>
              <w:jc w:val="left"/>
              <w:rPr>
                <w:rFonts w:ascii="David" w:hAnsi="David"/>
                <w:rtl/>
              </w:rPr>
            </w:pPr>
          </w:p>
          <w:p w14:paraId="4FBC5379" w14:textId="77777777" w:rsidR="006D2F59" w:rsidRDefault="006D2F59" w:rsidP="006D2F59">
            <w:pPr>
              <w:jc w:val="left"/>
              <w:rPr>
                <w:rFonts w:ascii="David" w:hAnsi="David"/>
                <w:rtl/>
              </w:rPr>
            </w:pPr>
            <w:r>
              <w:rPr>
                <w:rFonts w:ascii="David" w:hAnsi="David" w:hint="cs"/>
                <w:rtl/>
              </w:rPr>
              <w:t>במידה ומדובר במעל 4 נוסעים-</w:t>
            </w:r>
            <w:r w:rsidRPr="00BA2E07">
              <w:rPr>
                <w:rFonts w:ascii="David" w:hAnsi="David"/>
                <w:rtl/>
              </w:rPr>
              <w:t>אוטובוס זעיר (10)</w:t>
            </w:r>
          </w:p>
          <w:p w14:paraId="06DB16D0" w14:textId="77777777" w:rsidR="006D2F59" w:rsidRPr="005C58C3" w:rsidRDefault="006D2F59" w:rsidP="006D2F59">
            <w:pPr>
              <w:jc w:val="left"/>
              <w:rPr>
                <w:rFonts w:ascii="David" w:hAnsi="David"/>
                <w:rtl/>
              </w:rPr>
            </w:pPr>
          </w:p>
        </w:tc>
        <w:tc>
          <w:tcPr>
            <w:tcW w:w="850" w:type="dxa"/>
          </w:tcPr>
          <w:p w14:paraId="1E06D27A" w14:textId="77777777" w:rsidR="006D2F59" w:rsidRPr="005C58C3" w:rsidRDefault="006D2F59" w:rsidP="006D2F59">
            <w:pPr>
              <w:rPr>
                <w:rFonts w:ascii="David" w:hAnsi="David"/>
                <w:rtl/>
              </w:rPr>
            </w:pPr>
          </w:p>
        </w:tc>
      </w:tr>
      <w:tr w:rsidR="006D2F59" w14:paraId="28CF884D" w14:textId="77777777" w:rsidTr="006D2F59">
        <w:tc>
          <w:tcPr>
            <w:tcW w:w="807" w:type="dxa"/>
          </w:tcPr>
          <w:p w14:paraId="5A162924" w14:textId="77777777" w:rsidR="006D2F59" w:rsidRPr="005C58C3" w:rsidRDefault="006D2F59" w:rsidP="006D2F59">
            <w:pPr>
              <w:rPr>
                <w:rFonts w:ascii="David" w:hAnsi="David"/>
                <w:rtl/>
              </w:rPr>
            </w:pPr>
            <w:r w:rsidRPr="005C58C3">
              <w:rPr>
                <w:rFonts w:ascii="David" w:hAnsi="David"/>
                <w:rtl/>
              </w:rPr>
              <w:t>6</w:t>
            </w:r>
          </w:p>
          <w:p w14:paraId="1F353035" w14:textId="77777777" w:rsidR="006D2F59" w:rsidRPr="005C58C3" w:rsidRDefault="006D2F59" w:rsidP="006D2F59">
            <w:pPr>
              <w:rPr>
                <w:rFonts w:ascii="David" w:hAnsi="David"/>
                <w:rtl/>
              </w:rPr>
            </w:pPr>
          </w:p>
        </w:tc>
        <w:tc>
          <w:tcPr>
            <w:tcW w:w="1184" w:type="dxa"/>
          </w:tcPr>
          <w:p w14:paraId="56872AD5" w14:textId="77777777" w:rsidR="006D2F59" w:rsidRPr="000E05EC" w:rsidRDefault="006D2F59" w:rsidP="006D2F59">
            <w:pPr>
              <w:rPr>
                <w:rFonts w:ascii="David" w:hAnsi="David"/>
                <w:rtl/>
              </w:rPr>
            </w:pPr>
            <w:r w:rsidRPr="000E05EC">
              <w:rPr>
                <w:rFonts w:ascii="David" w:hAnsi="David" w:hint="cs"/>
                <w:rtl/>
              </w:rPr>
              <w:t>1-4 נוסעים</w:t>
            </w:r>
          </w:p>
        </w:tc>
        <w:tc>
          <w:tcPr>
            <w:tcW w:w="1294" w:type="dxa"/>
          </w:tcPr>
          <w:p w14:paraId="1A831575" w14:textId="77777777" w:rsidR="006D2F59" w:rsidRPr="000E05EC" w:rsidRDefault="006D2F59" w:rsidP="006D2F59">
            <w:pPr>
              <w:rPr>
                <w:rFonts w:ascii="David" w:hAnsi="David"/>
                <w:rtl/>
              </w:rPr>
            </w:pPr>
            <w:r w:rsidRPr="000E05EC">
              <w:rPr>
                <w:rFonts w:ascii="David" w:hAnsi="David"/>
                <w:rtl/>
              </w:rPr>
              <w:t>או"ע מע"ש חדרה</w:t>
            </w:r>
          </w:p>
          <w:p w14:paraId="31DAE872" w14:textId="77777777" w:rsidR="006D2F59" w:rsidRPr="000E05EC" w:rsidRDefault="006D2F59" w:rsidP="006D2F59">
            <w:pPr>
              <w:rPr>
                <w:rFonts w:ascii="David" w:hAnsi="David"/>
                <w:rtl/>
              </w:rPr>
            </w:pPr>
          </w:p>
        </w:tc>
        <w:tc>
          <w:tcPr>
            <w:tcW w:w="1084" w:type="dxa"/>
          </w:tcPr>
          <w:p w14:paraId="36142712" w14:textId="77777777" w:rsidR="006D2F59" w:rsidRPr="004A41DA" w:rsidRDefault="006D2F59" w:rsidP="006D2F59">
            <w:pPr>
              <w:rPr>
                <w:rFonts w:ascii="David" w:hAnsi="David"/>
                <w:rtl/>
              </w:rPr>
            </w:pPr>
            <w:r w:rsidRPr="004A41DA">
              <w:rPr>
                <w:rFonts w:ascii="David" w:hAnsi="David"/>
                <w:rtl/>
              </w:rPr>
              <w:t xml:space="preserve">א- 7.15     </w:t>
            </w:r>
          </w:p>
          <w:p w14:paraId="3E2BA638" w14:textId="77777777" w:rsidR="006D2F59" w:rsidRPr="004A41DA" w:rsidRDefault="006D2F59" w:rsidP="006D2F59">
            <w:pPr>
              <w:rPr>
                <w:rFonts w:ascii="David" w:hAnsi="David"/>
                <w:rtl/>
              </w:rPr>
            </w:pPr>
            <w:r w:rsidRPr="004A41DA">
              <w:rPr>
                <w:rFonts w:ascii="David" w:hAnsi="David"/>
                <w:rtl/>
              </w:rPr>
              <w:t>פ - 14.30</w:t>
            </w:r>
          </w:p>
        </w:tc>
        <w:tc>
          <w:tcPr>
            <w:tcW w:w="921" w:type="dxa"/>
          </w:tcPr>
          <w:p w14:paraId="2B949387" w14:textId="77777777" w:rsidR="006D2F59" w:rsidRPr="005C58C3" w:rsidRDefault="006D2F59" w:rsidP="006D2F59">
            <w:pPr>
              <w:rPr>
                <w:rFonts w:ascii="David" w:hAnsi="David"/>
                <w:rtl/>
              </w:rPr>
            </w:pPr>
            <w:r w:rsidRPr="005C58C3">
              <w:rPr>
                <w:rFonts w:ascii="David" w:hAnsi="David"/>
                <w:rtl/>
              </w:rPr>
              <w:t>9</w:t>
            </w:r>
          </w:p>
        </w:tc>
        <w:tc>
          <w:tcPr>
            <w:tcW w:w="938" w:type="dxa"/>
          </w:tcPr>
          <w:p w14:paraId="7DEC6C12" w14:textId="77777777" w:rsidR="006D2F59" w:rsidRPr="005C58C3" w:rsidRDefault="006D2F59" w:rsidP="006D2F59">
            <w:pPr>
              <w:rPr>
                <w:rFonts w:ascii="David" w:hAnsi="David"/>
                <w:rtl/>
              </w:rPr>
            </w:pPr>
            <w:r w:rsidRPr="00C25474">
              <w:rPr>
                <w:rFonts w:ascii="David" w:hAnsi="David"/>
                <w:rtl/>
              </w:rPr>
              <w:t>א-ה</w:t>
            </w:r>
          </w:p>
        </w:tc>
        <w:tc>
          <w:tcPr>
            <w:tcW w:w="1215" w:type="dxa"/>
          </w:tcPr>
          <w:p w14:paraId="71FADA0F" w14:textId="77777777" w:rsidR="006D2F59" w:rsidRPr="00030CE5" w:rsidRDefault="006D2F59" w:rsidP="006D2F59">
            <w:pPr>
              <w:rPr>
                <w:rFonts w:ascii="David" w:hAnsi="David"/>
                <w:rtl/>
              </w:rPr>
            </w:pPr>
            <w:r w:rsidRPr="00030CE5">
              <w:rPr>
                <w:rFonts w:ascii="David" w:hAnsi="David" w:hint="cs"/>
                <w:rtl/>
              </w:rPr>
              <w:t>הלוך- 70</w:t>
            </w:r>
          </w:p>
          <w:p w14:paraId="3F8C6477" w14:textId="77777777" w:rsidR="006D2F59" w:rsidRPr="00030CE5" w:rsidRDefault="006D2F59" w:rsidP="006D2F59">
            <w:pPr>
              <w:rPr>
                <w:rFonts w:ascii="David" w:hAnsi="David"/>
                <w:rtl/>
              </w:rPr>
            </w:pPr>
            <w:r w:rsidRPr="00030CE5">
              <w:rPr>
                <w:rFonts w:ascii="David" w:hAnsi="David" w:hint="cs"/>
                <w:rtl/>
              </w:rPr>
              <w:t>חזור- 70</w:t>
            </w:r>
          </w:p>
        </w:tc>
        <w:tc>
          <w:tcPr>
            <w:tcW w:w="1367" w:type="dxa"/>
          </w:tcPr>
          <w:p w14:paraId="07F6FC2E"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2935271C" w14:textId="77777777" w:rsidR="006D2F59" w:rsidRPr="005C58C3" w:rsidRDefault="006D2F59" w:rsidP="006D2F59">
            <w:pPr>
              <w:jc w:val="left"/>
              <w:rPr>
                <w:rFonts w:ascii="David" w:hAnsi="David"/>
                <w:rtl/>
              </w:rPr>
            </w:pPr>
            <w:r w:rsidRPr="00832BC1">
              <w:rPr>
                <w:rFonts w:ascii="David" w:hAnsi="David"/>
                <w:rtl/>
              </w:rPr>
              <w:t>מונית 4 מקומות</w:t>
            </w:r>
          </w:p>
        </w:tc>
        <w:tc>
          <w:tcPr>
            <w:tcW w:w="850" w:type="dxa"/>
          </w:tcPr>
          <w:p w14:paraId="1EF1EE59" w14:textId="77777777" w:rsidR="006D2F59" w:rsidRDefault="006D2F59" w:rsidP="006D2F59">
            <w:pPr>
              <w:rPr>
                <w:rFonts w:ascii="David" w:hAnsi="David"/>
                <w:rtl/>
              </w:rPr>
            </w:pPr>
          </w:p>
          <w:p w14:paraId="4C1C944F" w14:textId="77777777" w:rsidR="006D2F59" w:rsidRDefault="006D2F59" w:rsidP="006D2F59">
            <w:pPr>
              <w:rPr>
                <w:rFonts w:ascii="David" w:hAnsi="David"/>
                <w:rtl/>
              </w:rPr>
            </w:pPr>
          </w:p>
          <w:p w14:paraId="670CEB5C" w14:textId="77777777" w:rsidR="006D2F59" w:rsidRDefault="006D2F59" w:rsidP="006D2F59">
            <w:pPr>
              <w:rPr>
                <w:rFonts w:ascii="David" w:hAnsi="David"/>
                <w:rtl/>
              </w:rPr>
            </w:pPr>
          </w:p>
          <w:p w14:paraId="338D687D" w14:textId="77777777" w:rsidR="006D2F59" w:rsidRDefault="006D2F59" w:rsidP="006D2F59">
            <w:pPr>
              <w:rPr>
                <w:rFonts w:ascii="David" w:hAnsi="David"/>
                <w:rtl/>
              </w:rPr>
            </w:pPr>
          </w:p>
          <w:p w14:paraId="772A3210" w14:textId="77777777" w:rsidR="006D2F59" w:rsidRPr="005C58C3" w:rsidRDefault="006D2F59" w:rsidP="006D2F59">
            <w:pPr>
              <w:rPr>
                <w:rFonts w:ascii="David" w:hAnsi="David"/>
                <w:rtl/>
              </w:rPr>
            </w:pPr>
          </w:p>
        </w:tc>
      </w:tr>
      <w:tr w:rsidR="006D2F59" w14:paraId="74CC6CA8" w14:textId="77777777" w:rsidTr="006D2F59">
        <w:tc>
          <w:tcPr>
            <w:tcW w:w="807" w:type="dxa"/>
          </w:tcPr>
          <w:p w14:paraId="3CACA872" w14:textId="77777777" w:rsidR="006D2F59" w:rsidRPr="005C58C3" w:rsidRDefault="006D2F59" w:rsidP="006D2F59">
            <w:pPr>
              <w:rPr>
                <w:rFonts w:ascii="David" w:hAnsi="David"/>
                <w:rtl/>
              </w:rPr>
            </w:pPr>
            <w:r w:rsidRPr="005C58C3">
              <w:rPr>
                <w:rFonts w:ascii="David" w:hAnsi="David"/>
                <w:rtl/>
              </w:rPr>
              <w:lastRenderedPageBreak/>
              <w:t>7</w:t>
            </w:r>
          </w:p>
          <w:p w14:paraId="46C6F947" w14:textId="77777777" w:rsidR="006D2F59" w:rsidRPr="005C58C3" w:rsidRDefault="006D2F59" w:rsidP="006D2F59">
            <w:pPr>
              <w:rPr>
                <w:rFonts w:ascii="David" w:hAnsi="David"/>
                <w:rtl/>
              </w:rPr>
            </w:pPr>
          </w:p>
        </w:tc>
        <w:tc>
          <w:tcPr>
            <w:tcW w:w="1184" w:type="dxa"/>
          </w:tcPr>
          <w:p w14:paraId="5A55E6CB" w14:textId="77777777" w:rsidR="006D2F59" w:rsidRPr="000E05EC" w:rsidRDefault="006D2F59" w:rsidP="006D2F59">
            <w:pPr>
              <w:rPr>
                <w:rFonts w:ascii="David" w:hAnsi="David"/>
                <w:rtl/>
              </w:rPr>
            </w:pPr>
            <w:r w:rsidRPr="000E05EC">
              <w:rPr>
                <w:rFonts w:ascii="David" w:hAnsi="David" w:hint="cs"/>
                <w:rtl/>
              </w:rPr>
              <w:t>נוסע 1 + מלווה</w:t>
            </w:r>
          </w:p>
          <w:p w14:paraId="2C83D6F5" w14:textId="77777777" w:rsidR="006D2F59" w:rsidRPr="000E05EC" w:rsidRDefault="006D2F59" w:rsidP="006D2F59">
            <w:pPr>
              <w:rPr>
                <w:rFonts w:ascii="David" w:hAnsi="David"/>
                <w:rtl/>
              </w:rPr>
            </w:pPr>
          </w:p>
        </w:tc>
        <w:tc>
          <w:tcPr>
            <w:tcW w:w="1294" w:type="dxa"/>
          </w:tcPr>
          <w:p w14:paraId="58DA4D58" w14:textId="77777777" w:rsidR="006D2F59" w:rsidRPr="000E05EC" w:rsidRDefault="006D2F59" w:rsidP="006D2F59">
            <w:pPr>
              <w:rPr>
                <w:rFonts w:ascii="David" w:hAnsi="David"/>
                <w:rtl/>
              </w:rPr>
            </w:pPr>
            <w:r w:rsidRPr="000E05EC">
              <w:rPr>
                <w:rFonts w:ascii="David" w:hAnsi="David"/>
                <w:rtl/>
              </w:rPr>
              <w:t>או"ע -אקים חדרה</w:t>
            </w:r>
          </w:p>
          <w:p w14:paraId="49D608BA" w14:textId="77777777" w:rsidR="006D2F59" w:rsidRPr="000E05EC" w:rsidRDefault="006D2F59" w:rsidP="006D2F59">
            <w:pPr>
              <w:rPr>
                <w:rFonts w:ascii="David" w:hAnsi="David"/>
                <w:rtl/>
              </w:rPr>
            </w:pPr>
          </w:p>
        </w:tc>
        <w:tc>
          <w:tcPr>
            <w:tcW w:w="1084" w:type="dxa"/>
          </w:tcPr>
          <w:p w14:paraId="3319A6A8" w14:textId="77777777" w:rsidR="006D2F59" w:rsidRPr="004A41DA" w:rsidRDefault="006D2F59" w:rsidP="006D2F59">
            <w:pPr>
              <w:rPr>
                <w:rFonts w:ascii="David" w:hAnsi="David"/>
                <w:rtl/>
              </w:rPr>
            </w:pPr>
            <w:r w:rsidRPr="004A41DA">
              <w:rPr>
                <w:rFonts w:ascii="David" w:hAnsi="David"/>
                <w:rtl/>
              </w:rPr>
              <w:t xml:space="preserve">א- 7.15     </w:t>
            </w:r>
          </w:p>
          <w:p w14:paraId="7A1B41C3" w14:textId="77777777" w:rsidR="006D2F59" w:rsidRPr="004A41DA" w:rsidRDefault="006D2F59" w:rsidP="006D2F59">
            <w:pPr>
              <w:rPr>
                <w:rFonts w:ascii="David" w:hAnsi="David"/>
                <w:rtl/>
              </w:rPr>
            </w:pPr>
            <w:r w:rsidRPr="004A41DA">
              <w:rPr>
                <w:rFonts w:ascii="David" w:hAnsi="David"/>
                <w:rtl/>
              </w:rPr>
              <w:t>פ -  14.30</w:t>
            </w:r>
          </w:p>
        </w:tc>
        <w:tc>
          <w:tcPr>
            <w:tcW w:w="921" w:type="dxa"/>
          </w:tcPr>
          <w:p w14:paraId="02B6C1AA" w14:textId="77777777" w:rsidR="006D2F59" w:rsidRPr="005C58C3" w:rsidRDefault="006D2F59" w:rsidP="006D2F59">
            <w:pPr>
              <w:rPr>
                <w:rFonts w:ascii="David" w:hAnsi="David"/>
                <w:rtl/>
              </w:rPr>
            </w:pPr>
            <w:r w:rsidRPr="005C58C3">
              <w:rPr>
                <w:rFonts w:ascii="David" w:hAnsi="David"/>
                <w:rtl/>
              </w:rPr>
              <w:t>9</w:t>
            </w:r>
          </w:p>
        </w:tc>
        <w:tc>
          <w:tcPr>
            <w:tcW w:w="938" w:type="dxa"/>
          </w:tcPr>
          <w:p w14:paraId="383058EC" w14:textId="77777777" w:rsidR="006D2F59" w:rsidRPr="005C58C3" w:rsidRDefault="006D2F59" w:rsidP="006D2F59">
            <w:pPr>
              <w:rPr>
                <w:rFonts w:ascii="David" w:hAnsi="David"/>
                <w:rtl/>
              </w:rPr>
            </w:pPr>
            <w:r w:rsidRPr="00C25474">
              <w:rPr>
                <w:rFonts w:ascii="David" w:hAnsi="David"/>
                <w:rtl/>
              </w:rPr>
              <w:t>א-ה</w:t>
            </w:r>
          </w:p>
        </w:tc>
        <w:tc>
          <w:tcPr>
            <w:tcW w:w="1215" w:type="dxa"/>
          </w:tcPr>
          <w:p w14:paraId="31D01820" w14:textId="77777777" w:rsidR="006D2F59" w:rsidRPr="00030CE5" w:rsidRDefault="006D2F59" w:rsidP="006D2F59">
            <w:pPr>
              <w:rPr>
                <w:rFonts w:ascii="David" w:hAnsi="David"/>
                <w:rtl/>
              </w:rPr>
            </w:pPr>
            <w:r w:rsidRPr="00030CE5">
              <w:rPr>
                <w:rFonts w:ascii="David" w:hAnsi="David" w:hint="cs"/>
                <w:rtl/>
              </w:rPr>
              <w:t>הלוך- 195</w:t>
            </w:r>
          </w:p>
          <w:p w14:paraId="173A4B8F" w14:textId="77777777" w:rsidR="006D2F59" w:rsidRPr="00030CE5" w:rsidRDefault="006D2F59" w:rsidP="006D2F59">
            <w:pPr>
              <w:rPr>
                <w:rFonts w:ascii="David" w:hAnsi="David"/>
                <w:rtl/>
              </w:rPr>
            </w:pPr>
            <w:r w:rsidRPr="00030CE5">
              <w:rPr>
                <w:rFonts w:ascii="David" w:hAnsi="David" w:hint="cs"/>
                <w:rtl/>
              </w:rPr>
              <w:t>חזור- 195</w:t>
            </w:r>
          </w:p>
        </w:tc>
        <w:tc>
          <w:tcPr>
            <w:tcW w:w="1367" w:type="dxa"/>
          </w:tcPr>
          <w:p w14:paraId="32716ED0"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44B4EE70" w14:textId="77777777" w:rsidR="006D2F59" w:rsidRPr="005C58C3" w:rsidRDefault="006D2F59" w:rsidP="006D2F59">
            <w:pPr>
              <w:jc w:val="left"/>
              <w:rPr>
                <w:rFonts w:ascii="David" w:hAnsi="David"/>
                <w:rtl/>
              </w:rPr>
            </w:pPr>
            <w:r w:rsidRPr="00832BC1">
              <w:rPr>
                <w:rFonts w:ascii="David" w:hAnsi="David"/>
                <w:rtl/>
              </w:rPr>
              <w:t>רכב עם מעלון</w:t>
            </w:r>
          </w:p>
        </w:tc>
        <w:tc>
          <w:tcPr>
            <w:tcW w:w="850" w:type="dxa"/>
          </w:tcPr>
          <w:p w14:paraId="6C2C2676" w14:textId="77777777" w:rsidR="006D2F59" w:rsidRPr="005C58C3" w:rsidRDefault="006D2F59" w:rsidP="006D2F59">
            <w:pPr>
              <w:rPr>
                <w:rFonts w:ascii="David" w:hAnsi="David"/>
                <w:rtl/>
              </w:rPr>
            </w:pPr>
          </w:p>
        </w:tc>
      </w:tr>
      <w:tr w:rsidR="006D2F59" w14:paraId="46C65D02" w14:textId="77777777" w:rsidTr="006D2F59">
        <w:tc>
          <w:tcPr>
            <w:tcW w:w="807" w:type="dxa"/>
          </w:tcPr>
          <w:p w14:paraId="61716988" w14:textId="77777777" w:rsidR="006D2F59" w:rsidRPr="005C58C3" w:rsidRDefault="006D2F59" w:rsidP="006D2F59">
            <w:pPr>
              <w:rPr>
                <w:rFonts w:ascii="David" w:hAnsi="David"/>
                <w:rtl/>
              </w:rPr>
            </w:pPr>
            <w:r w:rsidRPr="005C58C3">
              <w:rPr>
                <w:rFonts w:ascii="David" w:hAnsi="David"/>
                <w:rtl/>
              </w:rPr>
              <w:t>8</w:t>
            </w:r>
          </w:p>
          <w:p w14:paraId="56EA7406" w14:textId="77777777" w:rsidR="006D2F59" w:rsidRPr="005C58C3" w:rsidRDefault="006D2F59" w:rsidP="006D2F59">
            <w:pPr>
              <w:rPr>
                <w:rFonts w:ascii="David" w:hAnsi="David"/>
                <w:rtl/>
              </w:rPr>
            </w:pPr>
          </w:p>
        </w:tc>
        <w:tc>
          <w:tcPr>
            <w:tcW w:w="1184" w:type="dxa"/>
          </w:tcPr>
          <w:p w14:paraId="7B72006A" w14:textId="77777777" w:rsidR="006D2F59" w:rsidRPr="000E05EC" w:rsidRDefault="006D2F59" w:rsidP="006D2F59">
            <w:pPr>
              <w:rPr>
                <w:rFonts w:ascii="David" w:hAnsi="David"/>
                <w:rtl/>
              </w:rPr>
            </w:pPr>
            <w:r w:rsidRPr="000E05EC">
              <w:rPr>
                <w:rFonts w:ascii="David" w:hAnsi="David"/>
                <w:rtl/>
              </w:rPr>
              <w:t xml:space="preserve">2 </w:t>
            </w:r>
            <w:r w:rsidRPr="000E05EC">
              <w:rPr>
                <w:rFonts w:ascii="David" w:hAnsi="David" w:hint="cs"/>
                <w:rtl/>
              </w:rPr>
              <w:t>נוסעים</w:t>
            </w:r>
          </w:p>
          <w:p w14:paraId="5F86D479" w14:textId="77777777" w:rsidR="006D2F59" w:rsidRPr="000E05EC" w:rsidRDefault="006D2F59" w:rsidP="006D2F59">
            <w:pPr>
              <w:rPr>
                <w:rFonts w:ascii="David" w:hAnsi="David"/>
                <w:rtl/>
              </w:rPr>
            </w:pPr>
            <w:r w:rsidRPr="000E05EC">
              <w:rPr>
                <w:rFonts w:ascii="David" w:hAnsi="David"/>
                <w:rtl/>
              </w:rPr>
              <w:t>+</w:t>
            </w:r>
          </w:p>
          <w:p w14:paraId="52920A6F" w14:textId="77777777" w:rsidR="006D2F59" w:rsidRPr="000E05EC" w:rsidRDefault="006D2F59" w:rsidP="006D2F59">
            <w:pPr>
              <w:rPr>
                <w:rFonts w:ascii="David" w:hAnsi="David"/>
                <w:rtl/>
              </w:rPr>
            </w:pPr>
            <w:r w:rsidRPr="000E05EC">
              <w:rPr>
                <w:rFonts w:ascii="David" w:hAnsi="David"/>
                <w:rtl/>
              </w:rPr>
              <w:t>מלווה</w:t>
            </w:r>
          </w:p>
          <w:p w14:paraId="47A7346B" w14:textId="77777777" w:rsidR="006D2F59" w:rsidRPr="000E05EC" w:rsidRDefault="006D2F59" w:rsidP="006D2F59">
            <w:pPr>
              <w:rPr>
                <w:rFonts w:ascii="David" w:hAnsi="David"/>
                <w:rtl/>
              </w:rPr>
            </w:pPr>
          </w:p>
        </w:tc>
        <w:tc>
          <w:tcPr>
            <w:tcW w:w="1294" w:type="dxa"/>
          </w:tcPr>
          <w:p w14:paraId="7492BC84" w14:textId="77777777" w:rsidR="006D2F59" w:rsidRPr="000E05EC" w:rsidRDefault="006D2F59" w:rsidP="006D2F59">
            <w:pPr>
              <w:rPr>
                <w:rFonts w:ascii="David" w:hAnsi="David"/>
                <w:rtl/>
              </w:rPr>
            </w:pPr>
            <w:r w:rsidRPr="000E05EC">
              <w:rPr>
                <w:rFonts w:ascii="David" w:hAnsi="David"/>
                <w:rtl/>
              </w:rPr>
              <w:t>או"ע -רמים פרדס חנה</w:t>
            </w:r>
          </w:p>
          <w:p w14:paraId="3C571761" w14:textId="77777777" w:rsidR="006D2F59" w:rsidRPr="000E05EC" w:rsidRDefault="006D2F59" w:rsidP="006D2F59">
            <w:pPr>
              <w:rPr>
                <w:rFonts w:ascii="David" w:hAnsi="David"/>
                <w:rtl/>
              </w:rPr>
            </w:pPr>
          </w:p>
        </w:tc>
        <w:tc>
          <w:tcPr>
            <w:tcW w:w="1084" w:type="dxa"/>
          </w:tcPr>
          <w:p w14:paraId="7428AECA" w14:textId="77777777" w:rsidR="006D2F59" w:rsidRPr="004A41DA" w:rsidRDefault="006D2F59" w:rsidP="006D2F59">
            <w:pPr>
              <w:rPr>
                <w:rFonts w:ascii="David" w:hAnsi="David"/>
                <w:rtl/>
              </w:rPr>
            </w:pPr>
            <w:r w:rsidRPr="004A41DA">
              <w:rPr>
                <w:rFonts w:ascii="David" w:hAnsi="David"/>
                <w:rtl/>
              </w:rPr>
              <w:t xml:space="preserve">א- 7.15     </w:t>
            </w:r>
          </w:p>
          <w:p w14:paraId="57C67152" w14:textId="77777777" w:rsidR="006D2F59" w:rsidRPr="004A41DA" w:rsidRDefault="006D2F59" w:rsidP="006D2F59">
            <w:pPr>
              <w:rPr>
                <w:rFonts w:ascii="David" w:hAnsi="David"/>
                <w:rtl/>
              </w:rPr>
            </w:pPr>
            <w:r w:rsidRPr="004A41DA">
              <w:rPr>
                <w:rFonts w:ascii="David" w:hAnsi="David"/>
                <w:rtl/>
              </w:rPr>
              <w:t>פ - 17.00</w:t>
            </w:r>
          </w:p>
        </w:tc>
        <w:tc>
          <w:tcPr>
            <w:tcW w:w="921" w:type="dxa"/>
          </w:tcPr>
          <w:p w14:paraId="72F62D07" w14:textId="77777777" w:rsidR="006D2F59" w:rsidRPr="005C58C3" w:rsidRDefault="006D2F59" w:rsidP="006D2F59">
            <w:pPr>
              <w:rPr>
                <w:rFonts w:ascii="David" w:hAnsi="David"/>
                <w:rtl/>
              </w:rPr>
            </w:pPr>
            <w:r w:rsidRPr="005C58C3">
              <w:rPr>
                <w:rFonts w:ascii="David" w:hAnsi="David"/>
                <w:rtl/>
              </w:rPr>
              <w:t>9</w:t>
            </w:r>
          </w:p>
        </w:tc>
        <w:tc>
          <w:tcPr>
            <w:tcW w:w="938" w:type="dxa"/>
          </w:tcPr>
          <w:p w14:paraId="692A685E" w14:textId="77777777" w:rsidR="006D2F59" w:rsidRPr="005C58C3" w:rsidRDefault="006D2F59" w:rsidP="006D2F59">
            <w:pPr>
              <w:rPr>
                <w:rFonts w:ascii="David" w:hAnsi="David"/>
                <w:rtl/>
              </w:rPr>
            </w:pPr>
            <w:r w:rsidRPr="00B53082">
              <w:rPr>
                <w:rFonts w:ascii="David" w:hAnsi="David"/>
                <w:rtl/>
              </w:rPr>
              <w:t>א-ו</w:t>
            </w:r>
          </w:p>
        </w:tc>
        <w:tc>
          <w:tcPr>
            <w:tcW w:w="1215" w:type="dxa"/>
          </w:tcPr>
          <w:p w14:paraId="1AF2BDAF" w14:textId="77777777" w:rsidR="006D2F59" w:rsidRPr="00030CE5" w:rsidRDefault="006D2F59" w:rsidP="006D2F59">
            <w:pPr>
              <w:rPr>
                <w:rFonts w:ascii="David" w:hAnsi="David"/>
                <w:rtl/>
              </w:rPr>
            </w:pPr>
            <w:r w:rsidRPr="00030CE5">
              <w:rPr>
                <w:rFonts w:ascii="David" w:hAnsi="David" w:hint="cs"/>
                <w:rtl/>
              </w:rPr>
              <w:t>הלוך- 98</w:t>
            </w:r>
          </w:p>
          <w:p w14:paraId="6D63ACC0" w14:textId="77777777" w:rsidR="006D2F59" w:rsidRPr="00030CE5" w:rsidRDefault="006D2F59" w:rsidP="006D2F59">
            <w:pPr>
              <w:rPr>
                <w:rFonts w:ascii="David" w:hAnsi="David"/>
                <w:rtl/>
              </w:rPr>
            </w:pPr>
            <w:r w:rsidRPr="00030CE5">
              <w:rPr>
                <w:rFonts w:ascii="David" w:hAnsi="David" w:hint="cs"/>
                <w:rtl/>
              </w:rPr>
              <w:t>חזור- 98</w:t>
            </w:r>
          </w:p>
        </w:tc>
        <w:tc>
          <w:tcPr>
            <w:tcW w:w="1367" w:type="dxa"/>
          </w:tcPr>
          <w:p w14:paraId="23E73B36"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78D74B06" w14:textId="77777777" w:rsidR="006D2F59" w:rsidRPr="005C58C3" w:rsidRDefault="006D2F59" w:rsidP="006D2F59">
            <w:pPr>
              <w:jc w:val="left"/>
              <w:rPr>
                <w:rFonts w:ascii="David" w:hAnsi="David"/>
                <w:rtl/>
              </w:rPr>
            </w:pPr>
            <w:r w:rsidRPr="005F6534">
              <w:rPr>
                <w:rFonts w:ascii="David" w:hAnsi="David"/>
                <w:rtl/>
              </w:rPr>
              <w:t>מונית 4 מקומות</w:t>
            </w:r>
          </w:p>
        </w:tc>
        <w:tc>
          <w:tcPr>
            <w:tcW w:w="850" w:type="dxa"/>
          </w:tcPr>
          <w:p w14:paraId="76661F29" w14:textId="77777777" w:rsidR="006D2F59" w:rsidRPr="005C58C3" w:rsidRDefault="006D2F59" w:rsidP="006D2F59">
            <w:pPr>
              <w:rPr>
                <w:rFonts w:ascii="David" w:hAnsi="David"/>
                <w:rtl/>
              </w:rPr>
            </w:pPr>
          </w:p>
        </w:tc>
      </w:tr>
      <w:tr w:rsidR="006D2F59" w14:paraId="3A222FF0" w14:textId="77777777" w:rsidTr="006D2F59">
        <w:tc>
          <w:tcPr>
            <w:tcW w:w="807" w:type="dxa"/>
          </w:tcPr>
          <w:p w14:paraId="42EAEBF8" w14:textId="77777777" w:rsidR="006D2F59" w:rsidRPr="005C58C3" w:rsidRDefault="006D2F59" w:rsidP="006D2F59">
            <w:pPr>
              <w:rPr>
                <w:rFonts w:ascii="David" w:hAnsi="David"/>
                <w:rtl/>
              </w:rPr>
            </w:pPr>
            <w:r w:rsidRPr="005C58C3">
              <w:rPr>
                <w:rFonts w:ascii="David" w:hAnsi="David"/>
                <w:rtl/>
              </w:rPr>
              <w:t>9</w:t>
            </w:r>
          </w:p>
          <w:p w14:paraId="496B658E" w14:textId="77777777" w:rsidR="006D2F59" w:rsidRPr="005C58C3" w:rsidRDefault="006D2F59" w:rsidP="006D2F59">
            <w:pPr>
              <w:rPr>
                <w:rFonts w:ascii="David" w:hAnsi="David"/>
                <w:rtl/>
              </w:rPr>
            </w:pPr>
          </w:p>
        </w:tc>
        <w:tc>
          <w:tcPr>
            <w:tcW w:w="1184" w:type="dxa"/>
          </w:tcPr>
          <w:p w14:paraId="3823D7F8" w14:textId="77777777" w:rsidR="006D2F59" w:rsidRPr="000E05EC" w:rsidRDefault="006D2F59" w:rsidP="006D2F59">
            <w:pPr>
              <w:rPr>
                <w:rFonts w:ascii="David" w:hAnsi="David"/>
                <w:rtl/>
              </w:rPr>
            </w:pPr>
            <w:r w:rsidRPr="000E05EC">
              <w:rPr>
                <w:rFonts w:ascii="David" w:hAnsi="David"/>
                <w:rtl/>
              </w:rPr>
              <w:t>1 - 3 נוסעים</w:t>
            </w:r>
            <w:r w:rsidRPr="000E05EC">
              <w:rPr>
                <w:rFonts w:ascii="David" w:hAnsi="David" w:hint="cs"/>
                <w:rtl/>
              </w:rPr>
              <w:t xml:space="preserve"> </w:t>
            </w:r>
          </w:p>
        </w:tc>
        <w:tc>
          <w:tcPr>
            <w:tcW w:w="1294" w:type="dxa"/>
          </w:tcPr>
          <w:p w14:paraId="522127B3" w14:textId="77777777" w:rsidR="006D2F59" w:rsidRPr="000E05EC" w:rsidRDefault="006D2F59" w:rsidP="006D2F59">
            <w:pPr>
              <w:rPr>
                <w:rFonts w:ascii="David" w:hAnsi="David"/>
                <w:rtl/>
              </w:rPr>
            </w:pPr>
            <w:r w:rsidRPr="000E05EC">
              <w:rPr>
                <w:rFonts w:ascii="David" w:hAnsi="David"/>
                <w:rtl/>
              </w:rPr>
              <w:t>אור עקיבא -ק.מגל</w:t>
            </w:r>
          </w:p>
          <w:p w14:paraId="5CFCD95D" w14:textId="77777777" w:rsidR="006D2F59" w:rsidRPr="000E05EC" w:rsidRDefault="006D2F59" w:rsidP="006D2F59">
            <w:pPr>
              <w:rPr>
                <w:rFonts w:ascii="David" w:hAnsi="David"/>
                <w:rtl/>
              </w:rPr>
            </w:pPr>
          </w:p>
        </w:tc>
        <w:tc>
          <w:tcPr>
            <w:tcW w:w="1084" w:type="dxa"/>
          </w:tcPr>
          <w:p w14:paraId="6B2BAEBB" w14:textId="77777777" w:rsidR="006D2F59" w:rsidRPr="004A41DA" w:rsidRDefault="006D2F59" w:rsidP="006D2F59">
            <w:pPr>
              <w:rPr>
                <w:rFonts w:ascii="David" w:hAnsi="David"/>
                <w:rtl/>
              </w:rPr>
            </w:pPr>
            <w:r w:rsidRPr="004A41DA">
              <w:rPr>
                <w:rFonts w:ascii="David" w:hAnsi="David"/>
                <w:rtl/>
              </w:rPr>
              <w:t xml:space="preserve">א- 7.30    </w:t>
            </w:r>
          </w:p>
          <w:p w14:paraId="05DB35FF" w14:textId="77777777" w:rsidR="006D2F59" w:rsidRPr="004A41DA" w:rsidRDefault="006D2F59" w:rsidP="006D2F59">
            <w:pPr>
              <w:rPr>
                <w:rFonts w:ascii="David" w:hAnsi="David"/>
                <w:rtl/>
              </w:rPr>
            </w:pPr>
            <w:r w:rsidRPr="004A41DA">
              <w:rPr>
                <w:rFonts w:ascii="David" w:hAnsi="David"/>
                <w:rtl/>
              </w:rPr>
              <w:t>פ- 15.00</w:t>
            </w:r>
          </w:p>
        </w:tc>
        <w:tc>
          <w:tcPr>
            <w:tcW w:w="921" w:type="dxa"/>
          </w:tcPr>
          <w:p w14:paraId="45B32711" w14:textId="77777777" w:rsidR="006D2F59" w:rsidRPr="005C58C3" w:rsidRDefault="006D2F59" w:rsidP="006D2F59">
            <w:pPr>
              <w:rPr>
                <w:rFonts w:ascii="David" w:hAnsi="David"/>
                <w:rtl/>
              </w:rPr>
            </w:pPr>
            <w:r w:rsidRPr="005C58C3">
              <w:rPr>
                <w:rFonts w:ascii="David" w:hAnsi="David"/>
                <w:rtl/>
              </w:rPr>
              <w:t>18</w:t>
            </w:r>
          </w:p>
        </w:tc>
        <w:tc>
          <w:tcPr>
            <w:tcW w:w="938" w:type="dxa"/>
          </w:tcPr>
          <w:p w14:paraId="04EE9032" w14:textId="77777777" w:rsidR="006D2F59" w:rsidRPr="005C58C3" w:rsidRDefault="006D2F59" w:rsidP="006D2F59">
            <w:pPr>
              <w:rPr>
                <w:rFonts w:ascii="David" w:hAnsi="David"/>
                <w:rtl/>
              </w:rPr>
            </w:pPr>
            <w:r w:rsidRPr="00C9513C">
              <w:rPr>
                <w:rFonts w:ascii="David" w:hAnsi="David"/>
                <w:rtl/>
              </w:rPr>
              <w:t>א-ה</w:t>
            </w:r>
          </w:p>
        </w:tc>
        <w:tc>
          <w:tcPr>
            <w:tcW w:w="1215" w:type="dxa"/>
          </w:tcPr>
          <w:p w14:paraId="4F1E798C" w14:textId="77777777" w:rsidR="006D2F59" w:rsidRPr="00030CE5" w:rsidRDefault="006D2F59" w:rsidP="006D2F59">
            <w:pPr>
              <w:rPr>
                <w:rFonts w:ascii="David" w:hAnsi="David"/>
                <w:rtl/>
              </w:rPr>
            </w:pPr>
            <w:r w:rsidRPr="00030CE5">
              <w:rPr>
                <w:rFonts w:ascii="David" w:hAnsi="David" w:hint="cs"/>
                <w:rtl/>
              </w:rPr>
              <w:t>הלוך- 150</w:t>
            </w:r>
          </w:p>
          <w:p w14:paraId="5F29D037" w14:textId="77777777" w:rsidR="006D2F59" w:rsidRPr="00030CE5" w:rsidRDefault="006D2F59" w:rsidP="006D2F59">
            <w:pPr>
              <w:rPr>
                <w:rFonts w:ascii="David" w:hAnsi="David"/>
                <w:rtl/>
              </w:rPr>
            </w:pPr>
            <w:r w:rsidRPr="00030CE5">
              <w:rPr>
                <w:rFonts w:ascii="David" w:hAnsi="David" w:hint="cs"/>
                <w:rtl/>
              </w:rPr>
              <w:t>חזור- 150</w:t>
            </w:r>
          </w:p>
        </w:tc>
        <w:tc>
          <w:tcPr>
            <w:tcW w:w="1367" w:type="dxa"/>
          </w:tcPr>
          <w:p w14:paraId="6225BE72"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5D080DE7" w14:textId="77777777" w:rsidR="006D2F59" w:rsidRPr="005C58C3" w:rsidRDefault="006D2F59" w:rsidP="006D2F59">
            <w:pPr>
              <w:jc w:val="left"/>
              <w:rPr>
                <w:rFonts w:ascii="David" w:hAnsi="David"/>
                <w:rtl/>
              </w:rPr>
            </w:pPr>
            <w:r w:rsidRPr="005F6534">
              <w:rPr>
                <w:rFonts w:ascii="David" w:hAnsi="David"/>
                <w:rtl/>
              </w:rPr>
              <w:t>מונית 4 מקומות</w:t>
            </w:r>
          </w:p>
        </w:tc>
        <w:tc>
          <w:tcPr>
            <w:tcW w:w="850" w:type="dxa"/>
          </w:tcPr>
          <w:p w14:paraId="190A45BD" w14:textId="77777777" w:rsidR="006D2F59" w:rsidRPr="005C58C3" w:rsidRDefault="006D2F59" w:rsidP="006D2F59">
            <w:pPr>
              <w:rPr>
                <w:rFonts w:ascii="David" w:hAnsi="David"/>
                <w:rtl/>
              </w:rPr>
            </w:pPr>
          </w:p>
        </w:tc>
      </w:tr>
      <w:tr w:rsidR="006D2F59" w14:paraId="7ECC4556" w14:textId="77777777" w:rsidTr="006D2F59">
        <w:tc>
          <w:tcPr>
            <w:tcW w:w="807" w:type="dxa"/>
          </w:tcPr>
          <w:p w14:paraId="4C95E094" w14:textId="77777777" w:rsidR="006D2F59" w:rsidRPr="005C58C3" w:rsidRDefault="006D2F59" w:rsidP="006D2F59">
            <w:pPr>
              <w:rPr>
                <w:rFonts w:ascii="David" w:hAnsi="David"/>
                <w:rtl/>
              </w:rPr>
            </w:pPr>
            <w:r w:rsidRPr="005C58C3">
              <w:rPr>
                <w:rFonts w:ascii="David" w:hAnsi="David"/>
                <w:rtl/>
              </w:rPr>
              <w:t>11</w:t>
            </w:r>
          </w:p>
          <w:p w14:paraId="2CD5782A" w14:textId="77777777" w:rsidR="006D2F59" w:rsidRPr="005C58C3" w:rsidRDefault="006D2F59" w:rsidP="006D2F59">
            <w:pPr>
              <w:rPr>
                <w:rFonts w:ascii="David" w:hAnsi="David"/>
                <w:rtl/>
              </w:rPr>
            </w:pPr>
          </w:p>
        </w:tc>
        <w:tc>
          <w:tcPr>
            <w:tcW w:w="1184" w:type="dxa"/>
          </w:tcPr>
          <w:p w14:paraId="146FBA67" w14:textId="77777777" w:rsidR="006D2F59" w:rsidRPr="000E05EC" w:rsidRDefault="006D2F59" w:rsidP="006D2F59">
            <w:pPr>
              <w:rPr>
                <w:rFonts w:ascii="David" w:hAnsi="David"/>
                <w:rtl/>
              </w:rPr>
            </w:pPr>
            <w:r w:rsidRPr="000E05EC">
              <w:rPr>
                <w:rFonts w:ascii="David" w:hAnsi="David" w:hint="cs"/>
                <w:rtl/>
              </w:rPr>
              <w:t>1 עד 3 נוסעים + מלווה</w:t>
            </w:r>
          </w:p>
          <w:p w14:paraId="1D4EBE69" w14:textId="77777777" w:rsidR="006D2F59" w:rsidRPr="000E05EC" w:rsidRDefault="006D2F59" w:rsidP="006D2F59">
            <w:pPr>
              <w:rPr>
                <w:rFonts w:ascii="David" w:hAnsi="David"/>
                <w:rtl/>
              </w:rPr>
            </w:pPr>
          </w:p>
        </w:tc>
        <w:tc>
          <w:tcPr>
            <w:tcW w:w="1294" w:type="dxa"/>
          </w:tcPr>
          <w:p w14:paraId="70EB9670" w14:textId="77777777" w:rsidR="006D2F59" w:rsidRPr="000E05EC" w:rsidRDefault="006D2F59" w:rsidP="006D2F59">
            <w:pPr>
              <w:rPr>
                <w:rFonts w:ascii="David" w:hAnsi="David"/>
                <w:rtl/>
              </w:rPr>
            </w:pPr>
            <w:r w:rsidRPr="000E05EC">
              <w:rPr>
                <w:rFonts w:ascii="David" w:hAnsi="David"/>
                <w:rtl/>
              </w:rPr>
              <w:t>אור עקיבא גבעת חביבה</w:t>
            </w:r>
          </w:p>
          <w:p w14:paraId="18F72DCB" w14:textId="77777777" w:rsidR="006D2F59" w:rsidRPr="000E05EC" w:rsidRDefault="006D2F59" w:rsidP="006D2F59">
            <w:pPr>
              <w:rPr>
                <w:rFonts w:ascii="David" w:hAnsi="David"/>
                <w:rtl/>
              </w:rPr>
            </w:pPr>
          </w:p>
        </w:tc>
        <w:tc>
          <w:tcPr>
            <w:tcW w:w="1084" w:type="dxa"/>
          </w:tcPr>
          <w:p w14:paraId="5DA475D3" w14:textId="77777777" w:rsidR="006D2F59" w:rsidRPr="004A41DA" w:rsidRDefault="006D2F59" w:rsidP="006D2F59">
            <w:pPr>
              <w:rPr>
                <w:rFonts w:ascii="David" w:hAnsi="David"/>
                <w:rtl/>
              </w:rPr>
            </w:pPr>
            <w:r w:rsidRPr="004A41DA">
              <w:rPr>
                <w:rFonts w:ascii="David" w:hAnsi="David"/>
                <w:rtl/>
              </w:rPr>
              <w:t xml:space="preserve">א- 7.30    </w:t>
            </w:r>
          </w:p>
          <w:p w14:paraId="0948F885" w14:textId="77777777" w:rsidR="006D2F59" w:rsidRPr="004A41DA" w:rsidRDefault="006D2F59" w:rsidP="006D2F59">
            <w:pPr>
              <w:rPr>
                <w:rFonts w:ascii="David" w:hAnsi="David"/>
                <w:rtl/>
              </w:rPr>
            </w:pPr>
            <w:r w:rsidRPr="004A41DA">
              <w:rPr>
                <w:rFonts w:ascii="David" w:hAnsi="David"/>
                <w:rtl/>
              </w:rPr>
              <w:t>פ- 15.00</w:t>
            </w:r>
          </w:p>
        </w:tc>
        <w:tc>
          <w:tcPr>
            <w:tcW w:w="921" w:type="dxa"/>
          </w:tcPr>
          <w:p w14:paraId="4F72CA20" w14:textId="77777777" w:rsidR="006D2F59" w:rsidRPr="005C58C3" w:rsidRDefault="006D2F59" w:rsidP="006D2F59">
            <w:pPr>
              <w:rPr>
                <w:rFonts w:ascii="David" w:hAnsi="David"/>
                <w:rtl/>
              </w:rPr>
            </w:pPr>
          </w:p>
        </w:tc>
        <w:tc>
          <w:tcPr>
            <w:tcW w:w="938" w:type="dxa"/>
          </w:tcPr>
          <w:p w14:paraId="01C1163B" w14:textId="77777777" w:rsidR="006D2F59" w:rsidRPr="005C58C3" w:rsidRDefault="006D2F59" w:rsidP="006D2F59">
            <w:pPr>
              <w:rPr>
                <w:rFonts w:ascii="David" w:hAnsi="David"/>
                <w:rtl/>
              </w:rPr>
            </w:pPr>
            <w:r w:rsidRPr="00C9513C">
              <w:rPr>
                <w:rFonts w:ascii="David" w:hAnsi="David"/>
                <w:rtl/>
              </w:rPr>
              <w:t>א-ה</w:t>
            </w:r>
          </w:p>
        </w:tc>
        <w:tc>
          <w:tcPr>
            <w:tcW w:w="1215" w:type="dxa"/>
          </w:tcPr>
          <w:p w14:paraId="677E786C" w14:textId="77777777" w:rsidR="006D2F59" w:rsidRPr="00030CE5" w:rsidRDefault="006D2F59" w:rsidP="006D2F59">
            <w:pPr>
              <w:rPr>
                <w:rFonts w:ascii="David" w:hAnsi="David"/>
                <w:rtl/>
              </w:rPr>
            </w:pPr>
            <w:r w:rsidRPr="00030CE5">
              <w:rPr>
                <w:rFonts w:ascii="David" w:hAnsi="David" w:hint="cs"/>
                <w:rtl/>
              </w:rPr>
              <w:t>הלוך- 175</w:t>
            </w:r>
          </w:p>
          <w:p w14:paraId="79DEC0C4" w14:textId="77777777" w:rsidR="006D2F59" w:rsidRPr="00030CE5" w:rsidRDefault="006D2F59" w:rsidP="006D2F59">
            <w:pPr>
              <w:rPr>
                <w:rFonts w:ascii="David" w:hAnsi="David"/>
                <w:rtl/>
              </w:rPr>
            </w:pPr>
            <w:r w:rsidRPr="00030CE5">
              <w:rPr>
                <w:rFonts w:ascii="David" w:hAnsi="David" w:hint="cs"/>
                <w:rtl/>
              </w:rPr>
              <w:t>חזור- 175</w:t>
            </w:r>
          </w:p>
        </w:tc>
        <w:tc>
          <w:tcPr>
            <w:tcW w:w="1367" w:type="dxa"/>
          </w:tcPr>
          <w:p w14:paraId="719627DF" w14:textId="77777777" w:rsidR="006D2F59" w:rsidRPr="005C58C3" w:rsidRDefault="006D2F59" w:rsidP="006D2F59">
            <w:pPr>
              <w:rPr>
                <w:rFonts w:ascii="David" w:hAnsi="David"/>
                <w:rtl/>
              </w:rPr>
            </w:pPr>
            <w:r w:rsidRPr="00E816B0">
              <w:rPr>
                <w:rFonts w:ascii="David" w:hAnsi="David"/>
                <w:rtl/>
              </w:rPr>
              <w:t>הלוך______ חזור______</w:t>
            </w:r>
          </w:p>
        </w:tc>
        <w:tc>
          <w:tcPr>
            <w:tcW w:w="967" w:type="dxa"/>
          </w:tcPr>
          <w:p w14:paraId="28847BD7" w14:textId="77777777" w:rsidR="006D2F59" w:rsidRDefault="006D2F59" w:rsidP="006D2F59">
            <w:pPr>
              <w:jc w:val="left"/>
              <w:rPr>
                <w:rFonts w:ascii="David" w:hAnsi="David"/>
                <w:rtl/>
              </w:rPr>
            </w:pPr>
            <w:r w:rsidRPr="005F6534">
              <w:rPr>
                <w:rFonts w:ascii="David" w:hAnsi="David"/>
                <w:rtl/>
              </w:rPr>
              <w:t>מונית 4 מקומות</w:t>
            </w:r>
          </w:p>
          <w:p w14:paraId="7D8FBB3F" w14:textId="77777777" w:rsidR="006D2F59" w:rsidRPr="005C58C3" w:rsidRDefault="006D2F59" w:rsidP="006D2F59">
            <w:pPr>
              <w:jc w:val="left"/>
              <w:rPr>
                <w:rFonts w:ascii="David" w:hAnsi="David"/>
                <w:rtl/>
              </w:rPr>
            </w:pPr>
          </w:p>
        </w:tc>
        <w:tc>
          <w:tcPr>
            <w:tcW w:w="850" w:type="dxa"/>
          </w:tcPr>
          <w:p w14:paraId="0E0F5F6B" w14:textId="77777777" w:rsidR="006D2F59" w:rsidRPr="005C58C3" w:rsidRDefault="006D2F59" w:rsidP="006D2F59">
            <w:pPr>
              <w:rPr>
                <w:rFonts w:ascii="David" w:hAnsi="David"/>
                <w:rtl/>
              </w:rPr>
            </w:pPr>
          </w:p>
        </w:tc>
      </w:tr>
    </w:tbl>
    <w:p w14:paraId="41DC9A25" w14:textId="77777777" w:rsidR="006D2F59" w:rsidRDefault="006D2F59" w:rsidP="006D2F59">
      <w:pPr>
        <w:jc w:val="center"/>
        <w:rPr>
          <w:rFonts w:ascii="David" w:hAnsi="David"/>
          <w:b/>
          <w:bCs/>
          <w:sz w:val="32"/>
          <w:szCs w:val="32"/>
          <w:u w:val="single"/>
          <w:rtl/>
        </w:rPr>
      </w:pPr>
    </w:p>
    <w:p w14:paraId="24804448" w14:textId="77777777" w:rsidR="006D2F59" w:rsidRPr="00F90926" w:rsidRDefault="006D2F59" w:rsidP="006D2F59">
      <w:pPr>
        <w:jc w:val="center"/>
        <w:rPr>
          <w:rFonts w:ascii="David" w:hAnsi="David"/>
          <w:b/>
          <w:bCs/>
          <w:sz w:val="32"/>
          <w:szCs w:val="32"/>
          <w:u w:val="single"/>
          <w:rtl/>
        </w:rPr>
      </w:pPr>
    </w:p>
    <w:p w14:paraId="2E77D399" w14:textId="77777777" w:rsidR="006D2F59" w:rsidRDefault="006D2F59" w:rsidP="006D2F59">
      <w:pPr>
        <w:rPr>
          <w:rFonts w:cs="Arial"/>
          <w:rtl/>
        </w:rPr>
      </w:pPr>
    </w:p>
    <w:p w14:paraId="45FD5B3D" w14:textId="77777777" w:rsidR="006D2F59" w:rsidRDefault="006D2F59" w:rsidP="006D2F59">
      <w:pPr>
        <w:rPr>
          <w:rFonts w:cs="Arial"/>
          <w:rtl/>
        </w:rPr>
      </w:pPr>
    </w:p>
    <w:p w14:paraId="23A21804" w14:textId="77777777" w:rsidR="006D2F59" w:rsidRDefault="006D2F59" w:rsidP="006D2F59">
      <w:pPr>
        <w:rPr>
          <w:rFonts w:cs="Arial"/>
          <w:rtl/>
        </w:rPr>
      </w:pPr>
    </w:p>
    <w:p w14:paraId="1C8017AA" w14:textId="77777777" w:rsidR="006D2F59" w:rsidRDefault="006D2F59" w:rsidP="006D2F59">
      <w:pPr>
        <w:rPr>
          <w:rFonts w:cs="Arial"/>
          <w:rtl/>
        </w:rPr>
      </w:pPr>
    </w:p>
    <w:p w14:paraId="3E518A68" w14:textId="274A159C" w:rsidR="006D2F59" w:rsidRPr="00E1234F" w:rsidRDefault="006D2F59" w:rsidP="00E1234F">
      <w:pPr>
        <w:pStyle w:val="a4"/>
        <w:keepLines w:val="0"/>
        <w:numPr>
          <w:ilvl w:val="0"/>
          <w:numId w:val="40"/>
        </w:numPr>
        <w:spacing w:after="160" w:line="259" w:lineRule="auto"/>
        <w:ind w:left="1440" w:right="-340"/>
        <w:contextualSpacing/>
        <w:rPr>
          <w:rFonts w:ascii="David" w:hAnsi="David"/>
          <w:rtl/>
        </w:rPr>
      </w:pPr>
      <w:r w:rsidRPr="002D21C1">
        <w:rPr>
          <w:rFonts w:ascii="David" w:hAnsi="David"/>
          <w:rtl/>
        </w:rPr>
        <w:t xml:space="preserve">אם הקבלן יציין בהצעתו מחיר עבור כיוון אחד בלבד, ויידרש לבצע הסעות לשני הכיוונים, </w:t>
      </w:r>
      <w:r w:rsidRPr="00E1234F">
        <w:rPr>
          <w:rFonts w:ascii="David" w:hAnsi="David"/>
          <w:rtl/>
        </w:rPr>
        <w:t>המחיר עבור שני הכיוונים יהיה מכפלת הסכום המוצע על ידו בשתיים.</w:t>
      </w:r>
    </w:p>
    <w:p w14:paraId="59379704" w14:textId="77777777" w:rsidR="006D2F59" w:rsidRPr="004A6B8E" w:rsidRDefault="006D2F59" w:rsidP="002645BD">
      <w:pPr>
        <w:pStyle w:val="a4"/>
        <w:spacing w:after="160" w:line="259" w:lineRule="auto"/>
        <w:ind w:left="1440" w:right="-340"/>
        <w:rPr>
          <w:rFonts w:ascii="David" w:hAnsi="David"/>
          <w:rtl/>
        </w:rPr>
      </w:pPr>
    </w:p>
    <w:p w14:paraId="2D670DD8" w14:textId="7F494D91" w:rsidR="006D2F59" w:rsidRPr="00E1234F" w:rsidRDefault="006D2F59" w:rsidP="00E1234F">
      <w:pPr>
        <w:pStyle w:val="a4"/>
        <w:keepLines w:val="0"/>
        <w:numPr>
          <w:ilvl w:val="0"/>
          <w:numId w:val="40"/>
        </w:numPr>
        <w:spacing w:after="160" w:line="259" w:lineRule="auto"/>
        <w:ind w:left="1440" w:right="-340"/>
        <w:contextualSpacing/>
        <w:rPr>
          <w:rFonts w:ascii="David" w:hAnsi="David"/>
          <w:rtl/>
        </w:rPr>
      </w:pPr>
      <w:r w:rsidRPr="002D21C1">
        <w:rPr>
          <w:rFonts w:ascii="David" w:hAnsi="David"/>
          <w:rtl/>
        </w:rPr>
        <w:t xml:space="preserve">אם הקבלן יציין בהצעתו מחיר עבור 2 כיוונים, ושיידרש לבצע הסעות לכיוון אחד בלבד, </w:t>
      </w:r>
      <w:r w:rsidRPr="00E1234F">
        <w:rPr>
          <w:rFonts w:ascii="David" w:hAnsi="David"/>
          <w:rtl/>
        </w:rPr>
        <w:t>המחיר עבור כיוון אחד יהיה מחצית (50%) מן הסכום המוצע על ידו.</w:t>
      </w:r>
    </w:p>
    <w:p w14:paraId="658ADA4E" w14:textId="77777777" w:rsidR="006D2F59" w:rsidRPr="002D21C1" w:rsidRDefault="006D2F59" w:rsidP="002645BD">
      <w:pPr>
        <w:pStyle w:val="a4"/>
        <w:spacing w:after="160" w:line="259" w:lineRule="auto"/>
        <w:ind w:left="1440" w:right="-340"/>
        <w:rPr>
          <w:rFonts w:ascii="David" w:hAnsi="David"/>
          <w:rtl/>
        </w:rPr>
      </w:pPr>
    </w:p>
    <w:p w14:paraId="1AE5BD14" w14:textId="77777777" w:rsidR="006D2F59" w:rsidRDefault="006D2F59" w:rsidP="002645BD">
      <w:pPr>
        <w:pStyle w:val="a4"/>
        <w:keepLines w:val="0"/>
        <w:numPr>
          <w:ilvl w:val="0"/>
          <w:numId w:val="40"/>
        </w:numPr>
        <w:spacing w:after="160" w:line="259" w:lineRule="auto"/>
        <w:ind w:left="1440" w:right="-340"/>
        <w:contextualSpacing/>
        <w:rPr>
          <w:rFonts w:ascii="David" w:hAnsi="David"/>
        </w:rPr>
      </w:pPr>
      <w:r w:rsidRPr="002D21C1">
        <w:rPr>
          <w:rFonts w:ascii="David" w:hAnsi="David"/>
          <w:rtl/>
        </w:rPr>
        <w:t>מובהר בזה כי לא ניתן להתנות את ההצעה בזכי</w:t>
      </w:r>
      <w:r>
        <w:rPr>
          <w:rFonts w:ascii="David" w:hAnsi="David" w:hint="cs"/>
          <w:rtl/>
        </w:rPr>
        <w:t>י</w:t>
      </w:r>
      <w:r w:rsidRPr="002D21C1">
        <w:rPr>
          <w:rFonts w:ascii="David" w:hAnsi="David"/>
          <w:rtl/>
        </w:rPr>
        <w:t>ה במספר מסלולים ומספר מינימלי של מסלולים.</w:t>
      </w:r>
    </w:p>
    <w:p w14:paraId="7A935A77" w14:textId="77777777" w:rsidR="006D2F59" w:rsidRDefault="006D2F59" w:rsidP="002645BD">
      <w:pPr>
        <w:pStyle w:val="a4"/>
        <w:keepLines w:val="0"/>
        <w:numPr>
          <w:ilvl w:val="0"/>
          <w:numId w:val="40"/>
        </w:numPr>
        <w:spacing w:after="160" w:line="259" w:lineRule="auto"/>
        <w:ind w:left="1440" w:right="-340"/>
        <w:contextualSpacing/>
        <w:rPr>
          <w:rFonts w:ascii="David" w:hAnsi="David"/>
        </w:rPr>
      </w:pPr>
    </w:p>
    <w:p w14:paraId="02027BE6" w14:textId="77777777" w:rsidR="006D2F59" w:rsidRDefault="006D2F59" w:rsidP="002645BD">
      <w:pPr>
        <w:pStyle w:val="a4"/>
        <w:keepLines w:val="0"/>
        <w:numPr>
          <w:ilvl w:val="0"/>
          <w:numId w:val="40"/>
        </w:numPr>
        <w:spacing w:after="160" w:line="259" w:lineRule="auto"/>
        <w:ind w:left="1440" w:right="-340"/>
        <w:contextualSpacing/>
        <w:rPr>
          <w:rFonts w:ascii="David" w:hAnsi="David"/>
        </w:rPr>
      </w:pPr>
      <w:r>
        <w:rPr>
          <w:rFonts w:ascii="David" w:hAnsi="David" w:hint="cs"/>
          <w:rtl/>
        </w:rPr>
        <w:t>למען הסר ספק, הרשות רשאית שלא להפעיל את כל המסלולים המפורטים בנספח זה.</w:t>
      </w:r>
    </w:p>
    <w:p w14:paraId="1E84A607" w14:textId="77777777" w:rsidR="006D2F59" w:rsidRPr="006D2F59" w:rsidRDefault="006D2F59" w:rsidP="002645BD">
      <w:pPr>
        <w:keepLines w:val="0"/>
        <w:spacing w:after="160" w:line="259" w:lineRule="auto"/>
        <w:ind w:right="-340"/>
        <w:contextualSpacing/>
        <w:rPr>
          <w:rFonts w:ascii="David" w:hAnsi="David"/>
        </w:rPr>
      </w:pPr>
    </w:p>
    <w:p w14:paraId="3457D2FD" w14:textId="77777777" w:rsidR="006D2F59" w:rsidRDefault="006D2F59" w:rsidP="002645BD">
      <w:pPr>
        <w:ind w:left="1080" w:right="-340"/>
        <w:rPr>
          <w:rFonts w:ascii="David" w:hAnsi="David"/>
          <w:rtl/>
        </w:rPr>
      </w:pPr>
    </w:p>
    <w:p w14:paraId="4B520D63" w14:textId="77777777" w:rsidR="006D2F59" w:rsidRDefault="006D2F59" w:rsidP="002645BD">
      <w:pPr>
        <w:ind w:left="720" w:right="-340" w:firstLine="360"/>
        <w:rPr>
          <w:rFonts w:ascii="David" w:hAnsi="David"/>
          <w:rtl/>
        </w:rPr>
      </w:pPr>
      <w:r>
        <w:rPr>
          <w:rFonts w:ascii="David" w:hAnsi="David" w:hint="cs"/>
          <w:rtl/>
        </w:rPr>
        <w:t>____________________</w:t>
      </w:r>
    </w:p>
    <w:p w14:paraId="20E3DA70" w14:textId="49387A18" w:rsidR="006D2F59" w:rsidRDefault="006D2F59" w:rsidP="002645BD">
      <w:pPr>
        <w:ind w:left="720" w:right="-340" w:firstLine="360"/>
        <w:rPr>
          <w:rFonts w:ascii="David" w:hAnsi="David"/>
          <w:rtl/>
        </w:rPr>
      </w:pPr>
      <w:r>
        <w:rPr>
          <w:rFonts w:ascii="David" w:hAnsi="David" w:hint="cs"/>
          <w:rtl/>
        </w:rPr>
        <w:t xml:space="preserve">חתימה וחותמת גזבר הרשות             </w:t>
      </w:r>
      <w:r w:rsidR="002645BD">
        <w:rPr>
          <w:rFonts w:ascii="David" w:hAnsi="David"/>
          <w:rtl/>
        </w:rPr>
        <w:tab/>
      </w:r>
      <w:r>
        <w:rPr>
          <w:rFonts w:ascii="David" w:hAnsi="David" w:hint="cs"/>
          <w:rtl/>
        </w:rPr>
        <w:t xml:space="preserve">  שם החברה ______________________</w:t>
      </w:r>
    </w:p>
    <w:p w14:paraId="603FC2FE" w14:textId="62E8FF0E" w:rsidR="006D2F59" w:rsidRDefault="006D2F59" w:rsidP="002645BD">
      <w:pPr>
        <w:ind w:left="2880" w:right="-340"/>
        <w:rPr>
          <w:rFonts w:ascii="David" w:hAnsi="David"/>
          <w:rtl/>
        </w:rPr>
      </w:pPr>
      <w:r>
        <w:rPr>
          <w:rFonts w:ascii="David" w:hAnsi="David" w:hint="cs"/>
          <w:rtl/>
        </w:rPr>
        <w:t xml:space="preserve">                        </w:t>
      </w:r>
      <w:r w:rsidR="002645BD">
        <w:rPr>
          <w:rFonts w:ascii="David" w:hAnsi="David" w:hint="cs"/>
          <w:rtl/>
        </w:rPr>
        <w:t xml:space="preserve">  </w:t>
      </w:r>
      <w:r>
        <w:rPr>
          <w:rFonts w:ascii="David" w:hAnsi="David" w:hint="cs"/>
          <w:rtl/>
        </w:rPr>
        <w:t xml:space="preserve">   חתימה וחותמת החברה ___________</w:t>
      </w:r>
      <w:r w:rsidR="002A5544">
        <w:rPr>
          <w:rFonts w:ascii="David" w:hAnsi="David" w:hint="cs"/>
          <w:rtl/>
        </w:rPr>
        <w:t>___</w:t>
      </w:r>
    </w:p>
    <w:p w14:paraId="09286EFB" w14:textId="77777777" w:rsidR="006D2F59" w:rsidRDefault="006D2F59" w:rsidP="002645BD">
      <w:pPr>
        <w:ind w:left="720" w:right="-340"/>
        <w:rPr>
          <w:rFonts w:ascii="David" w:hAnsi="David"/>
          <w:rtl/>
        </w:rPr>
      </w:pPr>
    </w:p>
    <w:p w14:paraId="6F364B74" w14:textId="77777777" w:rsidR="006D2F59" w:rsidRDefault="006D2F59" w:rsidP="002645BD">
      <w:pPr>
        <w:ind w:left="720" w:right="-340"/>
        <w:rPr>
          <w:rFonts w:ascii="David" w:hAnsi="David"/>
          <w:rtl/>
        </w:rPr>
      </w:pPr>
    </w:p>
    <w:p w14:paraId="10F98ACB" w14:textId="77777777" w:rsidR="006D2F59" w:rsidRDefault="006D2F59" w:rsidP="002645BD">
      <w:pPr>
        <w:ind w:left="720" w:right="-340"/>
        <w:rPr>
          <w:rFonts w:ascii="David" w:hAnsi="David"/>
          <w:rtl/>
        </w:rPr>
      </w:pPr>
    </w:p>
    <w:p w14:paraId="504E45B8" w14:textId="6153E737" w:rsidR="006D2F59" w:rsidRDefault="002A5544" w:rsidP="002645BD">
      <w:pPr>
        <w:ind w:left="720" w:right="-340"/>
        <w:rPr>
          <w:rFonts w:ascii="David" w:hAnsi="David"/>
          <w:rtl/>
        </w:rPr>
      </w:pPr>
      <w:r>
        <w:rPr>
          <w:rFonts w:ascii="David" w:hAnsi="David" w:hint="cs"/>
          <w:rtl/>
        </w:rPr>
        <w:t xml:space="preserve">      </w:t>
      </w:r>
      <w:r w:rsidR="006D2F59">
        <w:rPr>
          <w:rFonts w:ascii="David" w:hAnsi="David" w:hint="cs"/>
          <w:rtl/>
        </w:rPr>
        <w:t>תאריך_____________.</w:t>
      </w:r>
    </w:p>
    <w:p w14:paraId="65D5719E" w14:textId="77777777" w:rsidR="006D2F59" w:rsidRDefault="006D2F59" w:rsidP="002645BD">
      <w:pPr>
        <w:ind w:left="5040" w:right="-340"/>
        <w:rPr>
          <w:rFonts w:ascii="David" w:hAnsi="David"/>
          <w:b/>
          <w:bCs/>
          <w:sz w:val="32"/>
          <w:szCs w:val="32"/>
          <w:u w:val="single"/>
          <w:rtl/>
        </w:rPr>
      </w:pPr>
    </w:p>
    <w:p w14:paraId="4874A911" w14:textId="77777777" w:rsidR="006D2F59" w:rsidRDefault="006D2F59" w:rsidP="002645BD">
      <w:pPr>
        <w:ind w:left="5040" w:right="-340"/>
        <w:rPr>
          <w:rFonts w:ascii="David" w:hAnsi="David"/>
          <w:b/>
          <w:bCs/>
          <w:sz w:val="32"/>
          <w:szCs w:val="32"/>
          <w:u w:val="single"/>
          <w:rtl/>
        </w:rPr>
      </w:pPr>
    </w:p>
    <w:p w14:paraId="3E86D5E1" w14:textId="77777777" w:rsidR="006D2F59" w:rsidRDefault="006D2F59" w:rsidP="006D2F59">
      <w:pPr>
        <w:ind w:left="5040"/>
        <w:rPr>
          <w:rFonts w:ascii="David" w:hAnsi="David"/>
          <w:b/>
          <w:bCs/>
          <w:sz w:val="32"/>
          <w:szCs w:val="32"/>
          <w:u w:val="single"/>
          <w:rtl/>
        </w:rPr>
      </w:pPr>
    </w:p>
    <w:p w14:paraId="054B8CEA" w14:textId="77777777" w:rsidR="005230F7" w:rsidRDefault="005230F7" w:rsidP="006D2F59">
      <w:pPr>
        <w:ind w:left="5040"/>
        <w:rPr>
          <w:rFonts w:ascii="David" w:hAnsi="David"/>
          <w:b/>
          <w:bCs/>
          <w:sz w:val="32"/>
          <w:szCs w:val="32"/>
          <w:u w:val="single"/>
          <w:rtl/>
        </w:rPr>
      </w:pPr>
    </w:p>
    <w:p w14:paraId="75BFE0E5" w14:textId="77777777" w:rsidR="005230F7" w:rsidRDefault="005230F7" w:rsidP="006D2F59">
      <w:pPr>
        <w:ind w:left="5040"/>
        <w:rPr>
          <w:rFonts w:ascii="David" w:hAnsi="David"/>
          <w:b/>
          <w:bCs/>
          <w:sz w:val="32"/>
          <w:szCs w:val="32"/>
          <w:u w:val="single"/>
          <w:rtl/>
        </w:rPr>
      </w:pPr>
    </w:p>
    <w:p w14:paraId="3E3C574C" w14:textId="77777777" w:rsidR="005230F7" w:rsidRDefault="005230F7" w:rsidP="006D2F59">
      <w:pPr>
        <w:ind w:left="5040"/>
        <w:rPr>
          <w:rFonts w:ascii="David" w:hAnsi="David"/>
          <w:b/>
          <w:bCs/>
          <w:sz w:val="32"/>
          <w:szCs w:val="32"/>
          <w:u w:val="single"/>
          <w:rtl/>
        </w:rPr>
      </w:pPr>
    </w:p>
    <w:p w14:paraId="55C7F75F" w14:textId="77777777" w:rsidR="006D2F59" w:rsidRDefault="006D2F59" w:rsidP="006D2F59">
      <w:pPr>
        <w:ind w:left="5040"/>
        <w:rPr>
          <w:rFonts w:ascii="David" w:hAnsi="David"/>
          <w:b/>
          <w:bCs/>
          <w:sz w:val="32"/>
          <w:szCs w:val="32"/>
          <w:u w:val="single"/>
          <w:rtl/>
        </w:rPr>
      </w:pPr>
    </w:p>
    <w:p w14:paraId="178F2A09" w14:textId="77777777" w:rsidR="006D2F59" w:rsidRDefault="006D2F59" w:rsidP="004D197D">
      <w:pPr>
        <w:spacing w:line="240" w:lineRule="atLeast"/>
        <w:ind w:left="3240" w:right="-340" w:hanging="2760"/>
        <w:jc w:val="center"/>
        <w:rPr>
          <w:sz w:val="22"/>
          <w:rtl/>
        </w:rPr>
      </w:pPr>
    </w:p>
    <w:p w14:paraId="53DA34E0" w14:textId="77777777" w:rsidR="00722B01" w:rsidRDefault="00722B01" w:rsidP="004D197D">
      <w:pPr>
        <w:spacing w:line="240" w:lineRule="atLeast"/>
        <w:ind w:left="3240" w:right="-340" w:hanging="2760"/>
        <w:jc w:val="center"/>
        <w:rPr>
          <w:sz w:val="22"/>
          <w:rtl/>
        </w:rPr>
      </w:pPr>
    </w:p>
    <w:p w14:paraId="1A9EB63D" w14:textId="77777777" w:rsidR="00722B01" w:rsidRDefault="00722B01" w:rsidP="004D197D">
      <w:pPr>
        <w:spacing w:line="240" w:lineRule="atLeast"/>
        <w:ind w:left="3240" w:right="-340" w:hanging="2760"/>
        <w:jc w:val="center"/>
        <w:rPr>
          <w:sz w:val="22"/>
          <w:rtl/>
        </w:rPr>
      </w:pPr>
    </w:p>
    <w:p w14:paraId="10E192E2" w14:textId="77777777" w:rsidR="00722B01" w:rsidRDefault="00722B01" w:rsidP="004D197D">
      <w:pPr>
        <w:spacing w:line="240" w:lineRule="atLeast"/>
        <w:ind w:left="3240" w:right="-340" w:hanging="2760"/>
        <w:jc w:val="center"/>
        <w:rPr>
          <w:sz w:val="22"/>
          <w:rtl/>
        </w:rPr>
      </w:pPr>
    </w:p>
    <w:p w14:paraId="7E07322E" w14:textId="77777777" w:rsidR="00722B01" w:rsidRDefault="00722B01" w:rsidP="00722B01">
      <w:pPr>
        <w:ind w:left="2880" w:firstLine="720"/>
        <w:rPr>
          <w:rFonts w:ascii="David" w:hAnsi="David"/>
          <w:b/>
          <w:bCs/>
          <w:sz w:val="32"/>
          <w:szCs w:val="32"/>
          <w:u w:val="single"/>
          <w:rtl/>
        </w:rPr>
      </w:pPr>
      <w:r>
        <w:rPr>
          <w:rFonts w:ascii="David" w:hAnsi="David" w:hint="cs"/>
          <w:b/>
          <w:bCs/>
          <w:sz w:val="32"/>
          <w:szCs w:val="32"/>
          <w:u w:val="single"/>
          <w:rtl/>
        </w:rPr>
        <w:lastRenderedPageBreak/>
        <w:t>נספח ב'</w:t>
      </w:r>
    </w:p>
    <w:p w14:paraId="751D0458" w14:textId="77777777" w:rsidR="00722B01" w:rsidRDefault="00722B01" w:rsidP="00722B01">
      <w:pPr>
        <w:jc w:val="center"/>
        <w:rPr>
          <w:rFonts w:ascii="David" w:hAnsi="David"/>
          <w:b/>
          <w:bCs/>
          <w:sz w:val="32"/>
          <w:szCs w:val="32"/>
          <w:u w:val="single"/>
          <w:rtl/>
        </w:rPr>
      </w:pPr>
      <w:r>
        <w:rPr>
          <w:rFonts w:ascii="David" w:hAnsi="David" w:hint="cs"/>
          <w:b/>
          <w:bCs/>
          <w:sz w:val="32"/>
          <w:szCs w:val="32"/>
          <w:u w:val="single"/>
          <w:rtl/>
        </w:rPr>
        <w:t>פרטים אישיים של קצין הבטיחות</w:t>
      </w:r>
    </w:p>
    <w:p w14:paraId="753CAB10" w14:textId="77777777" w:rsidR="00722B01" w:rsidRDefault="00722B01" w:rsidP="00722B01">
      <w:pPr>
        <w:rPr>
          <w:rFonts w:ascii="David" w:hAnsi="David"/>
          <w:b/>
          <w:bCs/>
          <w:sz w:val="32"/>
          <w:szCs w:val="32"/>
          <w:u w:val="single"/>
          <w:rtl/>
        </w:rPr>
      </w:pPr>
    </w:p>
    <w:p w14:paraId="337B71D6" w14:textId="77777777" w:rsidR="00722B01" w:rsidRDefault="00722B01" w:rsidP="00722B01">
      <w:pPr>
        <w:rPr>
          <w:rFonts w:ascii="David" w:hAnsi="David"/>
          <w:b/>
          <w:bCs/>
          <w:sz w:val="32"/>
          <w:szCs w:val="32"/>
          <w:u w:val="single"/>
          <w:rtl/>
        </w:rPr>
      </w:pPr>
    </w:p>
    <w:p w14:paraId="21CADD4F" w14:textId="77777777" w:rsidR="00722B01" w:rsidRDefault="00722B01" w:rsidP="002B3047">
      <w:pPr>
        <w:ind w:right="-340"/>
        <w:rPr>
          <w:rFonts w:ascii="David" w:hAnsi="David"/>
          <w:b/>
          <w:bCs/>
          <w:sz w:val="32"/>
          <w:szCs w:val="32"/>
          <w:u w:val="single"/>
          <w:rtl/>
        </w:rPr>
      </w:pPr>
    </w:p>
    <w:p w14:paraId="7E98ECDF" w14:textId="77777777" w:rsidR="00722B01" w:rsidRDefault="00722B01" w:rsidP="002B3047">
      <w:pPr>
        <w:ind w:right="-340"/>
        <w:rPr>
          <w:rFonts w:ascii="David" w:hAnsi="David"/>
          <w:rtl/>
        </w:rPr>
      </w:pPr>
      <w:r w:rsidRPr="007A3240">
        <w:rPr>
          <w:rFonts w:ascii="David" w:hAnsi="David" w:hint="cs"/>
          <w:rtl/>
        </w:rPr>
        <w:t xml:space="preserve">הנני מתחייב להעסיק או להתקשר עם קצין בטיחות בהתאם </w:t>
      </w:r>
      <w:r w:rsidRPr="00A627E5">
        <w:rPr>
          <w:rFonts w:ascii="David" w:hAnsi="David" w:hint="cs"/>
          <w:rtl/>
        </w:rPr>
        <w:t>לסעיף 2.29 לחוזה אש</w:t>
      </w:r>
      <w:r w:rsidRPr="007A3240">
        <w:rPr>
          <w:rFonts w:ascii="David" w:hAnsi="David" w:hint="cs"/>
          <w:rtl/>
        </w:rPr>
        <w:t>ר פרטיו האישיים הנם כמפורט להלן:</w:t>
      </w:r>
    </w:p>
    <w:p w14:paraId="4BC42AA9" w14:textId="77777777" w:rsidR="00722B01" w:rsidRDefault="00722B01" w:rsidP="002B3047">
      <w:pPr>
        <w:ind w:right="-340"/>
        <w:rPr>
          <w:rFonts w:ascii="David" w:hAnsi="David"/>
          <w:rtl/>
        </w:rPr>
      </w:pPr>
    </w:p>
    <w:p w14:paraId="3FA574C7" w14:textId="77777777" w:rsidR="00722B01" w:rsidRDefault="00722B01" w:rsidP="002B3047">
      <w:pPr>
        <w:ind w:right="-340"/>
        <w:rPr>
          <w:rFonts w:ascii="David" w:hAnsi="David"/>
          <w:rtl/>
        </w:rPr>
      </w:pPr>
    </w:p>
    <w:p w14:paraId="497DD8E6" w14:textId="77777777" w:rsidR="00722B01" w:rsidRDefault="00722B01" w:rsidP="002B3047">
      <w:pPr>
        <w:ind w:right="-340"/>
        <w:rPr>
          <w:rFonts w:ascii="David" w:hAnsi="David"/>
          <w:rtl/>
        </w:rPr>
      </w:pPr>
      <w:r>
        <w:rPr>
          <w:rFonts w:ascii="David" w:hAnsi="David" w:hint="cs"/>
          <w:rtl/>
        </w:rPr>
        <w:t>שם: _______________________________ מס' ת.ז: __________________________</w:t>
      </w:r>
    </w:p>
    <w:p w14:paraId="06F640ED" w14:textId="77777777" w:rsidR="00633F11" w:rsidRDefault="00633F11" w:rsidP="002B3047">
      <w:pPr>
        <w:ind w:right="-340"/>
        <w:rPr>
          <w:rFonts w:ascii="David" w:hAnsi="David"/>
          <w:rtl/>
        </w:rPr>
      </w:pPr>
    </w:p>
    <w:p w14:paraId="28F30DDE" w14:textId="77777777" w:rsidR="00633F11" w:rsidRDefault="00633F11" w:rsidP="002B3047">
      <w:pPr>
        <w:ind w:right="-340"/>
        <w:rPr>
          <w:rFonts w:ascii="David" w:hAnsi="David"/>
          <w:rtl/>
        </w:rPr>
      </w:pPr>
    </w:p>
    <w:p w14:paraId="7BF6CAE4" w14:textId="77777777" w:rsidR="00722B01" w:rsidRDefault="00722B01" w:rsidP="002B3047">
      <w:pPr>
        <w:ind w:right="-340"/>
        <w:rPr>
          <w:rFonts w:ascii="David" w:hAnsi="David"/>
          <w:rtl/>
        </w:rPr>
      </w:pPr>
      <w:r>
        <w:rPr>
          <w:rFonts w:ascii="David" w:hAnsi="David" w:hint="cs"/>
          <w:rtl/>
        </w:rPr>
        <w:t>כתובת: _____________________________ מיקוד: ___________________________</w:t>
      </w:r>
    </w:p>
    <w:p w14:paraId="45D276C7" w14:textId="77777777" w:rsidR="00722B01" w:rsidRDefault="00722B01" w:rsidP="002B3047">
      <w:pPr>
        <w:ind w:right="-340"/>
        <w:rPr>
          <w:rFonts w:ascii="David" w:hAnsi="David"/>
          <w:rtl/>
        </w:rPr>
      </w:pPr>
    </w:p>
    <w:p w14:paraId="36238423" w14:textId="77777777" w:rsidR="00722B01" w:rsidRDefault="00722B01" w:rsidP="002B3047">
      <w:pPr>
        <w:ind w:right="-340"/>
        <w:rPr>
          <w:rFonts w:ascii="David" w:hAnsi="David"/>
          <w:rtl/>
        </w:rPr>
      </w:pPr>
    </w:p>
    <w:p w14:paraId="0B91165F" w14:textId="77777777" w:rsidR="00722B01" w:rsidRDefault="00722B01" w:rsidP="002B3047">
      <w:pPr>
        <w:ind w:right="-340"/>
        <w:rPr>
          <w:rFonts w:ascii="David" w:hAnsi="David"/>
          <w:rtl/>
        </w:rPr>
      </w:pPr>
    </w:p>
    <w:p w14:paraId="58140451" w14:textId="77777777" w:rsidR="00722B01" w:rsidRPr="00457F27" w:rsidRDefault="00722B01" w:rsidP="002B3047">
      <w:pPr>
        <w:ind w:right="-340"/>
        <w:rPr>
          <w:rFonts w:ascii="David" w:hAnsi="David"/>
          <w:rtl/>
        </w:rPr>
      </w:pPr>
      <w:r w:rsidRPr="00457F27">
        <w:rPr>
          <w:rFonts w:ascii="David" w:hAnsi="David"/>
          <w:rtl/>
        </w:rPr>
        <w:t>מספר כתב הסמכה של קצין בטיחות בתעבורה מטעם משרד</w:t>
      </w:r>
      <w:r>
        <w:rPr>
          <w:rFonts w:ascii="David" w:hAnsi="David" w:hint="cs"/>
          <w:rtl/>
        </w:rPr>
        <w:t xml:space="preserve"> </w:t>
      </w:r>
      <w:r w:rsidRPr="00457F27">
        <w:rPr>
          <w:rFonts w:ascii="David" w:hAnsi="David"/>
          <w:rtl/>
        </w:rPr>
        <w:t>התחבורה:  _________</w:t>
      </w:r>
      <w:r>
        <w:rPr>
          <w:rFonts w:ascii="David" w:hAnsi="David" w:hint="cs"/>
          <w:rtl/>
        </w:rPr>
        <w:t>____</w:t>
      </w:r>
      <w:r w:rsidRPr="00457F27">
        <w:rPr>
          <w:rFonts w:ascii="David" w:hAnsi="David"/>
          <w:rtl/>
        </w:rPr>
        <w:t>____</w:t>
      </w:r>
    </w:p>
    <w:p w14:paraId="12F66E0C" w14:textId="77777777" w:rsidR="00722B01" w:rsidRDefault="00722B01" w:rsidP="002B3047">
      <w:pPr>
        <w:spacing w:line="240" w:lineRule="atLeast"/>
        <w:ind w:right="-340"/>
        <w:rPr>
          <w:rFonts w:ascii="David" w:hAnsi="David"/>
          <w:rtl/>
        </w:rPr>
      </w:pPr>
      <w:r w:rsidRPr="00457F27">
        <w:rPr>
          <w:rFonts w:ascii="David" w:hAnsi="David"/>
          <w:rtl/>
        </w:rPr>
        <w:t>* מצ"ב צילום כתב ההסמכה של קצין הבטיחות בתעבורה.        </w:t>
      </w:r>
    </w:p>
    <w:p w14:paraId="12E874F0" w14:textId="77777777" w:rsidR="00722B01" w:rsidRDefault="00722B01" w:rsidP="002B3047">
      <w:pPr>
        <w:ind w:right="-340"/>
        <w:rPr>
          <w:rFonts w:ascii="David" w:hAnsi="David"/>
          <w:rtl/>
        </w:rPr>
      </w:pPr>
    </w:p>
    <w:p w14:paraId="7ADAE5F6" w14:textId="77777777" w:rsidR="00722B01" w:rsidRDefault="00722B01" w:rsidP="002B3047">
      <w:pPr>
        <w:ind w:right="-340"/>
        <w:rPr>
          <w:rFonts w:ascii="David" w:hAnsi="David"/>
          <w:rtl/>
        </w:rPr>
      </w:pPr>
    </w:p>
    <w:p w14:paraId="3AB51936" w14:textId="77777777" w:rsidR="00722B01" w:rsidRDefault="00722B01" w:rsidP="002B3047">
      <w:pPr>
        <w:ind w:right="-340"/>
        <w:rPr>
          <w:rFonts w:ascii="David" w:hAnsi="David"/>
          <w:rtl/>
        </w:rPr>
      </w:pPr>
    </w:p>
    <w:p w14:paraId="5094F66C" w14:textId="77777777" w:rsidR="00722B01" w:rsidRDefault="00722B01" w:rsidP="002B3047">
      <w:pPr>
        <w:ind w:right="-340"/>
        <w:rPr>
          <w:rFonts w:ascii="David" w:hAnsi="David"/>
          <w:rtl/>
        </w:rPr>
      </w:pPr>
    </w:p>
    <w:p w14:paraId="7DBE63D9" w14:textId="77777777" w:rsidR="00722B01" w:rsidRDefault="00722B01" w:rsidP="002B3047">
      <w:pPr>
        <w:ind w:right="-340"/>
        <w:rPr>
          <w:rFonts w:ascii="David" w:hAnsi="David"/>
          <w:rtl/>
        </w:rPr>
      </w:pPr>
      <w:r>
        <w:rPr>
          <w:rFonts w:ascii="David" w:hAnsi="David" w:hint="cs"/>
          <w:rtl/>
        </w:rPr>
        <w:t>שם החברה: __________________________חתימה וחותמת החברה: _______________</w:t>
      </w:r>
    </w:p>
    <w:p w14:paraId="0C097B24" w14:textId="77777777" w:rsidR="00722B01" w:rsidRDefault="00722B01" w:rsidP="002B3047">
      <w:pPr>
        <w:ind w:right="-340"/>
        <w:rPr>
          <w:rFonts w:ascii="David" w:hAnsi="David"/>
          <w:rtl/>
        </w:rPr>
      </w:pPr>
    </w:p>
    <w:p w14:paraId="62C5B891" w14:textId="77777777" w:rsidR="00722B01" w:rsidRDefault="00722B01" w:rsidP="002B3047">
      <w:pPr>
        <w:ind w:right="-340"/>
        <w:rPr>
          <w:rFonts w:ascii="David" w:hAnsi="David"/>
          <w:rtl/>
        </w:rPr>
      </w:pPr>
    </w:p>
    <w:p w14:paraId="56467E1F" w14:textId="545EE38D" w:rsidR="00722B01" w:rsidRDefault="00722B01" w:rsidP="002B3047">
      <w:pPr>
        <w:ind w:right="-340"/>
        <w:rPr>
          <w:rFonts w:ascii="David" w:hAnsi="David"/>
          <w:rtl/>
        </w:rPr>
      </w:pPr>
      <w:r>
        <w:rPr>
          <w:rFonts w:ascii="David" w:hAnsi="David" w:hint="cs"/>
          <w:rtl/>
        </w:rPr>
        <w:t>שם קצין הבטיחות: _____________________חתימה וחותמת קצין הבטיחות: _________</w:t>
      </w:r>
      <w:r w:rsidR="002B3047">
        <w:rPr>
          <w:rFonts w:ascii="David" w:hAnsi="David" w:hint="cs"/>
          <w:rtl/>
        </w:rPr>
        <w:t>_</w:t>
      </w:r>
    </w:p>
    <w:p w14:paraId="6961573B" w14:textId="77777777" w:rsidR="00722B01" w:rsidRDefault="00722B01" w:rsidP="002B3047">
      <w:pPr>
        <w:ind w:left="84" w:right="-340" w:hanging="41"/>
        <w:jc w:val="center"/>
        <w:outlineLvl w:val="0"/>
        <w:rPr>
          <w:rFonts w:ascii="David" w:hAnsi="David"/>
          <w:b/>
          <w:bCs/>
          <w:rtl/>
        </w:rPr>
      </w:pPr>
    </w:p>
    <w:p w14:paraId="565C68D2" w14:textId="77777777" w:rsidR="00722B01" w:rsidRDefault="00722B01" w:rsidP="002B3047">
      <w:pPr>
        <w:ind w:left="84" w:right="-340" w:hanging="41"/>
        <w:jc w:val="center"/>
        <w:outlineLvl w:val="0"/>
        <w:rPr>
          <w:rFonts w:ascii="David" w:hAnsi="David"/>
          <w:b/>
          <w:bCs/>
          <w:rtl/>
        </w:rPr>
      </w:pPr>
    </w:p>
    <w:p w14:paraId="322E19D4" w14:textId="77777777" w:rsidR="00722B01" w:rsidRDefault="00722B01" w:rsidP="002B3047">
      <w:pPr>
        <w:ind w:left="84" w:right="-340" w:hanging="41"/>
        <w:jc w:val="center"/>
        <w:outlineLvl w:val="0"/>
        <w:rPr>
          <w:rFonts w:ascii="David" w:hAnsi="David"/>
          <w:b/>
          <w:bCs/>
          <w:rtl/>
        </w:rPr>
      </w:pPr>
    </w:p>
    <w:p w14:paraId="2DA1B62E" w14:textId="77777777" w:rsidR="00722B01" w:rsidRDefault="00722B01" w:rsidP="002B3047">
      <w:pPr>
        <w:ind w:left="84" w:right="-340" w:hanging="41"/>
        <w:jc w:val="center"/>
        <w:outlineLvl w:val="0"/>
        <w:rPr>
          <w:rFonts w:ascii="David" w:hAnsi="David"/>
          <w:b/>
          <w:bCs/>
          <w:rtl/>
        </w:rPr>
      </w:pPr>
    </w:p>
    <w:p w14:paraId="2FD6C639" w14:textId="77777777" w:rsidR="00722B01" w:rsidRDefault="00722B01" w:rsidP="00722B01">
      <w:pPr>
        <w:ind w:left="84" w:hanging="41"/>
        <w:jc w:val="center"/>
        <w:outlineLvl w:val="0"/>
        <w:rPr>
          <w:rFonts w:ascii="David" w:hAnsi="David"/>
          <w:b/>
          <w:bCs/>
          <w:rtl/>
        </w:rPr>
      </w:pPr>
    </w:p>
    <w:p w14:paraId="5D7F456F" w14:textId="77777777" w:rsidR="00722B01" w:rsidRDefault="00722B01" w:rsidP="00722B01">
      <w:pPr>
        <w:ind w:left="84" w:hanging="41"/>
        <w:jc w:val="center"/>
        <w:outlineLvl w:val="0"/>
        <w:rPr>
          <w:rFonts w:ascii="David" w:hAnsi="David"/>
          <w:b/>
          <w:bCs/>
          <w:rtl/>
        </w:rPr>
      </w:pPr>
    </w:p>
    <w:p w14:paraId="1FF46659" w14:textId="77777777" w:rsidR="00722B01" w:rsidRDefault="00722B01" w:rsidP="004D197D">
      <w:pPr>
        <w:spacing w:line="240" w:lineRule="atLeast"/>
        <w:ind w:left="3240" w:right="-340" w:hanging="2760"/>
        <w:jc w:val="center"/>
        <w:rPr>
          <w:sz w:val="22"/>
          <w:rtl/>
        </w:rPr>
      </w:pPr>
    </w:p>
    <w:p w14:paraId="6C62AF3D" w14:textId="77777777" w:rsidR="009E35CB" w:rsidRDefault="009E35CB" w:rsidP="004D197D">
      <w:pPr>
        <w:spacing w:line="240" w:lineRule="atLeast"/>
        <w:ind w:left="3240" w:right="-340" w:hanging="2760"/>
        <w:jc w:val="center"/>
        <w:rPr>
          <w:sz w:val="22"/>
          <w:rtl/>
        </w:rPr>
      </w:pPr>
    </w:p>
    <w:p w14:paraId="41AAB6D8" w14:textId="77777777" w:rsidR="009E35CB" w:rsidRDefault="009E35CB" w:rsidP="004D197D">
      <w:pPr>
        <w:spacing w:line="240" w:lineRule="atLeast"/>
        <w:ind w:left="3240" w:right="-340" w:hanging="2760"/>
        <w:jc w:val="center"/>
        <w:rPr>
          <w:sz w:val="22"/>
          <w:rtl/>
        </w:rPr>
      </w:pPr>
    </w:p>
    <w:p w14:paraId="0F09AB3B" w14:textId="77777777" w:rsidR="009E35CB" w:rsidRDefault="009E35CB" w:rsidP="004D197D">
      <w:pPr>
        <w:spacing w:line="240" w:lineRule="atLeast"/>
        <w:ind w:left="3240" w:right="-340" w:hanging="2760"/>
        <w:jc w:val="center"/>
        <w:rPr>
          <w:sz w:val="22"/>
          <w:rtl/>
        </w:rPr>
      </w:pPr>
    </w:p>
    <w:p w14:paraId="2ECD595B" w14:textId="77777777" w:rsidR="009E35CB" w:rsidRDefault="009E35CB" w:rsidP="004D197D">
      <w:pPr>
        <w:spacing w:line="240" w:lineRule="atLeast"/>
        <w:ind w:left="3240" w:right="-340" w:hanging="2760"/>
        <w:jc w:val="center"/>
        <w:rPr>
          <w:sz w:val="22"/>
          <w:rtl/>
        </w:rPr>
      </w:pPr>
    </w:p>
    <w:p w14:paraId="21F86F4F" w14:textId="77777777" w:rsidR="009E35CB" w:rsidRDefault="009E35CB" w:rsidP="004D197D">
      <w:pPr>
        <w:spacing w:line="240" w:lineRule="atLeast"/>
        <w:ind w:left="3240" w:right="-340" w:hanging="2760"/>
        <w:jc w:val="center"/>
        <w:rPr>
          <w:sz w:val="22"/>
          <w:rtl/>
        </w:rPr>
      </w:pPr>
    </w:p>
    <w:p w14:paraId="02379E06" w14:textId="77777777" w:rsidR="009E35CB" w:rsidRDefault="009E35CB" w:rsidP="004D197D">
      <w:pPr>
        <w:spacing w:line="240" w:lineRule="atLeast"/>
        <w:ind w:left="3240" w:right="-340" w:hanging="2760"/>
        <w:jc w:val="center"/>
        <w:rPr>
          <w:sz w:val="22"/>
          <w:rtl/>
        </w:rPr>
      </w:pPr>
    </w:p>
    <w:p w14:paraId="21CD50D7" w14:textId="77777777" w:rsidR="009E35CB" w:rsidRDefault="009E35CB" w:rsidP="004D197D">
      <w:pPr>
        <w:spacing w:line="240" w:lineRule="atLeast"/>
        <w:ind w:left="3240" w:right="-340" w:hanging="2760"/>
        <w:jc w:val="center"/>
        <w:rPr>
          <w:sz w:val="22"/>
          <w:rtl/>
        </w:rPr>
      </w:pPr>
    </w:p>
    <w:p w14:paraId="74804A74" w14:textId="77777777" w:rsidR="009E35CB" w:rsidRDefault="009E35CB" w:rsidP="004D197D">
      <w:pPr>
        <w:spacing w:line="240" w:lineRule="atLeast"/>
        <w:ind w:left="3240" w:right="-340" w:hanging="2760"/>
        <w:jc w:val="center"/>
        <w:rPr>
          <w:sz w:val="22"/>
          <w:rtl/>
        </w:rPr>
      </w:pPr>
    </w:p>
    <w:p w14:paraId="59909DCE" w14:textId="77777777" w:rsidR="009E35CB" w:rsidRDefault="009E35CB" w:rsidP="004D197D">
      <w:pPr>
        <w:spacing w:line="240" w:lineRule="atLeast"/>
        <w:ind w:left="3240" w:right="-340" w:hanging="2760"/>
        <w:jc w:val="center"/>
        <w:rPr>
          <w:sz w:val="22"/>
          <w:rtl/>
        </w:rPr>
      </w:pPr>
    </w:p>
    <w:p w14:paraId="33847C39" w14:textId="77777777" w:rsidR="009E35CB" w:rsidRDefault="009E35CB" w:rsidP="004D197D">
      <w:pPr>
        <w:spacing w:line="240" w:lineRule="atLeast"/>
        <w:ind w:left="3240" w:right="-340" w:hanging="2760"/>
        <w:jc w:val="center"/>
        <w:rPr>
          <w:sz w:val="22"/>
          <w:rtl/>
        </w:rPr>
      </w:pPr>
    </w:p>
    <w:p w14:paraId="6544FD0C" w14:textId="77777777" w:rsidR="009E35CB" w:rsidRDefault="009E35CB" w:rsidP="004D197D">
      <w:pPr>
        <w:spacing w:line="240" w:lineRule="atLeast"/>
        <w:ind w:left="3240" w:right="-340" w:hanging="2760"/>
        <w:jc w:val="center"/>
        <w:rPr>
          <w:sz w:val="22"/>
          <w:rtl/>
        </w:rPr>
      </w:pPr>
    </w:p>
    <w:p w14:paraId="536B4D44" w14:textId="77777777" w:rsidR="009E35CB" w:rsidRDefault="009E35CB" w:rsidP="004D197D">
      <w:pPr>
        <w:spacing w:line="240" w:lineRule="atLeast"/>
        <w:ind w:left="3240" w:right="-340" w:hanging="2760"/>
        <w:jc w:val="center"/>
        <w:rPr>
          <w:sz w:val="22"/>
          <w:rtl/>
        </w:rPr>
      </w:pPr>
    </w:p>
    <w:p w14:paraId="06D88B66" w14:textId="77777777" w:rsidR="009E35CB" w:rsidRDefault="009E35CB" w:rsidP="004D197D">
      <w:pPr>
        <w:spacing w:line="240" w:lineRule="atLeast"/>
        <w:ind w:left="3240" w:right="-340" w:hanging="2760"/>
        <w:jc w:val="center"/>
        <w:rPr>
          <w:sz w:val="22"/>
          <w:rtl/>
        </w:rPr>
      </w:pPr>
    </w:p>
    <w:p w14:paraId="0E386F04" w14:textId="77777777" w:rsidR="009E35CB" w:rsidRDefault="009E35CB" w:rsidP="004D197D">
      <w:pPr>
        <w:spacing w:line="240" w:lineRule="atLeast"/>
        <w:ind w:left="3240" w:right="-340" w:hanging="2760"/>
        <w:jc w:val="center"/>
        <w:rPr>
          <w:sz w:val="22"/>
          <w:rtl/>
        </w:rPr>
      </w:pPr>
    </w:p>
    <w:p w14:paraId="0C0290FC" w14:textId="77777777" w:rsidR="009E35CB" w:rsidRDefault="009E35CB" w:rsidP="004D197D">
      <w:pPr>
        <w:spacing w:line="240" w:lineRule="atLeast"/>
        <w:ind w:left="3240" w:right="-340" w:hanging="2760"/>
        <w:jc w:val="center"/>
        <w:rPr>
          <w:sz w:val="22"/>
          <w:rtl/>
        </w:rPr>
      </w:pPr>
    </w:p>
    <w:p w14:paraId="3B4C0F44" w14:textId="77777777" w:rsidR="009E35CB" w:rsidRDefault="009E35CB" w:rsidP="004D197D">
      <w:pPr>
        <w:spacing w:line="240" w:lineRule="atLeast"/>
        <w:ind w:left="3240" w:right="-340" w:hanging="2760"/>
        <w:jc w:val="center"/>
        <w:rPr>
          <w:sz w:val="22"/>
          <w:rtl/>
        </w:rPr>
      </w:pPr>
    </w:p>
    <w:p w14:paraId="4681BB40" w14:textId="77777777" w:rsidR="009E35CB" w:rsidRDefault="009E35CB" w:rsidP="004D197D">
      <w:pPr>
        <w:spacing w:line="240" w:lineRule="atLeast"/>
        <w:ind w:left="3240" w:right="-340" w:hanging="2760"/>
        <w:jc w:val="center"/>
        <w:rPr>
          <w:sz w:val="22"/>
          <w:rtl/>
        </w:rPr>
      </w:pPr>
    </w:p>
    <w:p w14:paraId="7177868A" w14:textId="77777777" w:rsidR="009E35CB" w:rsidRDefault="009E35CB" w:rsidP="004D197D">
      <w:pPr>
        <w:spacing w:line="240" w:lineRule="atLeast"/>
        <w:ind w:left="3240" w:right="-340" w:hanging="2760"/>
        <w:jc w:val="center"/>
        <w:rPr>
          <w:sz w:val="22"/>
          <w:rtl/>
        </w:rPr>
      </w:pPr>
    </w:p>
    <w:p w14:paraId="42104219" w14:textId="77777777" w:rsidR="009E35CB" w:rsidRDefault="009E35CB" w:rsidP="004D197D">
      <w:pPr>
        <w:spacing w:line="240" w:lineRule="atLeast"/>
        <w:ind w:left="3240" w:right="-340" w:hanging="2760"/>
        <w:jc w:val="center"/>
        <w:rPr>
          <w:sz w:val="22"/>
          <w:rtl/>
        </w:rPr>
      </w:pPr>
    </w:p>
    <w:p w14:paraId="025F6F44" w14:textId="77777777" w:rsidR="009E35CB" w:rsidRDefault="009E35CB" w:rsidP="004D197D">
      <w:pPr>
        <w:spacing w:line="240" w:lineRule="atLeast"/>
        <w:ind w:left="3240" w:right="-340" w:hanging="2760"/>
        <w:jc w:val="center"/>
        <w:rPr>
          <w:sz w:val="22"/>
          <w:rtl/>
        </w:rPr>
      </w:pPr>
    </w:p>
    <w:p w14:paraId="7BEF87F1" w14:textId="77777777" w:rsidR="009E35CB" w:rsidRDefault="009E35CB" w:rsidP="004D197D">
      <w:pPr>
        <w:spacing w:line="240" w:lineRule="atLeast"/>
        <w:ind w:left="3240" w:right="-340" w:hanging="2760"/>
        <w:jc w:val="center"/>
        <w:rPr>
          <w:sz w:val="22"/>
          <w:rtl/>
        </w:rPr>
      </w:pPr>
    </w:p>
    <w:p w14:paraId="239596AD" w14:textId="77777777" w:rsidR="009E35CB" w:rsidRDefault="009E35CB" w:rsidP="004D197D">
      <w:pPr>
        <w:spacing w:line="240" w:lineRule="atLeast"/>
        <w:ind w:left="3240" w:right="-340" w:hanging="2760"/>
        <w:jc w:val="center"/>
        <w:rPr>
          <w:sz w:val="22"/>
          <w:rtl/>
        </w:rPr>
      </w:pPr>
    </w:p>
    <w:p w14:paraId="7ED87EE6" w14:textId="77777777" w:rsidR="009E35CB" w:rsidRDefault="009E35CB" w:rsidP="004D197D">
      <w:pPr>
        <w:spacing w:line="240" w:lineRule="atLeast"/>
        <w:ind w:left="3240" w:right="-340" w:hanging="2760"/>
        <w:jc w:val="center"/>
        <w:rPr>
          <w:sz w:val="22"/>
          <w:rtl/>
        </w:rPr>
      </w:pPr>
    </w:p>
    <w:p w14:paraId="2DFFF4F8" w14:textId="77777777" w:rsidR="009E35CB" w:rsidRDefault="009E35CB" w:rsidP="009E35CB">
      <w:pPr>
        <w:ind w:left="2880" w:firstLine="720"/>
        <w:rPr>
          <w:rFonts w:ascii="David" w:hAnsi="David"/>
          <w:b/>
          <w:bCs/>
          <w:sz w:val="32"/>
          <w:szCs w:val="32"/>
          <w:u w:val="single"/>
          <w:rtl/>
        </w:rPr>
      </w:pPr>
      <w:r w:rsidRPr="00CE2984">
        <w:rPr>
          <w:rFonts w:ascii="David" w:hAnsi="David" w:hint="cs"/>
          <w:b/>
          <w:bCs/>
          <w:sz w:val="32"/>
          <w:szCs w:val="32"/>
          <w:u w:val="single"/>
          <w:rtl/>
        </w:rPr>
        <w:lastRenderedPageBreak/>
        <w:t>נספח ג'</w:t>
      </w:r>
    </w:p>
    <w:p w14:paraId="075BCADB" w14:textId="1AD6A026" w:rsidR="009E35CB" w:rsidRDefault="009E35CB" w:rsidP="009E35CB">
      <w:pPr>
        <w:jc w:val="center"/>
        <w:rPr>
          <w:rFonts w:ascii="David" w:hAnsi="David"/>
          <w:b/>
          <w:bCs/>
          <w:sz w:val="32"/>
          <w:szCs w:val="32"/>
          <w:u w:val="single"/>
          <w:rtl/>
        </w:rPr>
      </w:pPr>
      <w:r>
        <w:rPr>
          <w:rFonts w:ascii="David" w:hAnsi="David" w:hint="cs"/>
          <w:b/>
          <w:bCs/>
          <w:sz w:val="32"/>
          <w:szCs w:val="32"/>
          <w:u w:val="single"/>
          <w:rtl/>
        </w:rPr>
        <w:t>אישור קיום ביטוחים</w:t>
      </w:r>
    </w:p>
    <w:p w14:paraId="146D558D" w14:textId="77777777" w:rsidR="009E35CB" w:rsidRPr="009E35CB" w:rsidRDefault="009E35CB" w:rsidP="009E35CB">
      <w:pPr>
        <w:jc w:val="center"/>
        <w:rPr>
          <w:rFonts w:ascii="David" w:hAnsi="David"/>
          <w:b/>
          <w:bCs/>
          <w:sz w:val="18"/>
          <w:szCs w:val="18"/>
          <w:u w:val="single"/>
          <w:rtl/>
        </w:rPr>
      </w:pPr>
    </w:p>
    <w:tbl>
      <w:tblPr>
        <w:tblStyle w:val="ac"/>
        <w:bidiVisual/>
        <w:tblW w:w="11530" w:type="dxa"/>
        <w:tblInd w:w="-1608" w:type="dxa"/>
        <w:tblLayout w:type="fixed"/>
        <w:tblLook w:val="04A0" w:firstRow="1" w:lastRow="0" w:firstColumn="1" w:lastColumn="0" w:noHBand="0" w:noVBand="1"/>
      </w:tblPr>
      <w:tblGrid>
        <w:gridCol w:w="2179"/>
        <w:gridCol w:w="2410"/>
        <w:gridCol w:w="2835"/>
        <w:gridCol w:w="1984"/>
        <w:gridCol w:w="2122"/>
      </w:tblGrid>
      <w:tr w:rsidR="009E35CB" w:rsidRPr="00B307CA" w14:paraId="55A4990E" w14:textId="77777777" w:rsidTr="009E35CB">
        <w:trPr>
          <w:trHeight w:val="463"/>
          <w:tblHeader/>
        </w:trPr>
        <w:tc>
          <w:tcPr>
            <w:tcW w:w="9408" w:type="dxa"/>
            <w:gridSpan w:val="4"/>
            <w:shd w:val="clear" w:color="auto" w:fill="F2F2F2" w:themeFill="background1" w:themeFillShade="F2"/>
          </w:tcPr>
          <w:p w14:paraId="6781F558" w14:textId="77777777" w:rsidR="009E35CB" w:rsidRPr="00AD1322" w:rsidRDefault="009E35CB" w:rsidP="00493E68">
            <w:pPr>
              <w:jc w:val="center"/>
              <w:rPr>
                <w:rFonts w:ascii="David" w:hAnsi="David"/>
                <w:sz w:val="28"/>
                <w:szCs w:val="28"/>
                <w:rtl/>
              </w:rPr>
            </w:pPr>
            <w:r w:rsidRPr="00AD1322">
              <w:rPr>
                <w:rFonts w:ascii="David" w:hAnsi="David"/>
                <w:sz w:val="28"/>
                <w:szCs w:val="28"/>
                <w:rtl/>
              </w:rPr>
              <w:t>אישור קיו</w:t>
            </w:r>
            <w:r w:rsidRPr="00AD1322">
              <w:rPr>
                <w:rFonts w:ascii="David" w:hAnsi="David" w:hint="cs"/>
                <w:sz w:val="28"/>
                <w:szCs w:val="28"/>
                <w:rtl/>
              </w:rPr>
              <w:t xml:space="preserve">ם ביטוחים  </w:t>
            </w:r>
            <w:r>
              <w:rPr>
                <w:rFonts w:ascii="David" w:hAnsi="David" w:hint="cs"/>
                <w:sz w:val="28"/>
                <w:szCs w:val="28"/>
                <w:rtl/>
              </w:rPr>
              <w:t>ספק הסעות</w:t>
            </w:r>
          </w:p>
        </w:tc>
        <w:tc>
          <w:tcPr>
            <w:tcW w:w="2122" w:type="dxa"/>
          </w:tcPr>
          <w:p w14:paraId="7FAE1D3D" w14:textId="77777777" w:rsidR="009E35CB" w:rsidRPr="00B307CA" w:rsidRDefault="009E35CB" w:rsidP="00493E68">
            <w:pPr>
              <w:rPr>
                <w:rFonts w:ascii="David" w:hAnsi="David"/>
                <w:sz w:val="16"/>
                <w:szCs w:val="16"/>
                <w:rtl/>
              </w:rPr>
            </w:pPr>
            <w:r w:rsidRPr="00B307CA">
              <w:rPr>
                <w:rFonts w:ascii="David" w:hAnsi="David"/>
                <w:sz w:val="20"/>
                <w:szCs w:val="20"/>
                <w:rtl/>
              </w:rPr>
              <w:t xml:space="preserve">תאריך </w:t>
            </w:r>
            <w:r w:rsidRPr="00B307CA">
              <w:rPr>
                <w:rFonts w:ascii="David" w:hAnsi="David" w:hint="cs"/>
                <w:sz w:val="20"/>
                <w:szCs w:val="20"/>
                <w:rtl/>
              </w:rPr>
              <w:t xml:space="preserve">הנפקת האישור </w:t>
            </w:r>
            <w:r w:rsidRPr="00B307CA">
              <w:rPr>
                <w:rFonts w:ascii="David" w:hAnsi="David"/>
                <w:sz w:val="20"/>
                <w:szCs w:val="20"/>
                <w:rtl/>
              </w:rPr>
              <w:t>(</w:t>
            </w:r>
            <w:r w:rsidRPr="00B307CA">
              <w:rPr>
                <w:rFonts w:ascii="David" w:hAnsi="David"/>
                <w:sz w:val="20"/>
                <w:szCs w:val="20"/>
              </w:rPr>
              <w:t>DD/MM/YYYY</w:t>
            </w:r>
            <w:r w:rsidRPr="00B307CA">
              <w:rPr>
                <w:rFonts w:ascii="David" w:hAnsi="David"/>
                <w:sz w:val="20"/>
                <w:szCs w:val="20"/>
                <w:rtl/>
              </w:rPr>
              <w:t>)</w:t>
            </w:r>
          </w:p>
        </w:tc>
      </w:tr>
      <w:tr w:rsidR="009E35CB" w:rsidRPr="00B307CA" w14:paraId="6BB35F77" w14:textId="77777777" w:rsidTr="009E35CB">
        <w:trPr>
          <w:trHeight w:val="315"/>
        </w:trPr>
        <w:tc>
          <w:tcPr>
            <w:tcW w:w="11530" w:type="dxa"/>
            <w:gridSpan w:val="5"/>
          </w:tcPr>
          <w:p w14:paraId="26909D82" w14:textId="77777777" w:rsidR="009E35CB" w:rsidRPr="00B307CA" w:rsidRDefault="009E35CB" w:rsidP="00493E68">
            <w:pPr>
              <w:rPr>
                <w:rFonts w:ascii="David" w:hAnsi="David"/>
                <w:sz w:val="18"/>
                <w:szCs w:val="18"/>
              </w:rPr>
            </w:pPr>
            <w:r w:rsidRPr="00B307CA">
              <w:rPr>
                <w:rFonts w:ascii="David" w:hAnsi="David" w:hint="eastAsia"/>
                <w:b/>
                <w:bCs/>
                <w:sz w:val="18"/>
                <w:szCs w:val="18"/>
                <w:rtl/>
              </w:rPr>
              <w:t>באישור</w:t>
            </w:r>
            <w:r w:rsidRPr="00B307CA">
              <w:rPr>
                <w:rFonts w:ascii="David" w:hAnsi="David"/>
                <w:b/>
                <w:bCs/>
                <w:sz w:val="18"/>
                <w:szCs w:val="18"/>
                <w:rtl/>
              </w:rPr>
              <w:t xml:space="preserve"> קיום ביטוחים </w:t>
            </w:r>
            <w:r w:rsidRPr="00B307CA">
              <w:rPr>
                <w:rFonts w:ascii="David" w:hAnsi="David" w:hint="eastAsia"/>
                <w:b/>
                <w:bCs/>
                <w:sz w:val="18"/>
                <w:szCs w:val="18"/>
                <w:rtl/>
              </w:rPr>
              <w:t>תבוא</w:t>
            </w:r>
            <w:r w:rsidRPr="00B307CA">
              <w:rPr>
                <w:rFonts w:ascii="David" w:hAnsi="David"/>
                <w:b/>
                <w:bCs/>
                <w:sz w:val="18"/>
                <w:szCs w:val="18"/>
                <w:rtl/>
              </w:rPr>
              <w:t xml:space="preserve"> </w:t>
            </w:r>
            <w:r w:rsidRPr="00B307CA">
              <w:rPr>
                <w:rFonts w:ascii="David" w:hAnsi="David" w:hint="eastAsia"/>
                <w:b/>
                <w:bCs/>
                <w:sz w:val="18"/>
                <w:szCs w:val="18"/>
                <w:rtl/>
              </w:rPr>
              <w:t>הפיסקה</w:t>
            </w:r>
            <w:r w:rsidRPr="00B307CA">
              <w:rPr>
                <w:rFonts w:ascii="David" w:hAnsi="David"/>
                <w:b/>
                <w:bCs/>
                <w:sz w:val="18"/>
                <w:szCs w:val="18"/>
                <w:rtl/>
              </w:rPr>
              <w:t xml:space="preserve"> הבאה</w:t>
            </w:r>
            <w:r w:rsidRPr="00B307CA">
              <w:rPr>
                <w:rFonts w:ascii="David" w:hAnsi="David"/>
                <w:sz w:val="18"/>
                <w:szCs w:val="18"/>
                <w:rtl/>
              </w:rPr>
              <w:t>:</w:t>
            </w:r>
            <w:r w:rsidRPr="00B307CA">
              <w:rPr>
                <w:rFonts w:ascii="David" w:hAnsi="David" w:hint="cs"/>
                <w:sz w:val="18"/>
                <w:szCs w:val="18"/>
                <w:rtl/>
              </w:rPr>
              <w:t xml:space="preserve"> </w:t>
            </w:r>
            <w:r w:rsidRPr="00B307CA">
              <w:rPr>
                <w:rFonts w:ascii="David" w:hAnsi="David"/>
                <w:sz w:val="18"/>
                <w:szCs w:val="18"/>
                <w:rtl/>
              </w:rPr>
              <w:t xml:space="preserve">אישור ביטוח זה מהווה אסמכתא לכך שלמבוטח ישנה </w:t>
            </w:r>
            <w:r w:rsidRPr="00B307CA">
              <w:rPr>
                <w:rFonts w:ascii="David" w:hAnsi="David" w:hint="eastAsia"/>
                <w:sz w:val="18"/>
                <w:szCs w:val="18"/>
                <w:rtl/>
              </w:rPr>
              <w:t>פוליסת</w:t>
            </w:r>
            <w:r w:rsidRPr="00B307CA">
              <w:rPr>
                <w:rFonts w:ascii="David" w:hAnsi="David"/>
                <w:sz w:val="18"/>
                <w:szCs w:val="18"/>
                <w:rtl/>
              </w:rPr>
              <w:t xml:space="preserve"> </w:t>
            </w:r>
            <w:r w:rsidRPr="00B307CA">
              <w:rPr>
                <w:rFonts w:ascii="David" w:hAnsi="David" w:hint="eastAsia"/>
                <w:sz w:val="18"/>
                <w:szCs w:val="18"/>
                <w:rtl/>
              </w:rPr>
              <w:t>ביטוח</w:t>
            </w:r>
            <w:r w:rsidRPr="00B307CA">
              <w:rPr>
                <w:rFonts w:ascii="David" w:hAnsi="David"/>
                <w:sz w:val="18"/>
                <w:szCs w:val="18"/>
                <w:rtl/>
              </w:rPr>
              <w:t xml:space="preserve"> בתוקף</w:t>
            </w:r>
            <w:r w:rsidRPr="00B307CA">
              <w:rPr>
                <w:rFonts w:ascii="David" w:hAnsi="David" w:hint="cs"/>
                <w:sz w:val="18"/>
                <w:szCs w:val="18"/>
                <w:rtl/>
              </w:rPr>
              <w:t xml:space="preserve">, בהתאם למידע המפורט בה. המידע המפורט באישור זה אינו כולל את כל תנאי </w:t>
            </w:r>
            <w:r w:rsidRPr="00B307CA">
              <w:rPr>
                <w:rFonts w:ascii="David" w:hAnsi="David" w:hint="eastAsia"/>
                <w:sz w:val="18"/>
                <w:szCs w:val="18"/>
                <w:rtl/>
              </w:rPr>
              <w:t>הפוליסה</w:t>
            </w:r>
            <w:r w:rsidRPr="00B307CA">
              <w:rPr>
                <w:rFonts w:ascii="David" w:hAnsi="David" w:hint="cs"/>
                <w:sz w:val="18"/>
                <w:szCs w:val="18"/>
                <w:rtl/>
              </w:rPr>
              <w:t xml:space="preserve"> וחריגיה. יחד עם זאת, </w:t>
            </w:r>
            <w:r w:rsidRPr="00B307CA">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14F73B87" w14:textId="77777777" w:rsidR="009E35CB" w:rsidRPr="00B307CA" w:rsidRDefault="009E35CB" w:rsidP="00493E68">
            <w:pPr>
              <w:rPr>
                <w:rFonts w:ascii="David" w:hAnsi="David"/>
                <w:sz w:val="18"/>
                <w:szCs w:val="18"/>
              </w:rPr>
            </w:pPr>
            <w:r w:rsidRPr="00B307CA">
              <w:rPr>
                <w:rFonts w:ascii="David" w:hAnsi="David" w:hint="eastAsia"/>
                <w:b/>
                <w:bCs/>
                <w:sz w:val="18"/>
                <w:szCs w:val="18"/>
                <w:rtl/>
              </w:rPr>
              <w:t>באישור</w:t>
            </w:r>
            <w:r w:rsidRPr="00B307CA">
              <w:rPr>
                <w:rFonts w:ascii="David" w:hAnsi="David"/>
                <w:b/>
                <w:bCs/>
                <w:sz w:val="18"/>
                <w:szCs w:val="18"/>
                <w:rtl/>
              </w:rPr>
              <w:t xml:space="preserve"> </w:t>
            </w:r>
            <w:r w:rsidRPr="00B307CA">
              <w:rPr>
                <w:rFonts w:ascii="David" w:hAnsi="David" w:hint="eastAsia"/>
                <w:b/>
                <w:bCs/>
                <w:sz w:val="18"/>
                <w:szCs w:val="18"/>
                <w:rtl/>
              </w:rPr>
              <w:t>על</w:t>
            </w:r>
            <w:r w:rsidRPr="00B307CA">
              <w:rPr>
                <w:rFonts w:ascii="David" w:hAnsi="David"/>
                <w:b/>
                <w:bCs/>
                <w:sz w:val="18"/>
                <w:szCs w:val="18"/>
                <w:rtl/>
              </w:rPr>
              <w:t xml:space="preserve"> הסכמה לעריכת </w:t>
            </w:r>
            <w:r w:rsidRPr="00B307CA">
              <w:rPr>
                <w:rFonts w:ascii="David" w:hAnsi="David" w:hint="eastAsia"/>
                <w:b/>
                <w:bCs/>
                <w:sz w:val="18"/>
                <w:szCs w:val="18"/>
                <w:rtl/>
              </w:rPr>
              <w:t>ביטוח</w:t>
            </w:r>
            <w:r w:rsidRPr="00B307CA">
              <w:rPr>
                <w:rFonts w:ascii="David" w:hAnsi="David"/>
                <w:b/>
                <w:bCs/>
                <w:sz w:val="18"/>
                <w:szCs w:val="18"/>
                <w:rtl/>
              </w:rPr>
              <w:t xml:space="preserve"> </w:t>
            </w:r>
            <w:r w:rsidRPr="00B307CA">
              <w:rPr>
                <w:rFonts w:ascii="David" w:hAnsi="David" w:hint="eastAsia"/>
                <w:b/>
                <w:bCs/>
                <w:sz w:val="18"/>
                <w:szCs w:val="18"/>
                <w:rtl/>
              </w:rPr>
              <w:t>תבוא</w:t>
            </w:r>
            <w:r w:rsidRPr="00B307CA">
              <w:rPr>
                <w:rFonts w:ascii="David" w:hAnsi="David"/>
                <w:b/>
                <w:bCs/>
                <w:sz w:val="18"/>
                <w:szCs w:val="18"/>
                <w:rtl/>
              </w:rPr>
              <w:t xml:space="preserve"> </w:t>
            </w:r>
            <w:r w:rsidRPr="00B307CA">
              <w:rPr>
                <w:rFonts w:ascii="David" w:hAnsi="David" w:hint="eastAsia"/>
                <w:b/>
                <w:bCs/>
                <w:sz w:val="18"/>
                <w:szCs w:val="18"/>
                <w:rtl/>
              </w:rPr>
              <w:t>הפיסקה</w:t>
            </w:r>
            <w:r w:rsidRPr="00B307CA">
              <w:rPr>
                <w:rFonts w:ascii="David" w:hAnsi="David"/>
                <w:b/>
                <w:bCs/>
                <w:sz w:val="18"/>
                <w:szCs w:val="18"/>
                <w:rtl/>
              </w:rPr>
              <w:t xml:space="preserve"> הבאה</w:t>
            </w:r>
            <w:r w:rsidRPr="00B307CA">
              <w:rPr>
                <w:rFonts w:ascii="David" w:hAnsi="David" w:hint="cs"/>
                <w:sz w:val="18"/>
                <w:szCs w:val="18"/>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 </w:t>
            </w:r>
          </w:p>
        </w:tc>
      </w:tr>
      <w:tr w:rsidR="009E35CB" w:rsidRPr="00B307CA" w14:paraId="7E87BE3F" w14:textId="77777777" w:rsidTr="009E35CB">
        <w:trPr>
          <w:trHeight w:val="278"/>
        </w:trPr>
        <w:tc>
          <w:tcPr>
            <w:tcW w:w="2179" w:type="dxa"/>
            <w:tcBorders>
              <w:top w:val="single" w:sz="12" w:space="0" w:color="auto"/>
              <w:left w:val="single" w:sz="12" w:space="0" w:color="auto"/>
            </w:tcBorders>
            <w:shd w:val="clear" w:color="auto" w:fill="F2F2F2" w:themeFill="background1" w:themeFillShade="F2"/>
          </w:tcPr>
          <w:p w14:paraId="5B6245A0" w14:textId="77777777" w:rsidR="009E35CB" w:rsidRPr="007132D9" w:rsidRDefault="009E35CB" w:rsidP="00493E68">
            <w:pPr>
              <w:jc w:val="center"/>
              <w:rPr>
                <w:rFonts w:ascii="David" w:hAnsi="David"/>
                <w:i/>
                <w:iCs/>
                <w:rtl/>
              </w:rPr>
            </w:pPr>
            <w:r w:rsidRPr="00706021">
              <w:rPr>
                <w:rFonts w:ascii="David" w:hAnsi="David" w:hint="cs"/>
                <w:b/>
                <w:bCs/>
                <w:i/>
                <w:iCs/>
                <w:rtl/>
              </w:rPr>
              <w:t>מבקש האישור הראשי</w:t>
            </w:r>
            <w:r w:rsidRPr="007132D9">
              <w:rPr>
                <w:rFonts w:ascii="David" w:hAnsi="David" w:hint="cs"/>
                <w:i/>
                <w:iCs/>
                <w:rtl/>
              </w:rPr>
              <w:t xml:space="preserve">* </w:t>
            </w:r>
          </w:p>
        </w:tc>
        <w:tc>
          <w:tcPr>
            <w:tcW w:w="2410" w:type="dxa"/>
            <w:tcBorders>
              <w:top w:val="single" w:sz="12" w:space="0" w:color="auto"/>
              <w:right w:val="single" w:sz="12" w:space="0" w:color="auto"/>
            </w:tcBorders>
            <w:shd w:val="clear" w:color="auto" w:fill="F2F2F2" w:themeFill="background1" w:themeFillShade="F2"/>
          </w:tcPr>
          <w:p w14:paraId="6415EC74" w14:textId="77777777" w:rsidR="009E35CB" w:rsidRPr="007132D9" w:rsidDel="009955DA" w:rsidRDefault="009E35CB" w:rsidP="00493E68">
            <w:pPr>
              <w:jc w:val="center"/>
              <w:rPr>
                <w:rFonts w:ascii="David" w:hAnsi="David"/>
                <w:i/>
                <w:iCs/>
                <w:rtl/>
              </w:rPr>
            </w:pPr>
            <w:r w:rsidRPr="00706021">
              <w:rPr>
                <w:rFonts w:ascii="David" w:hAnsi="David" w:hint="cs"/>
                <w:b/>
                <w:bCs/>
                <w:i/>
                <w:iCs/>
                <w:rtl/>
              </w:rPr>
              <w:t>גורמים נוספים</w:t>
            </w:r>
            <w:r w:rsidRPr="007132D9">
              <w:rPr>
                <w:rFonts w:ascii="David" w:hAnsi="David" w:hint="cs"/>
                <w:i/>
                <w:iCs/>
                <w:rtl/>
              </w:rPr>
              <w:t xml:space="preserve"> הקשורים למבקש האישור וייחשבו כמבקש האישור*</w:t>
            </w:r>
          </w:p>
        </w:tc>
        <w:tc>
          <w:tcPr>
            <w:tcW w:w="2835" w:type="dxa"/>
            <w:tcBorders>
              <w:top w:val="single" w:sz="12" w:space="0" w:color="auto"/>
              <w:left w:val="single" w:sz="12" w:space="0" w:color="auto"/>
              <w:right w:val="single" w:sz="12" w:space="0" w:color="C0504D" w:themeColor="accent2"/>
            </w:tcBorders>
            <w:shd w:val="clear" w:color="auto" w:fill="F2F2F2" w:themeFill="background1" w:themeFillShade="F2"/>
          </w:tcPr>
          <w:p w14:paraId="381D1C78" w14:textId="77777777" w:rsidR="009E35CB" w:rsidRPr="00B307CA" w:rsidRDefault="009E35CB" w:rsidP="00493E68">
            <w:pPr>
              <w:jc w:val="center"/>
              <w:rPr>
                <w:rFonts w:ascii="David" w:hAnsi="David"/>
                <w:rtl/>
              </w:rPr>
            </w:pPr>
            <w:r w:rsidRPr="00ED3796" w:rsidDel="009955DA">
              <w:rPr>
                <w:rFonts w:ascii="David" w:hAnsi="David" w:hint="cs"/>
                <w:b/>
                <w:bCs/>
                <w:color w:val="FF0000"/>
                <w:rtl/>
              </w:rPr>
              <w:t>ה</w:t>
            </w:r>
            <w:r w:rsidRPr="00ED3796">
              <w:rPr>
                <w:rFonts w:ascii="David" w:hAnsi="David" w:hint="cs"/>
                <w:b/>
                <w:bCs/>
                <w:color w:val="FF0000"/>
                <w:rtl/>
              </w:rPr>
              <w:t>מבוטח/המועמד לביטוח</w:t>
            </w:r>
            <w:r w:rsidRPr="00B307CA">
              <w:rPr>
                <w:rFonts w:ascii="David" w:hAnsi="David" w:hint="cs"/>
                <w:rtl/>
              </w:rPr>
              <w:t>**</w:t>
            </w:r>
          </w:p>
        </w:tc>
        <w:tc>
          <w:tcPr>
            <w:tcW w:w="1984" w:type="dxa"/>
            <w:tcBorders>
              <w:top w:val="single" w:sz="12" w:space="0" w:color="auto"/>
              <w:left w:val="single" w:sz="12" w:space="0" w:color="C0504D" w:themeColor="accent2"/>
            </w:tcBorders>
            <w:shd w:val="clear" w:color="auto" w:fill="F2F2F2" w:themeFill="background1" w:themeFillShade="F2"/>
          </w:tcPr>
          <w:p w14:paraId="4FDA0AE0" w14:textId="77777777" w:rsidR="009E35CB" w:rsidRPr="00B307CA" w:rsidRDefault="009E35CB" w:rsidP="00493E68">
            <w:pPr>
              <w:jc w:val="center"/>
              <w:rPr>
                <w:rFonts w:ascii="David" w:hAnsi="David"/>
                <w:rtl/>
              </w:rPr>
            </w:pPr>
            <w:r w:rsidRPr="00B307CA">
              <w:rPr>
                <w:rFonts w:ascii="David" w:hAnsi="David" w:hint="eastAsia"/>
                <w:rtl/>
              </w:rPr>
              <w:t>אופי</w:t>
            </w:r>
            <w:r w:rsidRPr="00B307CA">
              <w:rPr>
                <w:rFonts w:ascii="David" w:hAnsi="David"/>
                <w:rtl/>
              </w:rPr>
              <w:t xml:space="preserve"> </w:t>
            </w:r>
            <w:r w:rsidRPr="00B307CA">
              <w:rPr>
                <w:rFonts w:ascii="David" w:hAnsi="David" w:hint="eastAsia"/>
                <w:rtl/>
              </w:rPr>
              <w:t>העסקה</w:t>
            </w:r>
            <w:r w:rsidRPr="00B307CA">
              <w:rPr>
                <w:rFonts w:ascii="David" w:hAnsi="David" w:hint="cs"/>
                <w:rtl/>
              </w:rPr>
              <w:t xml:space="preserve"> והעיסוק המבוטח*</w:t>
            </w:r>
          </w:p>
        </w:tc>
        <w:tc>
          <w:tcPr>
            <w:tcW w:w="2122" w:type="dxa"/>
            <w:shd w:val="clear" w:color="auto" w:fill="F2F2F2" w:themeFill="background1" w:themeFillShade="F2"/>
          </w:tcPr>
          <w:p w14:paraId="7AE000B3" w14:textId="77777777" w:rsidR="009E35CB" w:rsidRPr="00B307CA" w:rsidRDefault="009E35CB" w:rsidP="00493E68">
            <w:pPr>
              <w:jc w:val="center"/>
              <w:rPr>
                <w:rFonts w:ascii="David" w:hAnsi="David"/>
                <w:rtl/>
              </w:rPr>
            </w:pPr>
            <w:r w:rsidRPr="00B307CA">
              <w:rPr>
                <w:rFonts w:ascii="David" w:hAnsi="David" w:hint="eastAsia"/>
                <w:rtl/>
              </w:rPr>
              <w:t>מעמד</w:t>
            </w:r>
            <w:r w:rsidRPr="00B307CA">
              <w:rPr>
                <w:rFonts w:ascii="David" w:hAnsi="David"/>
                <w:rtl/>
              </w:rPr>
              <w:t xml:space="preserve"> </w:t>
            </w:r>
            <w:r w:rsidRPr="00B307CA">
              <w:rPr>
                <w:rFonts w:ascii="David" w:hAnsi="David" w:hint="cs"/>
                <w:rtl/>
              </w:rPr>
              <w:t>מבקש</w:t>
            </w:r>
            <w:r w:rsidRPr="00B307CA">
              <w:rPr>
                <w:rFonts w:ascii="David" w:hAnsi="David"/>
                <w:rtl/>
              </w:rPr>
              <w:t xml:space="preserve"> </w:t>
            </w:r>
            <w:r w:rsidRPr="00B307CA">
              <w:rPr>
                <w:rFonts w:ascii="David" w:hAnsi="David" w:hint="eastAsia"/>
                <w:rtl/>
              </w:rPr>
              <w:t>האישור</w:t>
            </w:r>
            <w:r w:rsidRPr="00B307CA">
              <w:rPr>
                <w:rFonts w:ascii="David" w:hAnsi="David" w:hint="cs"/>
                <w:rtl/>
              </w:rPr>
              <w:t>*</w:t>
            </w:r>
          </w:p>
        </w:tc>
      </w:tr>
      <w:tr w:rsidR="009E35CB" w:rsidRPr="00B307CA" w14:paraId="3ACEE41C" w14:textId="77777777" w:rsidTr="009E35CB">
        <w:trPr>
          <w:trHeight w:val="647"/>
        </w:trPr>
        <w:tc>
          <w:tcPr>
            <w:tcW w:w="2179" w:type="dxa"/>
            <w:tcBorders>
              <w:left w:val="single" w:sz="12" w:space="0" w:color="auto"/>
            </w:tcBorders>
          </w:tcPr>
          <w:p w14:paraId="389A7464" w14:textId="77777777" w:rsidR="009E35CB" w:rsidRPr="00706021" w:rsidRDefault="009E35CB" w:rsidP="00493E68">
            <w:pPr>
              <w:pStyle w:val="12"/>
              <w:spacing w:line="280" w:lineRule="exact"/>
              <w:ind w:left="0"/>
              <w:rPr>
                <w:b/>
                <w:bCs/>
                <w:sz w:val="28"/>
                <w:szCs w:val="28"/>
                <w:rtl/>
              </w:rPr>
            </w:pPr>
            <w:r w:rsidRPr="00B307CA">
              <w:rPr>
                <w:rFonts w:ascii="David" w:hAnsi="David" w:cs="David" w:hint="cs"/>
                <w:rtl/>
              </w:rPr>
              <w:t>שם</w:t>
            </w:r>
            <w:r>
              <w:rPr>
                <w:rFonts w:ascii="David" w:hAnsi="David" w:cs="David" w:hint="cs"/>
                <w:rtl/>
              </w:rPr>
              <w:t>:  עיריית אור עקיבא</w:t>
            </w:r>
          </w:p>
          <w:p w14:paraId="187003C3" w14:textId="77777777" w:rsidR="009E35CB" w:rsidRDefault="009E35CB" w:rsidP="00493E68">
            <w:pPr>
              <w:pStyle w:val="12"/>
              <w:spacing w:line="280" w:lineRule="exact"/>
              <w:ind w:left="0"/>
              <w:rPr>
                <w:rtl/>
              </w:rPr>
            </w:pPr>
          </w:p>
          <w:p w14:paraId="1C4D04BE" w14:textId="77777777" w:rsidR="009E35CB" w:rsidRPr="00B307CA" w:rsidRDefault="009E35CB" w:rsidP="00493E68">
            <w:pPr>
              <w:rPr>
                <w:rFonts w:ascii="David" w:hAnsi="David"/>
                <w:rtl/>
              </w:rPr>
            </w:pPr>
          </w:p>
        </w:tc>
        <w:tc>
          <w:tcPr>
            <w:tcW w:w="2410" w:type="dxa"/>
            <w:tcBorders>
              <w:right w:val="single" w:sz="12" w:space="0" w:color="auto"/>
            </w:tcBorders>
          </w:tcPr>
          <w:p w14:paraId="51BBA9A4" w14:textId="77777777" w:rsidR="009E35CB" w:rsidRPr="00B307CA" w:rsidRDefault="009E35CB" w:rsidP="00493E68">
            <w:pPr>
              <w:rPr>
                <w:rFonts w:ascii="David" w:hAnsi="David"/>
                <w:rtl/>
              </w:rPr>
            </w:pPr>
            <w:r w:rsidRPr="00B307CA">
              <w:rPr>
                <w:rFonts w:ascii="David" w:hAnsi="David" w:hint="cs"/>
                <w:rtl/>
              </w:rPr>
              <w:t>שם</w:t>
            </w:r>
            <w:r>
              <w:rPr>
                <w:rFonts w:ascii="David" w:hAnsi="David" w:hint="cs"/>
                <w:rtl/>
              </w:rPr>
              <w:t>:     גופים ומוסדות מטעמו של מבקש האישור</w:t>
            </w:r>
          </w:p>
        </w:tc>
        <w:tc>
          <w:tcPr>
            <w:tcW w:w="2835" w:type="dxa"/>
            <w:tcBorders>
              <w:left w:val="single" w:sz="12" w:space="0" w:color="auto"/>
              <w:right w:val="single" w:sz="12" w:space="0" w:color="C0504D" w:themeColor="accent2"/>
            </w:tcBorders>
          </w:tcPr>
          <w:p w14:paraId="2767D065" w14:textId="77777777" w:rsidR="009E35CB" w:rsidRPr="00706021" w:rsidRDefault="009E35CB" w:rsidP="00493E68">
            <w:pPr>
              <w:rPr>
                <w:rFonts w:ascii="David" w:hAnsi="David"/>
                <w:color w:val="FF0000"/>
                <w:rtl/>
              </w:rPr>
            </w:pPr>
            <w:r w:rsidRPr="00706021">
              <w:rPr>
                <w:rFonts w:ascii="David" w:hAnsi="David" w:hint="cs"/>
                <w:color w:val="FF0000"/>
                <w:rtl/>
              </w:rPr>
              <w:t>שם</w:t>
            </w:r>
          </w:p>
        </w:tc>
        <w:tc>
          <w:tcPr>
            <w:tcW w:w="1984" w:type="dxa"/>
            <w:vMerge w:val="restart"/>
            <w:tcBorders>
              <w:left w:val="single" w:sz="12" w:space="0" w:color="C0504D" w:themeColor="accent2"/>
            </w:tcBorders>
            <w:shd w:val="clear" w:color="auto" w:fill="auto"/>
          </w:tcPr>
          <w:p w14:paraId="54B28809" w14:textId="77777777" w:rsidR="009E35CB" w:rsidRPr="00B307CA" w:rsidRDefault="009E35CB" w:rsidP="00493E68">
            <w:pPr>
              <w:ind w:left="50" w:right="78"/>
              <w:rPr>
                <w:rFonts w:asciiTheme="minorBidi" w:hAnsiTheme="minorBidi"/>
                <w:b/>
                <w:rtl/>
              </w:rPr>
            </w:pPr>
            <w:r w:rsidRPr="00B307CA">
              <w:rPr>
                <w:rFonts w:asciiTheme="minorBidi" w:hAnsiTheme="minorBidi" w:hint="cs"/>
                <w:b/>
                <w:rtl/>
              </w:rPr>
              <w:t>אופי העסקה:</w:t>
            </w:r>
          </w:p>
          <w:p w14:paraId="601996D6" w14:textId="5E8EC8A6" w:rsidR="009E35CB" w:rsidRPr="00B307CA" w:rsidRDefault="009E35CB" w:rsidP="00493E68">
            <w:pPr>
              <w:ind w:left="50" w:right="78"/>
              <w:rPr>
                <w:rFonts w:asciiTheme="minorBidi" w:hAnsiTheme="minorBidi"/>
                <w:b/>
                <w:rtl/>
              </w:rPr>
            </w:pPr>
            <w:r>
              <w:rPr>
                <w:rFonts w:ascii="MS Gothic" w:eastAsia="MS Gothic" w:hAnsi="MS Gothic" w:hint="eastAsia"/>
                <w:b/>
                <w:rtl/>
              </w:rPr>
              <w:t>☐</w:t>
            </w:r>
            <w:r w:rsidRPr="00B307CA">
              <w:rPr>
                <w:rFonts w:asciiTheme="minorBidi" w:hAnsiTheme="minorBidi" w:hint="cs"/>
                <w:b/>
                <w:rtl/>
              </w:rPr>
              <w:t>נדל"ן</w:t>
            </w:r>
          </w:p>
          <w:p w14:paraId="50BC7A37" w14:textId="112D7A2B" w:rsidR="009E35CB" w:rsidRPr="00B307CA" w:rsidRDefault="009E35CB" w:rsidP="00493E68">
            <w:pPr>
              <w:ind w:left="50" w:right="78"/>
              <w:rPr>
                <w:rFonts w:asciiTheme="minorBidi" w:hAnsiTheme="minorBidi"/>
                <w:b/>
                <w:rtl/>
              </w:rPr>
            </w:pPr>
            <w:r>
              <w:rPr>
                <w:rFonts w:ascii="MS Gothic" w:eastAsia="MS Gothic" w:hAnsi="MS Gothic" w:hint="eastAsia"/>
                <w:b/>
                <w:rtl/>
              </w:rPr>
              <w:t>☒</w:t>
            </w:r>
            <w:r w:rsidRPr="00B307CA">
              <w:rPr>
                <w:rFonts w:asciiTheme="minorBidi" w:hAnsiTheme="minorBidi" w:hint="cs"/>
                <w:b/>
                <w:rtl/>
              </w:rPr>
              <w:t xml:space="preserve">שירותים </w:t>
            </w:r>
          </w:p>
          <w:p w14:paraId="69A96E17" w14:textId="34E849A6" w:rsidR="009E35CB" w:rsidRPr="00B307CA" w:rsidRDefault="009E35CB" w:rsidP="00493E68">
            <w:pPr>
              <w:ind w:left="50" w:right="78"/>
              <w:rPr>
                <w:rFonts w:asciiTheme="minorBidi" w:hAnsiTheme="minorBidi"/>
                <w:b/>
                <w:rtl/>
              </w:rPr>
            </w:pPr>
            <w:r w:rsidRPr="00B307CA">
              <w:rPr>
                <w:rFonts w:ascii="Segoe UI Symbol" w:eastAsia="MS Gothic" w:hAnsi="Segoe UI Symbol" w:cs="Segoe UI Symbol" w:hint="cs"/>
                <w:b/>
                <w:rtl/>
              </w:rPr>
              <w:t>☐</w:t>
            </w:r>
            <w:r w:rsidRPr="00B307CA">
              <w:rPr>
                <w:rFonts w:asciiTheme="minorBidi" w:hAnsiTheme="minorBidi" w:hint="cs"/>
                <w:b/>
                <w:rtl/>
              </w:rPr>
              <w:t>אספקת מוצרים</w:t>
            </w:r>
          </w:p>
          <w:p w14:paraId="23F14797" w14:textId="5EA0D36B" w:rsidR="009E35CB" w:rsidRPr="00B307CA" w:rsidRDefault="009E35CB" w:rsidP="00493E68">
            <w:pPr>
              <w:ind w:left="50" w:right="78"/>
              <w:rPr>
                <w:rFonts w:asciiTheme="minorBidi" w:hAnsiTheme="minorBidi"/>
                <w:b/>
                <w:rtl/>
              </w:rPr>
            </w:pPr>
            <w:r>
              <w:rPr>
                <w:rFonts w:ascii="MS Gothic" w:eastAsia="MS Gothic" w:hAnsi="MS Gothic" w:hint="eastAsia"/>
                <w:b/>
                <w:rtl/>
              </w:rPr>
              <w:t>☒</w:t>
            </w:r>
            <w:r w:rsidRPr="00B307CA">
              <w:rPr>
                <w:rFonts w:asciiTheme="minorBidi" w:hAnsiTheme="minorBidi" w:hint="cs"/>
                <w:b/>
                <w:rtl/>
              </w:rPr>
              <w:t xml:space="preserve">אחר: </w:t>
            </w:r>
            <w:sdt>
              <w:sdtPr>
                <w:rPr>
                  <w:rFonts w:asciiTheme="minorBidi" w:hAnsiTheme="minorBidi" w:hint="cs"/>
                  <w:b/>
                  <w:rtl/>
                </w:rPr>
                <w:id w:val="-165097029"/>
                <w:placeholder>
                  <w:docPart w:val="259C9331D75A4FDE99D255D1E72649E0"/>
                </w:placeholder>
              </w:sdtPr>
              <w:sdtContent>
                <w:r>
                  <w:rPr>
                    <w:rFonts w:asciiTheme="minorBidi" w:hAnsiTheme="minorBidi" w:hint="cs"/>
                    <w:b/>
                    <w:rtl/>
                  </w:rPr>
                  <w:t>הסעות</w:t>
                </w:r>
              </w:sdtContent>
            </w:sdt>
          </w:p>
          <w:p w14:paraId="7A544085" w14:textId="77777777" w:rsidR="009E35CB" w:rsidRPr="00B307CA" w:rsidRDefault="009E35CB" w:rsidP="00493E68">
            <w:pPr>
              <w:ind w:left="50" w:right="78"/>
              <w:rPr>
                <w:rFonts w:asciiTheme="minorBidi" w:hAnsiTheme="minorBidi"/>
                <w:b/>
                <w:rtl/>
              </w:rPr>
            </w:pPr>
          </w:p>
        </w:tc>
        <w:tc>
          <w:tcPr>
            <w:tcW w:w="2122" w:type="dxa"/>
            <w:vMerge w:val="restart"/>
          </w:tcPr>
          <w:p w14:paraId="0D3C3843" w14:textId="0E87EAA5" w:rsidR="009E35CB" w:rsidRPr="00B307CA" w:rsidRDefault="009E35CB" w:rsidP="00493E68">
            <w:pPr>
              <w:ind w:left="50" w:right="78"/>
              <w:rPr>
                <w:rFonts w:asciiTheme="minorBidi" w:hAnsiTheme="minorBidi"/>
                <w:b/>
                <w:rtl/>
              </w:rPr>
            </w:pPr>
            <w:r>
              <w:rPr>
                <w:rFonts w:ascii="MS Gothic" w:eastAsia="MS Gothic" w:hAnsi="MS Gothic" w:hint="eastAsia"/>
                <w:b/>
                <w:rtl/>
              </w:rPr>
              <w:t>☐</w:t>
            </w:r>
            <w:r w:rsidRPr="00B307CA">
              <w:rPr>
                <w:rFonts w:asciiTheme="minorBidi" w:hAnsiTheme="minorBidi" w:hint="cs"/>
                <w:b/>
                <w:rtl/>
              </w:rPr>
              <w:t>משכיר</w:t>
            </w:r>
          </w:p>
          <w:p w14:paraId="5A472540" w14:textId="0BF44787" w:rsidR="009E35CB" w:rsidRPr="00B307CA" w:rsidRDefault="009E35CB" w:rsidP="00493E68">
            <w:pPr>
              <w:ind w:left="50" w:right="78"/>
              <w:rPr>
                <w:rFonts w:asciiTheme="minorBidi" w:hAnsiTheme="minorBidi"/>
                <w:b/>
                <w:rtl/>
              </w:rPr>
            </w:pPr>
            <w:r w:rsidRPr="00B307CA">
              <w:rPr>
                <w:rFonts w:ascii="Segoe UI Symbol" w:hAnsi="Segoe UI Symbol" w:cs="Segoe UI Symbol" w:hint="cs"/>
                <w:b/>
                <w:rtl/>
              </w:rPr>
              <w:t>☐</w:t>
            </w:r>
            <w:r w:rsidRPr="00B307CA">
              <w:rPr>
                <w:rFonts w:asciiTheme="minorBidi" w:hAnsiTheme="minorBidi" w:hint="cs"/>
                <w:b/>
                <w:rtl/>
              </w:rPr>
              <w:t>שוכר</w:t>
            </w:r>
          </w:p>
          <w:p w14:paraId="766CE9F4" w14:textId="374F1C00" w:rsidR="009E35CB" w:rsidRPr="00B307CA" w:rsidRDefault="009E35CB" w:rsidP="00493E68">
            <w:pPr>
              <w:ind w:left="50" w:right="78"/>
              <w:rPr>
                <w:rFonts w:asciiTheme="minorBidi" w:hAnsiTheme="minorBidi"/>
                <w:b/>
                <w:rtl/>
              </w:rPr>
            </w:pPr>
            <w:r w:rsidRPr="00B307CA">
              <w:rPr>
                <w:rFonts w:ascii="Segoe UI Symbol" w:hAnsi="Segoe UI Symbol" w:cs="Segoe UI Symbol" w:hint="cs"/>
                <w:b/>
                <w:rtl/>
              </w:rPr>
              <w:t>☐</w:t>
            </w:r>
            <w:r w:rsidRPr="00B307CA">
              <w:rPr>
                <w:rFonts w:asciiTheme="minorBidi" w:hAnsiTheme="minorBidi" w:hint="cs"/>
                <w:b/>
                <w:rtl/>
              </w:rPr>
              <w:t>קבלני משנה</w:t>
            </w:r>
          </w:p>
          <w:p w14:paraId="4B583073" w14:textId="45D89AE9" w:rsidR="009E35CB" w:rsidRPr="00B307CA" w:rsidRDefault="009E35CB" w:rsidP="00493E68">
            <w:pPr>
              <w:ind w:left="50" w:right="78"/>
              <w:rPr>
                <w:rFonts w:asciiTheme="minorBidi" w:hAnsiTheme="minorBidi"/>
                <w:b/>
                <w:rtl/>
              </w:rPr>
            </w:pPr>
            <w:r>
              <w:rPr>
                <w:rFonts w:ascii="MS Gothic" w:eastAsia="MS Gothic" w:hAnsi="MS Gothic" w:hint="eastAsia"/>
                <w:b/>
                <w:rtl/>
              </w:rPr>
              <w:t>☒</w:t>
            </w:r>
            <w:r w:rsidRPr="00B307CA">
              <w:rPr>
                <w:rFonts w:asciiTheme="minorBidi" w:hAnsiTheme="minorBidi" w:hint="cs"/>
                <w:b/>
                <w:rtl/>
              </w:rPr>
              <w:t>מזמין שירותים</w:t>
            </w:r>
          </w:p>
          <w:p w14:paraId="11477A88" w14:textId="7D7E9F4F" w:rsidR="009E35CB" w:rsidRPr="00B307CA" w:rsidRDefault="009E35CB" w:rsidP="00493E68">
            <w:pPr>
              <w:ind w:left="50" w:right="78"/>
              <w:rPr>
                <w:rFonts w:asciiTheme="minorBidi" w:hAnsiTheme="minorBidi"/>
                <w:b/>
                <w:rtl/>
              </w:rPr>
            </w:pPr>
            <w:r w:rsidRPr="00B307CA">
              <w:rPr>
                <w:rFonts w:ascii="Segoe UI Symbol" w:hAnsi="Segoe UI Symbol" w:cs="Segoe UI Symbol" w:hint="cs"/>
                <w:b/>
                <w:rtl/>
              </w:rPr>
              <w:t>☐</w:t>
            </w:r>
            <w:r w:rsidRPr="00B307CA">
              <w:rPr>
                <w:rFonts w:asciiTheme="minorBidi" w:hAnsiTheme="minorBidi" w:hint="cs"/>
                <w:b/>
                <w:rtl/>
              </w:rPr>
              <w:t>מזמין מוצרים</w:t>
            </w:r>
          </w:p>
          <w:p w14:paraId="7E346335" w14:textId="59259215" w:rsidR="009E35CB" w:rsidRPr="00B307CA" w:rsidRDefault="009E35CB" w:rsidP="00493E68">
            <w:pPr>
              <w:ind w:left="50" w:right="78"/>
              <w:rPr>
                <w:rFonts w:asciiTheme="minorBidi" w:hAnsiTheme="minorBidi"/>
                <w:b/>
                <w:rtl/>
              </w:rPr>
            </w:pPr>
            <w:r w:rsidRPr="00B307CA">
              <w:rPr>
                <w:rFonts w:ascii="Segoe UI Symbol" w:hAnsi="Segoe UI Symbol" w:cs="Segoe UI Symbol" w:hint="cs"/>
                <w:b/>
                <w:rtl/>
              </w:rPr>
              <w:t>☐</w:t>
            </w:r>
            <w:r w:rsidRPr="00B307CA">
              <w:rPr>
                <w:rFonts w:asciiTheme="minorBidi" w:hAnsiTheme="minorBidi" w:hint="cs"/>
                <w:b/>
                <w:rtl/>
              </w:rPr>
              <w:t xml:space="preserve">אחר: </w:t>
            </w:r>
          </w:p>
        </w:tc>
      </w:tr>
      <w:tr w:rsidR="009E35CB" w:rsidRPr="00B307CA" w14:paraId="2C7C57A0" w14:textId="77777777" w:rsidTr="009E35CB">
        <w:trPr>
          <w:trHeight w:val="571"/>
        </w:trPr>
        <w:tc>
          <w:tcPr>
            <w:tcW w:w="2179" w:type="dxa"/>
            <w:tcBorders>
              <w:left w:val="single" w:sz="12" w:space="0" w:color="auto"/>
            </w:tcBorders>
          </w:tcPr>
          <w:p w14:paraId="2E11E9C1" w14:textId="77777777" w:rsidR="009E35CB" w:rsidRPr="00B307CA" w:rsidRDefault="009E35CB" w:rsidP="00493E68">
            <w:pPr>
              <w:rPr>
                <w:rFonts w:ascii="David" w:hAnsi="David"/>
                <w:rtl/>
              </w:rPr>
            </w:pPr>
            <w:r>
              <w:rPr>
                <w:rFonts w:ascii="David" w:hAnsi="David" w:hint="cs"/>
                <w:rtl/>
              </w:rPr>
              <w:t xml:space="preserve">ח.פ.: </w:t>
            </w:r>
            <w:r>
              <w:rPr>
                <w:rFonts w:ascii="David" w:hAnsi="David" w:hint="cs"/>
                <w:color w:val="000000"/>
                <w:rtl/>
              </w:rPr>
              <w:t xml:space="preserve"> </w:t>
            </w:r>
            <w:r>
              <w:rPr>
                <w:rFonts w:ascii="Arial" w:hAnsi="Arial" w:cs="Arial"/>
                <w:color w:val="1F497D"/>
                <w:rtl/>
              </w:rPr>
              <w:t>500210208</w:t>
            </w:r>
          </w:p>
        </w:tc>
        <w:tc>
          <w:tcPr>
            <w:tcW w:w="2410" w:type="dxa"/>
            <w:tcBorders>
              <w:right w:val="single" w:sz="12" w:space="0" w:color="auto"/>
            </w:tcBorders>
          </w:tcPr>
          <w:p w14:paraId="004153F4" w14:textId="77777777" w:rsidR="009E35CB" w:rsidRPr="00AD1322" w:rsidRDefault="009E35CB" w:rsidP="00493E68">
            <w:pPr>
              <w:rPr>
                <w:rFonts w:ascii="David" w:hAnsi="David"/>
                <w:rtl/>
              </w:rPr>
            </w:pPr>
            <w:r w:rsidRPr="00AD1322">
              <w:rPr>
                <w:rFonts w:ascii="David" w:hAnsi="David" w:hint="cs"/>
                <w:rtl/>
              </w:rPr>
              <w:t xml:space="preserve">ח.פ.  </w:t>
            </w:r>
          </w:p>
          <w:p w14:paraId="653E6C03" w14:textId="77777777" w:rsidR="009E35CB" w:rsidRPr="006A20B8" w:rsidRDefault="009E35CB" w:rsidP="00493E68">
            <w:pPr>
              <w:rPr>
                <w:rFonts w:ascii="David" w:hAnsi="David"/>
                <w:rtl/>
              </w:rPr>
            </w:pPr>
          </w:p>
        </w:tc>
        <w:tc>
          <w:tcPr>
            <w:tcW w:w="2835" w:type="dxa"/>
            <w:tcBorders>
              <w:left w:val="single" w:sz="12" w:space="0" w:color="auto"/>
              <w:right w:val="single" w:sz="12" w:space="0" w:color="C0504D" w:themeColor="accent2"/>
            </w:tcBorders>
          </w:tcPr>
          <w:p w14:paraId="26C2AE06" w14:textId="77777777" w:rsidR="009E35CB" w:rsidRPr="00706021" w:rsidRDefault="009E35CB" w:rsidP="00493E68">
            <w:pPr>
              <w:rPr>
                <w:rFonts w:ascii="David" w:hAnsi="David"/>
                <w:color w:val="FF0000"/>
                <w:rtl/>
              </w:rPr>
            </w:pPr>
            <w:r w:rsidRPr="00706021">
              <w:rPr>
                <w:rFonts w:ascii="David" w:hAnsi="David" w:hint="cs"/>
                <w:color w:val="FF0000"/>
                <w:rtl/>
              </w:rPr>
              <w:t>ת.ז./ח.פ.</w:t>
            </w:r>
          </w:p>
        </w:tc>
        <w:tc>
          <w:tcPr>
            <w:tcW w:w="1984" w:type="dxa"/>
            <w:vMerge/>
            <w:tcBorders>
              <w:left w:val="single" w:sz="12" w:space="0" w:color="C0504D" w:themeColor="accent2"/>
            </w:tcBorders>
            <w:shd w:val="clear" w:color="auto" w:fill="auto"/>
          </w:tcPr>
          <w:p w14:paraId="159AD281" w14:textId="77777777" w:rsidR="009E35CB" w:rsidRPr="00B307CA" w:rsidRDefault="009E35CB" w:rsidP="00493E68">
            <w:pPr>
              <w:ind w:left="50" w:right="78"/>
              <w:rPr>
                <w:rFonts w:asciiTheme="minorBidi" w:hAnsiTheme="minorBidi"/>
                <w:b/>
                <w:rtl/>
              </w:rPr>
            </w:pPr>
          </w:p>
        </w:tc>
        <w:tc>
          <w:tcPr>
            <w:tcW w:w="2122" w:type="dxa"/>
            <w:vMerge/>
          </w:tcPr>
          <w:p w14:paraId="6F8A6CC9" w14:textId="77777777" w:rsidR="009E35CB" w:rsidRPr="00B307CA" w:rsidRDefault="009E35CB" w:rsidP="00493E68">
            <w:pPr>
              <w:ind w:left="50" w:right="78"/>
              <w:rPr>
                <w:rFonts w:asciiTheme="minorBidi" w:hAnsiTheme="minorBidi"/>
                <w:b/>
                <w:rtl/>
              </w:rPr>
            </w:pPr>
          </w:p>
        </w:tc>
      </w:tr>
      <w:tr w:rsidR="009E35CB" w:rsidRPr="00B307CA" w14:paraId="13357C4F" w14:textId="77777777" w:rsidTr="009E35CB">
        <w:trPr>
          <w:trHeight w:val="513"/>
        </w:trPr>
        <w:tc>
          <w:tcPr>
            <w:tcW w:w="2179" w:type="dxa"/>
            <w:vMerge w:val="restart"/>
            <w:tcBorders>
              <w:left w:val="single" w:sz="12" w:space="0" w:color="auto"/>
            </w:tcBorders>
          </w:tcPr>
          <w:p w14:paraId="393A71AA" w14:textId="77777777" w:rsidR="009E35CB" w:rsidRPr="00B307CA" w:rsidRDefault="009E35CB" w:rsidP="00493E68">
            <w:pPr>
              <w:pStyle w:val="12"/>
              <w:spacing w:line="280" w:lineRule="exact"/>
              <w:ind w:left="57"/>
              <w:rPr>
                <w:rFonts w:ascii="David" w:hAnsi="David" w:cs="David"/>
                <w:rtl/>
              </w:rPr>
            </w:pPr>
            <w:r w:rsidRPr="00B307CA">
              <w:rPr>
                <w:rFonts w:ascii="David" w:hAnsi="David" w:cs="David" w:hint="cs"/>
                <w:rtl/>
              </w:rPr>
              <w:t>מען</w:t>
            </w:r>
            <w:r>
              <w:rPr>
                <w:rFonts w:ascii="David" w:hAnsi="David" w:cs="David" w:hint="cs"/>
                <w:rtl/>
              </w:rPr>
              <w:t xml:space="preserve"> </w:t>
            </w:r>
            <w:r>
              <w:rPr>
                <w:rFonts w:hint="cs"/>
                <w:b/>
                <w:bCs/>
                <w:sz w:val="20"/>
                <w:szCs w:val="20"/>
                <w:rtl/>
              </w:rPr>
              <w:t xml:space="preserve">:  </w:t>
            </w:r>
            <w:r>
              <w:rPr>
                <w:rFonts w:ascii="David" w:hAnsi="David" w:cs="David" w:hint="cs"/>
                <w:rtl/>
              </w:rPr>
              <w:t xml:space="preserve">  רחוב רוטשילד1  אור עקיבא</w:t>
            </w:r>
          </w:p>
        </w:tc>
        <w:tc>
          <w:tcPr>
            <w:tcW w:w="2410" w:type="dxa"/>
            <w:tcBorders>
              <w:right w:val="single" w:sz="12" w:space="0" w:color="auto"/>
            </w:tcBorders>
          </w:tcPr>
          <w:p w14:paraId="122746C0" w14:textId="77777777" w:rsidR="009E35CB" w:rsidRPr="00B307CA" w:rsidRDefault="009E35CB" w:rsidP="00493E68">
            <w:pPr>
              <w:pStyle w:val="12"/>
              <w:spacing w:line="280" w:lineRule="exact"/>
              <w:ind w:left="57"/>
              <w:rPr>
                <w:rFonts w:ascii="David" w:hAnsi="David" w:cs="David"/>
                <w:rtl/>
              </w:rPr>
            </w:pPr>
            <w:r w:rsidRPr="00B307CA">
              <w:rPr>
                <w:rFonts w:ascii="David" w:hAnsi="David" w:cs="David" w:hint="cs"/>
                <w:rtl/>
              </w:rPr>
              <w:t>מען</w:t>
            </w:r>
            <w:r>
              <w:rPr>
                <w:rFonts w:ascii="David" w:hAnsi="David" w:cs="David" w:hint="cs"/>
                <w:szCs w:val="24"/>
                <w:rtl/>
              </w:rPr>
              <w:t>:</w:t>
            </w:r>
            <w:r>
              <w:rPr>
                <w:rFonts w:ascii="David" w:hAnsi="David" w:cs="David" w:hint="cs"/>
                <w:rtl/>
              </w:rPr>
              <w:t xml:space="preserve">  </w:t>
            </w:r>
            <w:r>
              <w:rPr>
                <w:rFonts w:ascii="David" w:hAnsi="David" w:cs="David" w:hint="cs"/>
                <w:szCs w:val="24"/>
                <w:rtl/>
              </w:rPr>
              <w:t xml:space="preserve"> </w:t>
            </w:r>
            <w:r>
              <w:rPr>
                <w:rFonts w:ascii="David" w:hAnsi="David" w:cs="David" w:hint="cs"/>
                <w:rtl/>
              </w:rPr>
              <w:t xml:space="preserve"> </w:t>
            </w:r>
          </w:p>
        </w:tc>
        <w:tc>
          <w:tcPr>
            <w:tcW w:w="2835" w:type="dxa"/>
            <w:vMerge w:val="restart"/>
            <w:tcBorders>
              <w:left w:val="single" w:sz="12" w:space="0" w:color="auto"/>
              <w:right w:val="single" w:sz="12" w:space="0" w:color="C0504D" w:themeColor="accent2"/>
            </w:tcBorders>
          </w:tcPr>
          <w:p w14:paraId="07D1EBE0" w14:textId="77777777" w:rsidR="009E35CB" w:rsidRPr="00706021" w:rsidRDefault="009E35CB" w:rsidP="00493E68">
            <w:pPr>
              <w:rPr>
                <w:rFonts w:ascii="David" w:hAnsi="David"/>
                <w:color w:val="FF0000"/>
                <w:rtl/>
              </w:rPr>
            </w:pPr>
            <w:r w:rsidRPr="00706021">
              <w:rPr>
                <w:rFonts w:ascii="David" w:hAnsi="David" w:hint="cs"/>
                <w:color w:val="FF0000"/>
                <w:rtl/>
              </w:rPr>
              <w:t>מען</w:t>
            </w:r>
          </w:p>
        </w:tc>
        <w:tc>
          <w:tcPr>
            <w:tcW w:w="1984" w:type="dxa"/>
            <w:vMerge/>
            <w:tcBorders>
              <w:left w:val="single" w:sz="12" w:space="0" w:color="C0504D" w:themeColor="accent2"/>
            </w:tcBorders>
            <w:shd w:val="clear" w:color="auto" w:fill="auto"/>
          </w:tcPr>
          <w:p w14:paraId="1B52A5BA" w14:textId="77777777" w:rsidR="009E35CB" w:rsidRPr="00B307CA" w:rsidRDefault="009E35CB" w:rsidP="00493E68">
            <w:pPr>
              <w:ind w:left="50" w:right="78"/>
              <w:rPr>
                <w:rFonts w:asciiTheme="minorBidi" w:hAnsiTheme="minorBidi"/>
                <w:b/>
                <w:rtl/>
              </w:rPr>
            </w:pPr>
          </w:p>
        </w:tc>
        <w:tc>
          <w:tcPr>
            <w:tcW w:w="2122" w:type="dxa"/>
            <w:vMerge/>
          </w:tcPr>
          <w:p w14:paraId="4CAC90A2" w14:textId="77777777" w:rsidR="009E35CB" w:rsidRPr="00B307CA" w:rsidRDefault="009E35CB" w:rsidP="00493E68">
            <w:pPr>
              <w:ind w:left="50" w:right="78"/>
              <w:rPr>
                <w:rFonts w:asciiTheme="minorBidi" w:hAnsiTheme="minorBidi"/>
                <w:b/>
                <w:rtl/>
              </w:rPr>
            </w:pPr>
          </w:p>
        </w:tc>
      </w:tr>
      <w:tr w:rsidR="009E35CB" w:rsidRPr="00B307CA" w14:paraId="15203179" w14:textId="77777777" w:rsidTr="009E35CB">
        <w:trPr>
          <w:trHeight w:val="512"/>
        </w:trPr>
        <w:tc>
          <w:tcPr>
            <w:tcW w:w="2179" w:type="dxa"/>
            <w:vMerge/>
            <w:tcBorders>
              <w:left w:val="single" w:sz="12" w:space="0" w:color="auto"/>
              <w:bottom w:val="single" w:sz="12" w:space="0" w:color="auto"/>
            </w:tcBorders>
          </w:tcPr>
          <w:p w14:paraId="05EE93EE" w14:textId="77777777" w:rsidR="009E35CB" w:rsidRPr="00B307CA" w:rsidRDefault="009E35CB" w:rsidP="00493E68">
            <w:pPr>
              <w:rPr>
                <w:rFonts w:ascii="David" w:hAnsi="David"/>
                <w:rtl/>
              </w:rPr>
            </w:pPr>
          </w:p>
        </w:tc>
        <w:tc>
          <w:tcPr>
            <w:tcW w:w="2410" w:type="dxa"/>
            <w:tcBorders>
              <w:bottom w:val="single" w:sz="12" w:space="0" w:color="auto"/>
              <w:right w:val="single" w:sz="12" w:space="0" w:color="auto"/>
            </w:tcBorders>
          </w:tcPr>
          <w:p w14:paraId="2CADD1E7" w14:textId="77777777" w:rsidR="009E35CB" w:rsidRPr="00A1638B" w:rsidRDefault="009E35CB" w:rsidP="00493E68">
            <w:pPr>
              <w:rPr>
                <w:rFonts w:ascii="David" w:hAnsi="David"/>
                <w:i/>
                <w:iCs/>
                <w:sz w:val="18"/>
                <w:szCs w:val="18"/>
                <w:rtl/>
              </w:rPr>
            </w:pPr>
            <w:r w:rsidRPr="00A1638B">
              <w:rPr>
                <w:rFonts w:ascii="David" w:hAnsi="David" w:hint="cs"/>
                <w:i/>
                <w:iCs/>
                <w:sz w:val="18"/>
                <w:szCs w:val="18"/>
                <w:rtl/>
              </w:rPr>
              <w:t>תיאור הקשר למבקש האישור הראשי:.</w:t>
            </w:r>
          </w:p>
        </w:tc>
        <w:tc>
          <w:tcPr>
            <w:tcW w:w="2835" w:type="dxa"/>
            <w:vMerge/>
            <w:tcBorders>
              <w:left w:val="single" w:sz="12" w:space="0" w:color="auto"/>
              <w:bottom w:val="single" w:sz="12" w:space="0" w:color="C0504D" w:themeColor="accent2"/>
              <w:right w:val="single" w:sz="12" w:space="0" w:color="C0504D" w:themeColor="accent2"/>
            </w:tcBorders>
          </w:tcPr>
          <w:p w14:paraId="235A467D" w14:textId="77777777" w:rsidR="009E35CB" w:rsidRPr="00B307CA" w:rsidRDefault="009E35CB" w:rsidP="00493E68">
            <w:pPr>
              <w:rPr>
                <w:rFonts w:ascii="David" w:hAnsi="David"/>
                <w:rtl/>
              </w:rPr>
            </w:pPr>
          </w:p>
        </w:tc>
        <w:tc>
          <w:tcPr>
            <w:tcW w:w="1984" w:type="dxa"/>
            <w:vMerge/>
            <w:tcBorders>
              <w:left w:val="single" w:sz="12" w:space="0" w:color="C0504D" w:themeColor="accent2"/>
            </w:tcBorders>
            <w:shd w:val="clear" w:color="auto" w:fill="auto"/>
          </w:tcPr>
          <w:p w14:paraId="594EEC65" w14:textId="77777777" w:rsidR="009E35CB" w:rsidRPr="00B307CA" w:rsidRDefault="009E35CB" w:rsidP="00493E68">
            <w:pPr>
              <w:ind w:left="50" w:right="78"/>
              <w:rPr>
                <w:rFonts w:asciiTheme="minorBidi" w:hAnsiTheme="minorBidi"/>
                <w:b/>
                <w:rtl/>
              </w:rPr>
            </w:pPr>
          </w:p>
        </w:tc>
        <w:tc>
          <w:tcPr>
            <w:tcW w:w="2122" w:type="dxa"/>
            <w:vMerge/>
          </w:tcPr>
          <w:p w14:paraId="43CFC75E" w14:textId="77777777" w:rsidR="009E35CB" w:rsidRPr="00B307CA" w:rsidRDefault="009E35CB" w:rsidP="00493E68">
            <w:pPr>
              <w:ind w:left="50" w:right="78"/>
              <w:rPr>
                <w:rFonts w:asciiTheme="minorBidi" w:hAnsiTheme="minorBidi"/>
                <w:b/>
                <w:rtl/>
              </w:rPr>
            </w:pPr>
          </w:p>
        </w:tc>
      </w:tr>
    </w:tbl>
    <w:p w14:paraId="0F16BE02" w14:textId="77777777" w:rsidR="009E35CB" w:rsidRPr="00B307CA" w:rsidRDefault="009E35CB" w:rsidP="009E35CB">
      <w:pPr>
        <w:rPr>
          <w:sz w:val="2"/>
          <w:szCs w:val="2"/>
        </w:rPr>
      </w:pPr>
    </w:p>
    <w:p w14:paraId="0916CD28" w14:textId="77777777" w:rsidR="009E35CB" w:rsidRPr="00B307CA" w:rsidRDefault="009E35CB" w:rsidP="009E35CB">
      <w:pPr>
        <w:ind w:left="84" w:hanging="41"/>
        <w:rPr>
          <w:rFonts w:ascii="David" w:hAnsi="David"/>
          <w:sz w:val="2"/>
          <w:szCs w:val="2"/>
          <w:rtl/>
        </w:rPr>
      </w:pPr>
    </w:p>
    <w:p w14:paraId="09CF298F" w14:textId="77777777" w:rsidR="009E35CB" w:rsidRDefault="009E35CB" w:rsidP="009E35CB">
      <w:pPr>
        <w:contextualSpacing/>
        <w:rPr>
          <w:rFonts w:ascii="David" w:hAnsi="David"/>
          <w:b/>
          <w:bCs/>
          <w:rtl/>
        </w:rPr>
      </w:pPr>
    </w:p>
    <w:p w14:paraId="50DB6675" w14:textId="77777777" w:rsidR="009E35CB" w:rsidRPr="00B307CA" w:rsidRDefault="009E35CB" w:rsidP="009E35CB">
      <w:pPr>
        <w:rPr>
          <w:sz w:val="2"/>
          <w:szCs w:val="2"/>
        </w:rPr>
      </w:pPr>
    </w:p>
    <w:tbl>
      <w:tblPr>
        <w:tblStyle w:val="ac"/>
        <w:bidiVisual/>
        <w:tblW w:w="11482" w:type="dxa"/>
        <w:tblInd w:w="-1585" w:type="dxa"/>
        <w:tblLayout w:type="fixed"/>
        <w:tblLook w:val="04A0" w:firstRow="1" w:lastRow="0" w:firstColumn="1" w:lastColumn="0" w:noHBand="0" w:noVBand="1"/>
      </w:tblPr>
      <w:tblGrid>
        <w:gridCol w:w="7"/>
        <w:gridCol w:w="2264"/>
        <w:gridCol w:w="989"/>
        <w:gridCol w:w="861"/>
        <w:gridCol w:w="1275"/>
        <w:gridCol w:w="1130"/>
        <w:gridCol w:w="1138"/>
        <w:gridCol w:w="1701"/>
        <w:gridCol w:w="2117"/>
      </w:tblGrid>
      <w:tr w:rsidR="009E35CB" w:rsidRPr="00B307CA" w14:paraId="08DC01AA" w14:textId="77777777" w:rsidTr="009E35CB">
        <w:trPr>
          <w:trHeight w:val="268"/>
          <w:tblHeader/>
        </w:trPr>
        <w:tc>
          <w:tcPr>
            <w:tcW w:w="11482" w:type="dxa"/>
            <w:gridSpan w:val="9"/>
          </w:tcPr>
          <w:p w14:paraId="0BF67465" w14:textId="77777777" w:rsidR="009E35CB" w:rsidRPr="00B307CA" w:rsidRDefault="009E35CB" w:rsidP="00493E68">
            <w:pPr>
              <w:rPr>
                <w:rFonts w:ascii="David" w:hAnsi="David"/>
                <w:rtl/>
              </w:rPr>
            </w:pPr>
            <w:r w:rsidRPr="00B307CA">
              <w:rPr>
                <w:rFonts w:ascii="David" w:hAnsi="David" w:hint="cs"/>
                <w:rtl/>
              </w:rPr>
              <w:t>כיסויים</w:t>
            </w:r>
          </w:p>
        </w:tc>
      </w:tr>
      <w:tr w:rsidR="009E35CB" w:rsidRPr="00B307CA" w14:paraId="10361D92" w14:textId="77777777" w:rsidTr="009E35CB">
        <w:trPr>
          <w:gridBefore w:val="1"/>
          <w:wBefore w:w="7" w:type="dxa"/>
          <w:trHeight w:val="431"/>
        </w:trPr>
        <w:tc>
          <w:tcPr>
            <w:tcW w:w="2264" w:type="dxa"/>
            <w:vMerge w:val="restart"/>
            <w:shd w:val="clear" w:color="auto" w:fill="F2F2F2" w:themeFill="background1" w:themeFillShade="F2"/>
          </w:tcPr>
          <w:p w14:paraId="7B38885B" w14:textId="77777777" w:rsidR="009E35CB" w:rsidRPr="00B307CA" w:rsidRDefault="009E35CB" w:rsidP="00493E68">
            <w:pPr>
              <w:jc w:val="center"/>
              <w:rPr>
                <w:rFonts w:ascii="David" w:hAnsi="David"/>
                <w:rtl/>
              </w:rPr>
            </w:pPr>
            <w:r w:rsidRPr="00B307CA">
              <w:rPr>
                <w:rFonts w:ascii="David" w:hAnsi="David" w:hint="cs"/>
                <w:rtl/>
              </w:rPr>
              <w:t>סוג הביטוח</w:t>
            </w:r>
          </w:p>
          <w:p w14:paraId="42D414B4" w14:textId="77777777" w:rsidR="009E35CB" w:rsidRPr="00B307CA" w:rsidRDefault="009E35CB" w:rsidP="00493E68">
            <w:pPr>
              <w:jc w:val="center"/>
              <w:rPr>
                <w:rFonts w:ascii="David" w:hAnsi="David"/>
                <w:rtl/>
              </w:rPr>
            </w:pPr>
            <w:r w:rsidRPr="00B307CA">
              <w:rPr>
                <w:rFonts w:ascii="David" w:hAnsi="David" w:hint="eastAsia"/>
                <w:sz w:val="16"/>
                <w:szCs w:val="16"/>
                <w:rtl/>
              </w:rPr>
              <w:t>חלוקה</w:t>
            </w:r>
            <w:r w:rsidRPr="00B307CA">
              <w:rPr>
                <w:rFonts w:ascii="David" w:hAnsi="David"/>
                <w:sz w:val="16"/>
                <w:szCs w:val="16"/>
                <w:rtl/>
              </w:rPr>
              <w:t xml:space="preserve"> לפי </w:t>
            </w:r>
            <w:r w:rsidRPr="00B307CA">
              <w:rPr>
                <w:rFonts w:ascii="David" w:hAnsi="David" w:hint="eastAsia"/>
                <w:sz w:val="16"/>
                <w:szCs w:val="16"/>
                <w:rtl/>
              </w:rPr>
              <w:t>גבולות</w:t>
            </w:r>
            <w:r w:rsidRPr="00B307CA">
              <w:rPr>
                <w:rFonts w:ascii="David" w:hAnsi="David"/>
                <w:sz w:val="16"/>
                <w:szCs w:val="16"/>
                <w:rtl/>
              </w:rPr>
              <w:t xml:space="preserve"> אחריות או </w:t>
            </w:r>
            <w:r w:rsidRPr="00B307CA">
              <w:rPr>
                <w:rFonts w:ascii="David" w:hAnsi="David" w:hint="eastAsia"/>
                <w:sz w:val="16"/>
                <w:szCs w:val="16"/>
                <w:rtl/>
              </w:rPr>
              <w:t>סכומי</w:t>
            </w:r>
            <w:r w:rsidRPr="00B307CA">
              <w:rPr>
                <w:rFonts w:ascii="David" w:hAnsi="David"/>
                <w:sz w:val="16"/>
                <w:szCs w:val="16"/>
                <w:rtl/>
              </w:rPr>
              <w:t xml:space="preserve"> </w:t>
            </w:r>
            <w:r w:rsidRPr="00B307CA">
              <w:rPr>
                <w:rFonts w:ascii="David" w:hAnsi="David" w:hint="eastAsia"/>
                <w:sz w:val="16"/>
                <w:szCs w:val="16"/>
                <w:rtl/>
              </w:rPr>
              <w:t>ביטוח</w:t>
            </w:r>
          </w:p>
        </w:tc>
        <w:tc>
          <w:tcPr>
            <w:tcW w:w="989" w:type="dxa"/>
            <w:vMerge w:val="restart"/>
            <w:shd w:val="clear" w:color="auto" w:fill="F2F2F2" w:themeFill="background1" w:themeFillShade="F2"/>
          </w:tcPr>
          <w:p w14:paraId="5D2B0ACA" w14:textId="77777777" w:rsidR="009E35CB" w:rsidRPr="00B307CA" w:rsidRDefault="009E35CB" w:rsidP="00493E68">
            <w:pPr>
              <w:jc w:val="center"/>
              <w:rPr>
                <w:rFonts w:ascii="David" w:hAnsi="David"/>
                <w:rtl/>
              </w:rPr>
            </w:pPr>
            <w:r w:rsidRPr="00B307CA">
              <w:rPr>
                <w:rFonts w:ascii="David" w:hAnsi="David" w:hint="cs"/>
                <w:rtl/>
              </w:rPr>
              <w:t>מספר הפוליסה</w:t>
            </w:r>
            <w:r w:rsidRPr="007132D9">
              <w:rPr>
                <w:rFonts w:ascii="David" w:hAnsi="David" w:hint="cs"/>
                <w:b/>
                <w:bCs/>
                <w:rtl/>
              </w:rPr>
              <w:t xml:space="preserve">*** </w:t>
            </w:r>
          </w:p>
        </w:tc>
        <w:tc>
          <w:tcPr>
            <w:tcW w:w="861" w:type="dxa"/>
            <w:vMerge w:val="restart"/>
            <w:shd w:val="clear" w:color="auto" w:fill="F2F2F2" w:themeFill="background1" w:themeFillShade="F2"/>
          </w:tcPr>
          <w:p w14:paraId="5749D993" w14:textId="77777777" w:rsidR="009E35CB" w:rsidRPr="00EE10BD" w:rsidRDefault="009E35CB" w:rsidP="00493E68">
            <w:pPr>
              <w:jc w:val="center"/>
              <w:rPr>
                <w:rFonts w:ascii="David" w:hAnsi="David"/>
                <w:sz w:val="18"/>
                <w:szCs w:val="18"/>
                <w:rtl/>
              </w:rPr>
            </w:pPr>
            <w:r w:rsidRPr="00EE10BD">
              <w:rPr>
                <w:rFonts w:ascii="David" w:hAnsi="David" w:hint="cs"/>
                <w:sz w:val="18"/>
                <w:szCs w:val="18"/>
                <w:rtl/>
              </w:rPr>
              <w:t>נוסח ומהדורת הפוליסה</w:t>
            </w:r>
          </w:p>
        </w:tc>
        <w:tc>
          <w:tcPr>
            <w:tcW w:w="1275" w:type="dxa"/>
            <w:vMerge w:val="restart"/>
            <w:shd w:val="clear" w:color="auto" w:fill="F2F2F2" w:themeFill="background1" w:themeFillShade="F2"/>
          </w:tcPr>
          <w:p w14:paraId="472CAF59" w14:textId="77777777" w:rsidR="009E35CB" w:rsidRPr="00B307CA" w:rsidRDefault="009E35CB" w:rsidP="00493E68">
            <w:pPr>
              <w:jc w:val="center"/>
              <w:rPr>
                <w:rFonts w:ascii="David" w:hAnsi="David"/>
                <w:rtl/>
              </w:rPr>
            </w:pPr>
            <w:r w:rsidRPr="00B307CA">
              <w:rPr>
                <w:rFonts w:ascii="David" w:hAnsi="David" w:hint="cs"/>
                <w:rtl/>
              </w:rPr>
              <w:t>תאריך תחילה</w:t>
            </w:r>
          </w:p>
          <w:p w14:paraId="184FC619" w14:textId="77777777" w:rsidR="009E35CB" w:rsidRPr="00B307CA" w:rsidRDefault="009E35CB" w:rsidP="00493E68">
            <w:pPr>
              <w:jc w:val="center"/>
              <w:rPr>
                <w:rFonts w:ascii="David" w:hAnsi="David"/>
                <w:rtl/>
              </w:rPr>
            </w:pPr>
            <w:r w:rsidRPr="00B307CA">
              <w:rPr>
                <w:rFonts w:ascii="David" w:hAnsi="David" w:hint="cs"/>
                <w:sz w:val="16"/>
                <w:szCs w:val="16"/>
                <w:rtl/>
              </w:rPr>
              <w:t>(ניתן להזין תאריך רטרואקטיבי)</w:t>
            </w:r>
          </w:p>
        </w:tc>
        <w:tc>
          <w:tcPr>
            <w:tcW w:w="1130" w:type="dxa"/>
            <w:vMerge w:val="restart"/>
            <w:shd w:val="clear" w:color="auto" w:fill="F2F2F2" w:themeFill="background1" w:themeFillShade="F2"/>
          </w:tcPr>
          <w:p w14:paraId="476F5B9D" w14:textId="77777777" w:rsidR="009E35CB" w:rsidRPr="00B307CA" w:rsidRDefault="009E35CB" w:rsidP="00493E68">
            <w:pPr>
              <w:jc w:val="center"/>
              <w:rPr>
                <w:rFonts w:ascii="David" w:hAnsi="David"/>
                <w:rtl/>
              </w:rPr>
            </w:pPr>
            <w:r w:rsidRPr="00B307CA">
              <w:rPr>
                <w:rFonts w:ascii="David" w:hAnsi="David" w:hint="cs"/>
                <w:rtl/>
              </w:rPr>
              <w:t>תאריך סיום</w:t>
            </w:r>
          </w:p>
          <w:p w14:paraId="161A6829" w14:textId="77777777" w:rsidR="009E35CB" w:rsidRPr="00B307CA" w:rsidRDefault="009E35CB" w:rsidP="00493E68">
            <w:pPr>
              <w:jc w:val="center"/>
              <w:rPr>
                <w:rFonts w:ascii="David" w:hAnsi="David"/>
                <w:rtl/>
              </w:rPr>
            </w:pPr>
            <w:r w:rsidRPr="00B307CA">
              <w:rPr>
                <w:rFonts w:ascii="David" w:hAnsi="David" w:hint="cs"/>
                <w:sz w:val="16"/>
                <w:szCs w:val="16"/>
                <w:rtl/>
              </w:rPr>
              <w:t>(ניתן להזין תאריך רטרואקטיבי)</w:t>
            </w:r>
          </w:p>
        </w:tc>
        <w:tc>
          <w:tcPr>
            <w:tcW w:w="2839" w:type="dxa"/>
            <w:gridSpan w:val="2"/>
            <w:shd w:val="clear" w:color="auto" w:fill="F2F2F2" w:themeFill="background1" w:themeFillShade="F2"/>
          </w:tcPr>
          <w:p w14:paraId="0E1AA35F" w14:textId="77777777" w:rsidR="009E35CB" w:rsidRPr="00B307CA" w:rsidRDefault="009E35CB" w:rsidP="00493E68">
            <w:pPr>
              <w:jc w:val="center"/>
              <w:rPr>
                <w:rFonts w:ascii="David" w:hAnsi="David"/>
                <w:sz w:val="16"/>
                <w:szCs w:val="16"/>
                <w:rtl/>
              </w:rPr>
            </w:pPr>
            <w:r w:rsidRPr="00B307CA">
              <w:rPr>
                <w:rFonts w:ascii="David" w:hAnsi="David" w:hint="eastAsia"/>
                <w:sz w:val="18"/>
                <w:szCs w:val="18"/>
                <w:rtl/>
              </w:rPr>
              <w:t>גבול</w:t>
            </w:r>
            <w:r w:rsidRPr="00B307CA">
              <w:rPr>
                <w:rFonts w:ascii="David" w:hAnsi="David"/>
                <w:sz w:val="18"/>
                <w:szCs w:val="18"/>
                <w:rtl/>
              </w:rPr>
              <w:t xml:space="preserve"> אחריות </w:t>
            </w:r>
            <w:r w:rsidRPr="00B307CA">
              <w:rPr>
                <w:rFonts w:ascii="David" w:hAnsi="David" w:hint="eastAsia"/>
                <w:sz w:val="18"/>
                <w:szCs w:val="18"/>
                <w:rtl/>
              </w:rPr>
              <w:t>לכלל</w:t>
            </w:r>
            <w:r w:rsidRPr="00B307CA">
              <w:rPr>
                <w:rFonts w:ascii="David" w:hAnsi="David"/>
                <w:sz w:val="18"/>
                <w:szCs w:val="18"/>
                <w:rtl/>
              </w:rPr>
              <w:t xml:space="preserve"> </w:t>
            </w:r>
            <w:r w:rsidRPr="00B307CA">
              <w:rPr>
                <w:rFonts w:ascii="David" w:hAnsi="David" w:hint="eastAsia"/>
                <w:sz w:val="18"/>
                <w:szCs w:val="18"/>
                <w:rtl/>
              </w:rPr>
              <w:t>פעילות</w:t>
            </w:r>
            <w:r w:rsidRPr="00B307CA">
              <w:rPr>
                <w:rFonts w:ascii="David" w:hAnsi="David"/>
                <w:sz w:val="18"/>
                <w:szCs w:val="18"/>
                <w:rtl/>
              </w:rPr>
              <w:t xml:space="preserve"> </w:t>
            </w:r>
            <w:r w:rsidRPr="00B307CA">
              <w:rPr>
                <w:rFonts w:ascii="David" w:hAnsi="David" w:hint="eastAsia"/>
                <w:sz w:val="18"/>
                <w:szCs w:val="18"/>
                <w:rtl/>
              </w:rPr>
              <w:t>המבוטח</w:t>
            </w:r>
            <w:r w:rsidRPr="00B307CA">
              <w:rPr>
                <w:rFonts w:ascii="David" w:hAnsi="David"/>
                <w:sz w:val="18"/>
                <w:szCs w:val="18"/>
                <w:rtl/>
              </w:rPr>
              <w:t xml:space="preserve">/ סכום ביטוח </w:t>
            </w:r>
            <w:r>
              <w:rPr>
                <w:rFonts w:ascii="David" w:hAnsi="David" w:hint="cs"/>
                <w:sz w:val="16"/>
                <w:szCs w:val="16"/>
                <w:rtl/>
              </w:rPr>
              <w:t xml:space="preserve"> בש"ח </w:t>
            </w:r>
          </w:p>
        </w:tc>
        <w:tc>
          <w:tcPr>
            <w:tcW w:w="2117" w:type="dxa"/>
            <w:vMerge w:val="restart"/>
            <w:shd w:val="clear" w:color="auto" w:fill="F2F2F2" w:themeFill="background1" w:themeFillShade="F2"/>
          </w:tcPr>
          <w:p w14:paraId="2EFA2903" w14:textId="77777777" w:rsidR="009E35CB" w:rsidRPr="00B307CA" w:rsidRDefault="009E35CB" w:rsidP="00493E68">
            <w:pPr>
              <w:jc w:val="center"/>
              <w:rPr>
                <w:rFonts w:ascii="David" w:hAnsi="David"/>
                <w:rtl/>
              </w:rPr>
            </w:pPr>
            <w:r w:rsidRPr="00B307CA">
              <w:rPr>
                <w:rFonts w:ascii="David" w:hAnsi="David" w:hint="cs"/>
                <w:sz w:val="16"/>
                <w:szCs w:val="16"/>
                <w:rtl/>
              </w:rPr>
              <w:t>מטבע</w:t>
            </w:r>
          </w:p>
          <w:p w14:paraId="4E042617" w14:textId="77777777" w:rsidR="009E35CB" w:rsidRPr="00B307CA" w:rsidRDefault="009E35CB" w:rsidP="00493E68">
            <w:pPr>
              <w:jc w:val="center"/>
              <w:rPr>
                <w:rFonts w:ascii="David" w:hAnsi="David"/>
                <w:b/>
                <w:bCs/>
                <w:sz w:val="16"/>
                <w:szCs w:val="16"/>
                <w:rtl/>
              </w:rPr>
            </w:pPr>
            <w:r w:rsidRPr="00B307CA">
              <w:rPr>
                <w:rFonts w:ascii="David" w:hAnsi="David" w:hint="eastAsia"/>
                <w:rtl/>
              </w:rPr>
              <w:t>כיסויים</w:t>
            </w:r>
            <w:r w:rsidRPr="00B307CA">
              <w:rPr>
                <w:rFonts w:ascii="David" w:hAnsi="David"/>
                <w:rtl/>
              </w:rPr>
              <w:t xml:space="preserve"> </w:t>
            </w:r>
            <w:r w:rsidRPr="00B307CA">
              <w:rPr>
                <w:rFonts w:ascii="David" w:hAnsi="David" w:hint="eastAsia"/>
                <w:rtl/>
              </w:rPr>
              <w:t>נוספים</w:t>
            </w:r>
            <w:r w:rsidRPr="00B307CA">
              <w:rPr>
                <w:rFonts w:ascii="David" w:hAnsi="David"/>
                <w:rtl/>
              </w:rPr>
              <w:t xml:space="preserve"> </w:t>
            </w:r>
            <w:r w:rsidRPr="00B307CA">
              <w:rPr>
                <w:rFonts w:ascii="David" w:hAnsi="David" w:hint="eastAsia"/>
                <w:rtl/>
              </w:rPr>
              <w:t>בתוקף</w:t>
            </w:r>
            <w:r w:rsidRPr="00B307CA">
              <w:rPr>
                <w:rFonts w:ascii="David" w:hAnsi="David"/>
                <w:rtl/>
              </w:rPr>
              <w:t xml:space="preserve"> </w:t>
            </w:r>
            <w:r w:rsidRPr="00B307CA">
              <w:rPr>
                <w:rFonts w:ascii="David" w:hAnsi="David" w:hint="eastAsia"/>
                <w:rtl/>
              </w:rPr>
              <w:t>וביטול</w:t>
            </w:r>
            <w:r w:rsidRPr="00B307CA">
              <w:rPr>
                <w:rFonts w:ascii="David" w:hAnsi="David"/>
                <w:rtl/>
              </w:rPr>
              <w:t xml:space="preserve"> </w:t>
            </w:r>
            <w:r w:rsidRPr="00B307CA">
              <w:rPr>
                <w:rFonts w:ascii="David" w:hAnsi="David" w:hint="eastAsia"/>
                <w:rtl/>
              </w:rPr>
              <w:t>חריגים</w:t>
            </w:r>
            <w:r w:rsidRPr="00B307CA">
              <w:rPr>
                <w:rFonts w:ascii="David" w:hAnsi="David" w:hint="cs"/>
                <w:rtl/>
              </w:rPr>
              <w:t xml:space="preserve"> </w:t>
            </w:r>
            <w:r w:rsidRPr="007132D9">
              <w:rPr>
                <w:rFonts w:ascii="David" w:hAnsi="David" w:hint="cs"/>
                <w:b/>
                <w:bCs/>
                <w:sz w:val="20"/>
                <w:szCs w:val="20"/>
                <w:rtl/>
              </w:rPr>
              <w:t xml:space="preserve">**** </w:t>
            </w:r>
          </w:p>
        </w:tc>
      </w:tr>
      <w:tr w:rsidR="009E35CB" w:rsidRPr="00B307CA" w14:paraId="6D5FC07B" w14:textId="77777777" w:rsidTr="009E35CB">
        <w:trPr>
          <w:gridBefore w:val="1"/>
          <w:wBefore w:w="7" w:type="dxa"/>
          <w:trHeight w:val="367"/>
        </w:trPr>
        <w:tc>
          <w:tcPr>
            <w:tcW w:w="2264" w:type="dxa"/>
            <w:vMerge/>
            <w:shd w:val="clear" w:color="auto" w:fill="F2F2F2" w:themeFill="background1" w:themeFillShade="F2"/>
          </w:tcPr>
          <w:p w14:paraId="07191C05" w14:textId="77777777" w:rsidR="009E35CB" w:rsidRPr="00B307CA" w:rsidRDefault="009E35CB" w:rsidP="00493E68">
            <w:pPr>
              <w:jc w:val="center"/>
              <w:rPr>
                <w:rFonts w:ascii="David" w:hAnsi="David"/>
                <w:rtl/>
              </w:rPr>
            </w:pPr>
          </w:p>
        </w:tc>
        <w:tc>
          <w:tcPr>
            <w:tcW w:w="989" w:type="dxa"/>
            <w:vMerge/>
            <w:shd w:val="clear" w:color="auto" w:fill="F2F2F2" w:themeFill="background1" w:themeFillShade="F2"/>
          </w:tcPr>
          <w:p w14:paraId="6954A536" w14:textId="77777777" w:rsidR="009E35CB" w:rsidRPr="00B307CA" w:rsidRDefault="009E35CB" w:rsidP="00493E68">
            <w:pPr>
              <w:jc w:val="center"/>
              <w:rPr>
                <w:rFonts w:ascii="David" w:hAnsi="David"/>
                <w:rtl/>
              </w:rPr>
            </w:pPr>
          </w:p>
        </w:tc>
        <w:tc>
          <w:tcPr>
            <w:tcW w:w="861" w:type="dxa"/>
            <w:vMerge/>
            <w:shd w:val="clear" w:color="auto" w:fill="F2F2F2" w:themeFill="background1" w:themeFillShade="F2"/>
          </w:tcPr>
          <w:p w14:paraId="6F52E7B3" w14:textId="77777777" w:rsidR="009E35CB" w:rsidRPr="00B307CA" w:rsidRDefault="009E35CB" w:rsidP="00493E68">
            <w:pPr>
              <w:jc w:val="center"/>
              <w:rPr>
                <w:rFonts w:ascii="David" w:hAnsi="David"/>
                <w:rtl/>
              </w:rPr>
            </w:pPr>
          </w:p>
        </w:tc>
        <w:tc>
          <w:tcPr>
            <w:tcW w:w="1275" w:type="dxa"/>
            <w:vMerge/>
            <w:shd w:val="clear" w:color="auto" w:fill="F2F2F2" w:themeFill="background1" w:themeFillShade="F2"/>
          </w:tcPr>
          <w:p w14:paraId="5A8FAB1F" w14:textId="77777777" w:rsidR="009E35CB" w:rsidRPr="00B307CA" w:rsidRDefault="009E35CB" w:rsidP="00493E68">
            <w:pPr>
              <w:jc w:val="center"/>
              <w:rPr>
                <w:rFonts w:ascii="David" w:hAnsi="David"/>
                <w:rtl/>
              </w:rPr>
            </w:pPr>
          </w:p>
        </w:tc>
        <w:tc>
          <w:tcPr>
            <w:tcW w:w="1130" w:type="dxa"/>
            <w:vMerge/>
            <w:shd w:val="clear" w:color="auto" w:fill="F2F2F2" w:themeFill="background1" w:themeFillShade="F2"/>
          </w:tcPr>
          <w:p w14:paraId="54A4B015" w14:textId="77777777" w:rsidR="009E35CB" w:rsidRPr="00B307CA" w:rsidRDefault="009E35CB" w:rsidP="00493E68">
            <w:pPr>
              <w:jc w:val="center"/>
              <w:rPr>
                <w:rFonts w:ascii="David" w:hAnsi="David"/>
                <w:rtl/>
              </w:rPr>
            </w:pPr>
          </w:p>
        </w:tc>
        <w:tc>
          <w:tcPr>
            <w:tcW w:w="1138" w:type="dxa"/>
            <w:shd w:val="clear" w:color="auto" w:fill="F2F2F2" w:themeFill="background1" w:themeFillShade="F2"/>
          </w:tcPr>
          <w:p w14:paraId="4D03FE14" w14:textId="77777777" w:rsidR="009E35CB" w:rsidRPr="00B307CA" w:rsidRDefault="009E35CB" w:rsidP="00493E68">
            <w:pPr>
              <w:jc w:val="center"/>
              <w:rPr>
                <w:rFonts w:ascii="David" w:hAnsi="David"/>
                <w:sz w:val="16"/>
                <w:szCs w:val="16"/>
                <w:rtl/>
              </w:rPr>
            </w:pPr>
            <w:r w:rsidRPr="00B307CA">
              <w:rPr>
                <w:rFonts w:ascii="David" w:hAnsi="David" w:hint="cs"/>
                <w:sz w:val="16"/>
                <w:szCs w:val="16"/>
                <w:rtl/>
              </w:rPr>
              <w:t xml:space="preserve">לתקופה </w:t>
            </w:r>
          </w:p>
        </w:tc>
        <w:tc>
          <w:tcPr>
            <w:tcW w:w="1701" w:type="dxa"/>
            <w:shd w:val="clear" w:color="auto" w:fill="F2F2F2" w:themeFill="background1" w:themeFillShade="F2"/>
          </w:tcPr>
          <w:p w14:paraId="2D37270C" w14:textId="77777777" w:rsidR="009E35CB" w:rsidRPr="00B307CA" w:rsidRDefault="009E35CB" w:rsidP="00493E68">
            <w:pPr>
              <w:jc w:val="center"/>
              <w:rPr>
                <w:rFonts w:ascii="David" w:hAnsi="David"/>
                <w:sz w:val="16"/>
                <w:szCs w:val="16"/>
                <w:rtl/>
              </w:rPr>
            </w:pPr>
            <w:r w:rsidRPr="00B307CA">
              <w:rPr>
                <w:rFonts w:ascii="David" w:hAnsi="David" w:hint="cs"/>
                <w:sz w:val="16"/>
                <w:szCs w:val="16"/>
                <w:rtl/>
              </w:rPr>
              <w:t>למקרה*</w:t>
            </w:r>
          </w:p>
        </w:tc>
        <w:tc>
          <w:tcPr>
            <w:tcW w:w="2117" w:type="dxa"/>
            <w:vMerge/>
            <w:shd w:val="clear" w:color="auto" w:fill="F2F2F2" w:themeFill="background1" w:themeFillShade="F2"/>
          </w:tcPr>
          <w:p w14:paraId="37E1D2C6" w14:textId="77777777" w:rsidR="009E35CB" w:rsidRPr="00B307CA" w:rsidRDefault="009E35CB" w:rsidP="00493E68">
            <w:pPr>
              <w:jc w:val="center"/>
              <w:rPr>
                <w:rFonts w:ascii="David" w:hAnsi="David"/>
                <w:rtl/>
              </w:rPr>
            </w:pPr>
          </w:p>
        </w:tc>
      </w:tr>
      <w:tr w:rsidR="009E35CB" w:rsidRPr="00B307CA" w14:paraId="4517E04A" w14:textId="77777777" w:rsidTr="009E35CB">
        <w:trPr>
          <w:gridBefore w:val="1"/>
          <w:wBefore w:w="7" w:type="dxa"/>
          <w:trHeight w:val="552"/>
        </w:trPr>
        <w:tc>
          <w:tcPr>
            <w:tcW w:w="2264" w:type="dxa"/>
            <w:shd w:val="clear" w:color="auto" w:fill="FFFFFF" w:themeFill="background1"/>
          </w:tcPr>
          <w:p w14:paraId="0D6824A0" w14:textId="77777777" w:rsidR="009E35CB" w:rsidRPr="00B307CA" w:rsidRDefault="009E35CB" w:rsidP="00493E68">
            <w:pPr>
              <w:rPr>
                <w:rFonts w:ascii="David" w:hAnsi="David"/>
                <w:rtl/>
              </w:rPr>
            </w:pPr>
            <w:r w:rsidRPr="00B307CA">
              <w:rPr>
                <w:rFonts w:ascii="David" w:hAnsi="David" w:hint="cs"/>
                <w:rtl/>
              </w:rPr>
              <w:t>רכוש</w:t>
            </w:r>
          </w:p>
        </w:tc>
        <w:tc>
          <w:tcPr>
            <w:tcW w:w="989" w:type="dxa"/>
            <w:shd w:val="clear" w:color="auto" w:fill="FFFFFF" w:themeFill="background1"/>
          </w:tcPr>
          <w:p w14:paraId="6F51BE00" w14:textId="77777777" w:rsidR="009E35CB" w:rsidRPr="00B307CA" w:rsidRDefault="009E35CB" w:rsidP="00493E68">
            <w:pPr>
              <w:rPr>
                <w:rFonts w:ascii="David" w:hAnsi="David"/>
                <w:rtl/>
              </w:rPr>
            </w:pPr>
          </w:p>
        </w:tc>
        <w:tc>
          <w:tcPr>
            <w:tcW w:w="861" w:type="dxa"/>
            <w:shd w:val="clear" w:color="auto" w:fill="FFFFFF" w:themeFill="background1"/>
          </w:tcPr>
          <w:p w14:paraId="2DF308D4" w14:textId="77777777" w:rsidR="009E35CB" w:rsidRPr="00B307CA" w:rsidRDefault="009E35CB" w:rsidP="00493E68">
            <w:pPr>
              <w:rPr>
                <w:rFonts w:ascii="David" w:hAnsi="David"/>
                <w:rtl/>
              </w:rPr>
            </w:pPr>
          </w:p>
        </w:tc>
        <w:tc>
          <w:tcPr>
            <w:tcW w:w="1275" w:type="dxa"/>
            <w:shd w:val="clear" w:color="auto" w:fill="FFFFFF" w:themeFill="background1"/>
          </w:tcPr>
          <w:p w14:paraId="5FA6662F" w14:textId="77777777" w:rsidR="009E35CB" w:rsidRPr="00B307CA" w:rsidRDefault="009E35CB" w:rsidP="00493E68">
            <w:pPr>
              <w:rPr>
                <w:rFonts w:ascii="David" w:hAnsi="David"/>
                <w:rtl/>
              </w:rPr>
            </w:pPr>
          </w:p>
        </w:tc>
        <w:tc>
          <w:tcPr>
            <w:tcW w:w="1130" w:type="dxa"/>
            <w:shd w:val="clear" w:color="auto" w:fill="FFFFFF" w:themeFill="background1"/>
          </w:tcPr>
          <w:p w14:paraId="0DAB099F" w14:textId="77777777" w:rsidR="009E35CB" w:rsidRPr="00B307CA" w:rsidRDefault="009E35CB" w:rsidP="00493E68">
            <w:pPr>
              <w:rPr>
                <w:rFonts w:ascii="David" w:hAnsi="David"/>
                <w:rtl/>
              </w:rPr>
            </w:pPr>
          </w:p>
        </w:tc>
        <w:tc>
          <w:tcPr>
            <w:tcW w:w="1138" w:type="dxa"/>
            <w:shd w:val="clear" w:color="auto" w:fill="FFFFFF" w:themeFill="background1"/>
          </w:tcPr>
          <w:p w14:paraId="759CC57E" w14:textId="77777777" w:rsidR="009E35CB" w:rsidRPr="00B307CA" w:rsidRDefault="009E35CB" w:rsidP="00493E68">
            <w:pPr>
              <w:rPr>
                <w:rFonts w:ascii="David" w:hAnsi="David"/>
                <w:rtl/>
              </w:rPr>
            </w:pPr>
          </w:p>
        </w:tc>
        <w:tc>
          <w:tcPr>
            <w:tcW w:w="1701" w:type="dxa"/>
            <w:shd w:val="clear" w:color="auto" w:fill="F2F2F2" w:themeFill="background1" w:themeFillShade="F2"/>
          </w:tcPr>
          <w:p w14:paraId="1A515D79" w14:textId="77777777" w:rsidR="009E35CB" w:rsidRPr="00B307CA" w:rsidRDefault="009E35CB" w:rsidP="00493E68">
            <w:pPr>
              <w:rPr>
                <w:rFonts w:ascii="David" w:hAnsi="David"/>
                <w:rtl/>
              </w:rPr>
            </w:pPr>
          </w:p>
        </w:tc>
        <w:tc>
          <w:tcPr>
            <w:tcW w:w="2117" w:type="dxa"/>
            <w:shd w:val="clear" w:color="auto" w:fill="F2F2F2" w:themeFill="background1" w:themeFillShade="F2"/>
          </w:tcPr>
          <w:p w14:paraId="3E7BB79C" w14:textId="77777777" w:rsidR="009E35CB" w:rsidRDefault="009E35CB" w:rsidP="00493E68">
            <w:pPr>
              <w:ind w:right="78"/>
              <w:rPr>
                <w:rFonts w:asciiTheme="minorBidi" w:hAnsiTheme="minorBidi"/>
                <w:bCs/>
                <w:rtl/>
              </w:rPr>
            </w:pPr>
            <w:r>
              <w:rPr>
                <w:rFonts w:asciiTheme="minorBidi" w:hAnsiTheme="minorBidi" w:hint="cs"/>
                <w:bCs/>
                <w:rtl/>
              </w:rPr>
              <w:t>309,  313,316,  314</w:t>
            </w:r>
          </w:p>
          <w:p w14:paraId="2B3FAE8B" w14:textId="77777777" w:rsidR="009E35CB" w:rsidRPr="00B307CA" w:rsidRDefault="009E35CB" w:rsidP="00493E68">
            <w:pPr>
              <w:ind w:right="78"/>
              <w:rPr>
                <w:rFonts w:asciiTheme="minorBidi" w:hAnsiTheme="minorBidi"/>
                <w:bCs/>
                <w:rtl/>
              </w:rPr>
            </w:pPr>
            <w:r>
              <w:rPr>
                <w:rFonts w:asciiTheme="minorBidi" w:hAnsiTheme="minorBidi" w:hint="cs"/>
                <w:b/>
                <w:rtl/>
              </w:rPr>
              <w:t xml:space="preserve"> </w:t>
            </w:r>
            <w:r w:rsidRPr="001E46A7">
              <w:rPr>
                <w:rFonts w:asciiTheme="minorBidi" w:hAnsiTheme="minorBidi" w:hint="cs"/>
                <w:bCs/>
                <w:rtl/>
              </w:rPr>
              <w:t>328, 329</w:t>
            </w:r>
          </w:p>
        </w:tc>
      </w:tr>
      <w:tr w:rsidR="009E35CB" w:rsidRPr="00B307CA" w14:paraId="6E86CA76" w14:textId="77777777" w:rsidTr="009E35CB">
        <w:trPr>
          <w:gridBefore w:val="1"/>
          <w:wBefore w:w="7" w:type="dxa"/>
          <w:trHeight w:val="624"/>
        </w:trPr>
        <w:tc>
          <w:tcPr>
            <w:tcW w:w="2264" w:type="dxa"/>
            <w:shd w:val="clear" w:color="auto" w:fill="F2F2F2" w:themeFill="background1" w:themeFillShade="F2"/>
          </w:tcPr>
          <w:p w14:paraId="40044FE6" w14:textId="77777777" w:rsidR="009E35CB" w:rsidRPr="00B307CA" w:rsidRDefault="009E35CB" w:rsidP="00493E68">
            <w:pPr>
              <w:rPr>
                <w:rFonts w:ascii="David" w:hAnsi="David"/>
                <w:rtl/>
              </w:rPr>
            </w:pPr>
            <w:r w:rsidRPr="00B307CA">
              <w:rPr>
                <w:rFonts w:ascii="David" w:hAnsi="David" w:hint="cs"/>
                <w:rtl/>
              </w:rPr>
              <w:t>צד ג'</w:t>
            </w:r>
          </w:p>
        </w:tc>
        <w:tc>
          <w:tcPr>
            <w:tcW w:w="989" w:type="dxa"/>
            <w:shd w:val="clear" w:color="auto" w:fill="F2F2F2" w:themeFill="background1" w:themeFillShade="F2"/>
          </w:tcPr>
          <w:p w14:paraId="0079FC4E" w14:textId="77777777" w:rsidR="009E35CB" w:rsidRPr="00B307CA" w:rsidRDefault="009E35CB" w:rsidP="00493E68">
            <w:pPr>
              <w:rPr>
                <w:rFonts w:ascii="David" w:hAnsi="David"/>
                <w:rtl/>
              </w:rPr>
            </w:pPr>
          </w:p>
        </w:tc>
        <w:tc>
          <w:tcPr>
            <w:tcW w:w="861" w:type="dxa"/>
            <w:shd w:val="clear" w:color="auto" w:fill="F2F2F2" w:themeFill="background1" w:themeFillShade="F2"/>
          </w:tcPr>
          <w:p w14:paraId="62D0F654" w14:textId="77777777" w:rsidR="009E35CB" w:rsidRPr="00B307CA" w:rsidRDefault="009E35CB" w:rsidP="00493E68">
            <w:pPr>
              <w:rPr>
                <w:rFonts w:ascii="David" w:hAnsi="David"/>
                <w:rtl/>
              </w:rPr>
            </w:pPr>
          </w:p>
        </w:tc>
        <w:tc>
          <w:tcPr>
            <w:tcW w:w="1275" w:type="dxa"/>
            <w:shd w:val="clear" w:color="auto" w:fill="F2F2F2" w:themeFill="background1" w:themeFillShade="F2"/>
          </w:tcPr>
          <w:p w14:paraId="0586E4FD" w14:textId="77777777" w:rsidR="009E35CB" w:rsidRPr="00B307CA" w:rsidRDefault="009E35CB" w:rsidP="00493E68">
            <w:pPr>
              <w:rPr>
                <w:rFonts w:ascii="David" w:hAnsi="David"/>
                <w:rtl/>
              </w:rPr>
            </w:pPr>
          </w:p>
        </w:tc>
        <w:tc>
          <w:tcPr>
            <w:tcW w:w="1130" w:type="dxa"/>
            <w:shd w:val="clear" w:color="auto" w:fill="F2F2F2" w:themeFill="background1" w:themeFillShade="F2"/>
          </w:tcPr>
          <w:p w14:paraId="230B6F24" w14:textId="77777777" w:rsidR="009E35CB" w:rsidRPr="00B307CA" w:rsidRDefault="009E35CB" w:rsidP="00493E68">
            <w:pPr>
              <w:rPr>
                <w:rFonts w:ascii="David" w:hAnsi="David"/>
                <w:rtl/>
              </w:rPr>
            </w:pPr>
          </w:p>
        </w:tc>
        <w:tc>
          <w:tcPr>
            <w:tcW w:w="1138" w:type="dxa"/>
            <w:shd w:val="clear" w:color="auto" w:fill="F2F2F2" w:themeFill="background1" w:themeFillShade="F2"/>
          </w:tcPr>
          <w:p w14:paraId="08B37885" w14:textId="77777777" w:rsidR="009E35CB" w:rsidRPr="00B307CA" w:rsidRDefault="009E35CB" w:rsidP="00493E68">
            <w:pPr>
              <w:rPr>
                <w:rFonts w:ascii="David" w:hAnsi="David"/>
                <w:rtl/>
              </w:rPr>
            </w:pPr>
            <w:r>
              <w:rPr>
                <w:rFonts w:ascii="David" w:hAnsi="David" w:hint="cs"/>
                <w:rtl/>
              </w:rPr>
              <w:t>2,000,000</w:t>
            </w:r>
          </w:p>
        </w:tc>
        <w:tc>
          <w:tcPr>
            <w:tcW w:w="1701" w:type="dxa"/>
            <w:shd w:val="clear" w:color="auto" w:fill="F2F2F2" w:themeFill="background1" w:themeFillShade="F2"/>
          </w:tcPr>
          <w:p w14:paraId="682341E2" w14:textId="77777777" w:rsidR="009E35CB" w:rsidRPr="00B307CA" w:rsidRDefault="009E35CB" w:rsidP="00493E68">
            <w:pPr>
              <w:rPr>
                <w:rFonts w:ascii="David" w:hAnsi="David"/>
                <w:rtl/>
              </w:rPr>
            </w:pPr>
            <w:r>
              <w:rPr>
                <w:rFonts w:ascii="David" w:hAnsi="David" w:hint="cs"/>
                <w:rtl/>
              </w:rPr>
              <w:t>2,000,000</w:t>
            </w:r>
          </w:p>
        </w:tc>
        <w:tc>
          <w:tcPr>
            <w:tcW w:w="2117" w:type="dxa"/>
            <w:shd w:val="clear" w:color="auto" w:fill="F2F2F2" w:themeFill="background1" w:themeFillShade="F2"/>
          </w:tcPr>
          <w:p w14:paraId="2BA36474" w14:textId="77777777" w:rsidR="009E35CB" w:rsidRDefault="009E35CB" w:rsidP="00493E68">
            <w:pPr>
              <w:ind w:left="50" w:right="78"/>
              <w:rPr>
                <w:rFonts w:asciiTheme="majorBidi" w:hAnsiTheme="majorBidi" w:cstheme="majorBidi"/>
                <w:bCs/>
                <w:sz w:val="20"/>
                <w:szCs w:val="20"/>
                <w:rtl/>
              </w:rPr>
            </w:pPr>
            <w:r w:rsidRPr="005B7AE3">
              <w:rPr>
                <w:rFonts w:asciiTheme="majorBidi" w:hAnsiTheme="majorBidi" w:cstheme="majorBidi"/>
                <w:bCs/>
                <w:sz w:val="20"/>
                <w:szCs w:val="20"/>
                <w:rtl/>
              </w:rPr>
              <w:t xml:space="preserve">302,304, 315  </w:t>
            </w:r>
            <w:r>
              <w:rPr>
                <w:rFonts w:asciiTheme="majorBidi" w:hAnsiTheme="majorBidi" w:cstheme="majorBidi" w:hint="cs"/>
                <w:bCs/>
                <w:sz w:val="20"/>
                <w:szCs w:val="20"/>
                <w:rtl/>
              </w:rPr>
              <w:t>327</w:t>
            </w:r>
          </w:p>
          <w:p w14:paraId="36517874" w14:textId="77777777" w:rsidR="009E35CB" w:rsidRPr="00B307CA" w:rsidRDefault="009E35CB" w:rsidP="00493E68">
            <w:pPr>
              <w:ind w:left="50" w:right="78"/>
              <w:rPr>
                <w:rFonts w:asciiTheme="minorBidi" w:hAnsiTheme="minorBidi"/>
                <w:bCs/>
                <w:rtl/>
              </w:rPr>
            </w:pPr>
            <w:r w:rsidRPr="005B7AE3">
              <w:rPr>
                <w:rFonts w:asciiTheme="majorBidi" w:hAnsiTheme="majorBidi" w:cstheme="majorBidi"/>
                <w:bCs/>
                <w:sz w:val="20"/>
                <w:szCs w:val="20"/>
                <w:rtl/>
              </w:rPr>
              <w:t>309,329,321  ,328.</w:t>
            </w:r>
            <w:r>
              <w:rPr>
                <w:rFonts w:asciiTheme="minorBidi" w:hAnsiTheme="minorBidi" w:hint="cs"/>
                <w:bCs/>
                <w:rtl/>
              </w:rPr>
              <w:t xml:space="preserve">  </w:t>
            </w:r>
          </w:p>
        </w:tc>
      </w:tr>
      <w:tr w:rsidR="009E35CB" w:rsidRPr="00B307CA" w14:paraId="6FB58394" w14:textId="77777777" w:rsidTr="009E35CB">
        <w:trPr>
          <w:gridBefore w:val="1"/>
          <w:wBefore w:w="7" w:type="dxa"/>
          <w:trHeight w:val="624"/>
        </w:trPr>
        <w:tc>
          <w:tcPr>
            <w:tcW w:w="2264" w:type="dxa"/>
            <w:shd w:val="clear" w:color="auto" w:fill="FFFFFF" w:themeFill="background1"/>
          </w:tcPr>
          <w:p w14:paraId="44120648" w14:textId="77777777" w:rsidR="009E35CB" w:rsidRPr="00B307CA" w:rsidRDefault="009E35CB" w:rsidP="00493E68">
            <w:pPr>
              <w:rPr>
                <w:rFonts w:ascii="David" w:hAnsi="David"/>
                <w:rtl/>
              </w:rPr>
            </w:pPr>
            <w:r w:rsidRPr="00B307CA">
              <w:rPr>
                <w:rFonts w:ascii="David" w:hAnsi="David" w:hint="cs"/>
                <w:rtl/>
              </w:rPr>
              <w:t>אחריות מעבידים</w:t>
            </w:r>
          </w:p>
        </w:tc>
        <w:tc>
          <w:tcPr>
            <w:tcW w:w="989" w:type="dxa"/>
            <w:shd w:val="clear" w:color="auto" w:fill="FFFFFF" w:themeFill="background1"/>
          </w:tcPr>
          <w:p w14:paraId="0287C3EA" w14:textId="77777777" w:rsidR="009E35CB" w:rsidRPr="00B307CA" w:rsidRDefault="009E35CB" w:rsidP="00493E68">
            <w:pPr>
              <w:rPr>
                <w:rFonts w:ascii="David" w:hAnsi="David"/>
                <w:rtl/>
              </w:rPr>
            </w:pPr>
          </w:p>
        </w:tc>
        <w:tc>
          <w:tcPr>
            <w:tcW w:w="861" w:type="dxa"/>
            <w:shd w:val="clear" w:color="auto" w:fill="FFFFFF" w:themeFill="background1"/>
          </w:tcPr>
          <w:p w14:paraId="2D738DA0" w14:textId="77777777" w:rsidR="009E35CB" w:rsidRPr="00B307CA" w:rsidRDefault="009E35CB" w:rsidP="00493E68">
            <w:pPr>
              <w:rPr>
                <w:rFonts w:ascii="David" w:hAnsi="David"/>
                <w:rtl/>
              </w:rPr>
            </w:pPr>
          </w:p>
        </w:tc>
        <w:tc>
          <w:tcPr>
            <w:tcW w:w="1275" w:type="dxa"/>
            <w:shd w:val="clear" w:color="auto" w:fill="FFFFFF" w:themeFill="background1"/>
          </w:tcPr>
          <w:p w14:paraId="450CEDA5" w14:textId="77777777" w:rsidR="009E35CB" w:rsidRPr="00B307CA" w:rsidRDefault="009E35CB" w:rsidP="00493E68">
            <w:pPr>
              <w:rPr>
                <w:rFonts w:ascii="David" w:hAnsi="David"/>
                <w:rtl/>
              </w:rPr>
            </w:pPr>
          </w:p>
        </w:tc>
        <w:tc>
          <w:tcPr>
            <w:tcW w:w="1130" w:type="dxa"/>
            <w:shd w:val="clear" w:color="auto" w:fill="FFFFFF" w:themeFill="background1"/>
          </w:tcPr>
          <w:p w14:paraId="1C05BE77" w14:textId="77777777" w:rsidR="009E35CB" w:rsidRPr="00B307CA" w:rsidRDefault="009E35CB" w:rsidP="00493E68">
            <w:pPr>
              <w:rPr>
                <w:rFonts w:ascii="David" w:hAnsi="David"/>
                <w:rtl/>
              </w:rPr>
            </w:pPr>
          </w:p>
        </w:tc>
        <w:tc>
          <w:tcPr>
            <w:tcW w:w="1138" w:type="dxa"/>
            <w:shd w:val="clear" w:color="auto" w:fill="FFFFFF" w:themeFill="background1"/>
          </w:tcPr>
          <w:p w14:paraId="2368A7CF" w14:textId="77777777" w:rsidR="009E35CB" w:rsidRPr="00B307CA" w:rsidRDefault="009E35CB" w:rsidP="00493E68">
            <w:pPr>
              <w:rPr>
                <w:rFonts w:ascii="David" w:hAnsi="David"/>
                <w:rtl/>
              </w:rPr>
            </w:pPr>
            <w:r>
              <w:rPr>
                <w:rFonts w:ascii="David" w:hAnsi="David" w:hint="cs"/>
                <w:rtl/>
              </w:rPr>
              <w:t>20,000,000</w:t>
            </w:r>
          </w:p>
        </w:tc>
        <w:tc>
          <w:tcPr>
            <w:tcW w:w="1701" w:type="dxa"/>
            <w:shd w:val="clear" w:color="auto" w:fill="F2F2F2" w:themeFill="background1" w:themeFillShade="F2"/>
          </w:tcPr>
          <w:p w14:paraId="00FA7C1B" w14:textId="77777777" w:rsidR="009E35CB" w:rsidRPr="00B307CA" w:rsidRDefault="009E35CB" w:rsidP="00493E68">
            <w:pPr>
              <w:rPr>
                <w:rFonts w:ascii="David" w:hAnsi="David"/>
                <w:rtl/>
              </w:rPr>
            </w:pPr>
            <w:r>
              <w:rPr>
                <w:rFonts w:ascii="David" w:hAnsi="David" w:hint="cs"/>
                <w:rtl/>
              </w:rPr>
              <w:t>20,000,000</w:t>
            </w:r>
          </w:p>
        </w:tc>
        <w:tc>
          <w:tcPr>
            <w:tcW w:w="2117" w:type="dxa"/>
            <w:shd w:val="clear" w:color="auto" w:fill="F2F2F2" w:themeFill="background1" w:themeFillShade="F2"/>
          </w:tcPr>
          <w:p w14:paraId="2477CB5C" w14:textId="77777777" w:rsidR="009E35CB" w:rsidRDefault="009E35CB" w:rsidP="00493E68">
            <w:pPr>
              <w:ind w:left="50" w:right="78"/>
              <w:rPr>
                <w:rFonts w:asciiTheme="minorBidi" w:hAnsiTheme="minorBidi"/>
                <w:bCs/>
                <w:rtl/>
              </w:rPr>
            </w:pPr>
            <w:r>
              <w:rPr>
                <w:rFonts w:asciiTheme="minorBidi" w:hAnsiTheme="minorBidi" w:hint="cs"/>
                <w:bCs/>
                <w:rtl/>
              </w:rPr>
              <w:t>321,319,309, 304   ,</w:t>
            </w:r>
          </w:p>
          <w:p w14:paraId="22C16111" w14:textId="77777777" w:rsidR="009E35CB" w:rsidRPr="00B307CA" w:rsidRDefault="009E35CB" w:rsidP="00493E68">
            <w:pPr>
              <w:ind w:left="50" w:right="78"/>
              <w:rPr>
                <w:rFonts w:asciiTheme="minorBidi" w:hAnsiTheme="minorBidi"/>
                <w:bCs/>
                <w:rtl/>
              </w:rPr>
            </w:pPr>
          </w:p>
        </w:tc>
      </w:tr>
      <w:tr w:rsidR="009E35CB" w:rsidRPr="00B307CA" w14:paraId="68AF3F94" w14:textId="77777777" w:rsidTr="009E35CB">
        <w:trPr>
          <w:gridBefore w:val="1"/>
          <w:wBefore w:w="7" w:type="dxa"/>
          <w:trHeight w:val="624"/>
        </w:trPr>
        <w:tc>
          <w:tcPr>
            <w:tcW w:w="2264" w:type="dxa"/>
            <w:shd w:val="clear" w:color="auto" w:fill="FFFFFF" w:themeFill="background1"/>
          </w:tcPr>
          <w:p w14:paraId="2185C861" w14:textId="77777777" w:rsidR="009E35CB" w:rsidRPr="00B307CA" w:rsidRDefault="009E35CB" w:rsidP="00493E68">
            <w:pPr>
              <w:rPr>
                <w:rFonts w:ascii="David" w:hAnsi="David"/>
                <w:rtl/>
              </w:rPr>
            </w:pPr>
            <w:r>
              <w:rPr>
                <w:rFonts w:ascii="David" w:hAnsi="David" w:hint="cs"/>
                <w:rtl/>
              </w:rPr>
              <w:t xml:space="preserve">אחר צד ג'- הרחבה לחבות שאין חובה לבטחה בבטוח חובה </w:t>
            </w:r>
            <w:r>
              <w:rPr>
                <w:rFonts w:ascii="David" w:hAnsi="David"/>
                <w:rtl/>
              </w:rPr>
              <w:t>–</w:t>
            </w:r>
            <w:r>
              <w:rPr>
                <w:rFonts w:ascii="David" w:hAnsi="David" w:hint="cs"/>
                <w:rtl/>
              </w:rPr>
              <w:t xml:space="preserve"> נזקי גוף</w:t>
            </w:r>
          </w:p>
        </w:tc>
        <w:tc>
          <w:tcPr>
            <w:tcW w:w="989" w:type="dxa"/>
            <w:shd w:val="clear" w:color="auto" w:fill="FFFFFF" w:themeFill="background1"/>
          </w:tcPr>
          <w:p w14:paraId="2464F9FF" w14:textId="77777777" w:rsidR="009E35CB" w:rsidRPr="00B307CA" w:rsidRDefault="009E35CB" w:rsidP="00493E68">
            <w:pPr>
              <w:rPr>
                <w:rFonts w:ascii="David" w:hAnsi="David"/>
                <w:rtl/>
              </w:rPr>
            </w:pPr>
          </w:p>
        </w:tc>
        <w:tc>
          <w:tcPr>
            <w:tcW w:w="861" w:type="dxa"/>
            <w:shd w:val="clear" w:color="auto" w:fill="FFFFFF" w:themeFill="background1"/>
          </w:tcPr>
          <w:p w14:paraId="50D76D6C" w14:textId="77777777" w:rsidR="009E35CB" w:rsidRPr="00B307CA" w:rsidRDefault="009E35CB" w:rsidP="00493E68">
            <w:pPr>
              <w:rPr>
                <w:rFonts w:ascii="David" w:hAnsi="David"/>
                <w:rtl/>
              </w:rPr>
            </w:pPr>
          </w:p>
        </w:tc>
        <w:tc>
          <w:tcPr>
            <w:tcW w:w="1275" w:type="dxa"/>
            <w:shd w:val="clear" w:color="auto" w:fill="FFFFFF" w:themeFill="background1"/>
          </w:tcPr>
          <w:p w14:paraId="738DB481" w14:textId="77777777" w:rsidR="009E35CB" w:rsidRPr="00B307CA" w:rsidRDefault="009E35CB" w:rsidP="00493E68">
            <w:pPr>
              <w:rPr>
                <w:rFonts w:ascii="David" w:hAnsi="David"/>
                <w:rtl/>
              </w:rPr>
            </w:pPr>
          </w:p>
        </w:tc>
        <w:tc>
          <w:tcPr>
            <w:tcW w:w="1130" w:type="dxa"/>
            <w:shd w:val="clear" w:color="auto" w:fill="FFFFFF" w:themeFill="background1"/>
          </w:tcPr>
          <w:p w14:paraId="1E52A4C3" w14:textId="77777777" w:rsidR="009E35CB" w:rsidRPr="00B307CA" w:rsidRDefault="009E35CB" w:rsidP="00493E68">
            <w:pPr>
              <w:rPr>
                <w:rFonts w:ascii="David" w:hAnsi="David"/>
                <w:rtl/>
              </w:rPr>
            </w:pPr>
          </w:p>
        </w:tc>
        <w:tc>
          <w:tcPr>
            <w:tcW w:w="1138" w:type="dxa"/>
            <w:shd w:val="clear" w:color="auto" w:fill="FFFFFF" w:themeFill="background1"/>
          </w:tcPr>
          <w:p w14:paraId="638795E5" w14:textId="77777777" w:rsidR="009E35CB" w:rsidRDefault="009E35CB" w:rsidP="00493E68">
            <w:pPr>
              <w:rPr>
                <w:rFonts w:ascii="David" w:hAnsi="David"/>
                <w:rtl/>
              </w:rPr>
            </w:pPr>
            <w:r>
              <w:rPr>
                <w:rFonts w:ascii="David" w:hAnsi="David" w:hint="cs"/>
                <w:rtl/>
              </w:rPr>
              <w:t>5,000,000</w:t>
            </w:r>
          </w:p>
        </w:tc>
        <w:tc>
          <w:tcPr>
            <w:tcW w:w="1701" w:type="dxa"/>
            <w:shd w:val="clear" w:color="auto" w:fill="F2F2F2" w:themeFill="background1" w:themeFillShade="F2"/>
          </w:tcPr>
          <w:p w14:paraId="638E4FDA" w14:textId="77777777" w:rsidR="009E35CB" w:rsidRDefault="009E35CB" w:rsidP="00493E68">
            <w:pPr>
              <w:rPr>
                <w:rFonts w:ascii="David" w:hAnsi="David"/>
                <w:rtl/>
              </w:rPr>
            </w:pPr>
            <w:r>
              <w:rPr>
                <w:rFonts w:ascii="David" w:hAnsi="David" w:hint="cs"/>
                <w:rtl/>
              </w:rPr>
              <w:t>5,000,000</w:t>
            </w:r>
          </w:p>
        </w:tc>
        <w:tc>
          <w:tcPr>
            <w:tcW w:w="2117" w:type="dxa"/>
            <w:shd w:val="clear" w:color="auto" w:fill="F2F2F2" w:themeFill="background1" w:themeFillShade="F2"/>
          </w:tcPr>
          <w:p w14:paraId="659A39FB" w14:textId="77777777" w:rsidR="009E35CB" w:rsidRDefault="009E35CB" w:rsidP="00493E68">
            <w:pPr>
              <w:ind w:left="50" w:right="78"/>
              <w:rPr>
                <w:rFonts w:asciiTheme="minorBidi" w:hAnsiTheme="minorBidi"/>
                <w:bCs/>
                <w:rtl/>
              </w:rPr>
            </w:pPr>
            <w:r>
              <w:rPr>
                <w:rFonts w:asciiTheme="minorBidi" w:hAnsiTheme="minorBidi" w:hint="cs"/>
                <w:bCs/>
                <w:rtl/>
              </w:rPr>
              <w:t xml:space="preserve">309, 304, 315, 328, 327, ,  315, 321  </w:t>
            </w:r>
          </w:p>
        </w:tc>
      </w:tr>
    </w:tbl>
    <w:p w14:paraId="6B79F6C3" w14:textId="77777777" w:rsidR="009E35CB" w:rsidRDefault="009E35CB" w:rsidP="009E35CB">
      <w:pPr>
        <w:contextualSpacing/>
        <w:rPr>
          <w:rFonts w:ascii="David" w:hAnsi="David"/>
          <w:b/>
          <w:bCs/>
          <w:rtl/>
        </w:rPr>
      </w:pPr>
    </w:p>
    <w:p w14:paraId="0B810D53" w14:textId="77777777" w:rsidR="009E35CB" w:rsidRPr="00B307CA" w:rsidRDefault="009E35CB" w:rsidP="009E35CB">
      <w:pPr>
        <w:ind w:left="84" w:hanging="41"/>
        <w:rPr>
          <w:rFonts w:ascii="David" w:hAnsi="David"/>
          <w:sz w:val="2"/>
          <w:szCs w:val="2"/>
          <w:rtl/>
        </w:rPr>
      </w:pPr>
    </w:p>
    <w:tbl>
      <w:tblPr>
        <w:tblStyle w:val="ac"/>
        <w:bidiVisual/>
        <w:tblW w:w="11530" w:type="dxa"/>
        <w:tblInd w:w="-1608" w:type="dxa"/>
        <w:tblLayout w:type="fixed"/>
        <w:tblLook w:val="04A0" w:firstRow="1" w:lastRow="0" w:firstColumn="1" w:lastColumn="0" w:noHBand="0" w:noVBand="1"/>
      </w:tblPr>
      <w:tblGrid>
        <w:gridCol w:w="11530"/>
      </w:tblGrid>
      <w:tr w:rsidR="009E35CB" w:rsidRPr="00B307CA" w14:paraId="325BE787" w14:textId="77777777" w:rsidTr="009E35CB">
        <w:trPr>
          <w:trHeight w:val="509"/>
          <w:tblHeader/>
        </w:trPr>
        <w:tc>
          <w:tcPr>
            <w:tcW w:w="11530" w:type="dxa"/>
            <w:shd w:val="clear" w:color="auto" w:fill="F2F2F2" w:themeFill="background1" w:themeFillShade="F2"/>
          </w:tcPr>
          <w:p w14:paraId="70E8E9BD" w14:textId="77777777" w:rsidR="009E35CB" w:rsidRPr="00B307CA" w:rsidRDefault="009E35CB" w:rsidP="00493E68">
            <w:pPr>
              <w:ind w:left="50" w:right="78"/>
              <w:rPr>
                <w:rFonts w:asciiTheme="minorBidi" w:hAnsiTheme="minorBidi"/>
                <w:b/>
                <w:rtl/>
              </w:rPr>
            </w:pPr>
            <w:r w:rsidRPr="00B307CA">
              <w:rPr>
                <w:rFonts w:asciiTheme="minorBidi" w:hAnsiTheme="minorBidi" w:hint="cs"/>
                <w:b/>
                <w:rtl/>
              </w:rPr>
              <w:t xml:space="preserve">פירוט השירותים </w:t>
            </w:r>
            <w:r w:rsidRPr="00B307CA">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B307CA">
              <w:rPr>
                <w:rFonts w:asciiTheme="minorBidi" w:hAnsiTheme="minorBidi" w:hint="cs"/>
                <w:bCs/>
                <w:sz w:val="16"/>
                <w:szCs w:val="16"/>
                <w:rtl/>
              </w:rPr>
              <w:t>ג'</w:t>
            </w:r>
            <w:r w:rsidRPr="00B307CA">
              <w:rPr>
                <w:rFonts w:ascii="David" w:hAnsi="David" w:hint="cs"/>
                <w:sz w:val="16"/>
                <w:szCs w:val="16"/>
                <w:rtl/>
              </w:rPr>
              <w:t xml:space="preserve"> כפי שמפורסם על ידי רשות שוק ההון, ביטוח וחסכון</w:t>
            </w:r>
            <w:r w:rsidRPr="00B307CA">
              <w:rPr>
                <w:rFonts w:asciiTheme="minorBidi" w:hAnsiTheme="minorBidi" w:hint="cs"/>
                <w:b/>
                <w:sz w:val="16"/>
                <w:szCs w:val="16"/>
                <w:rtl/>
              </w:rPr>
              <w:t xml:space="preserve">. </w:t>
            </w:r>
            <w:r w:rsidRPr="00B307CA">
              <w:rPr>
                <w:rFonts w:ascii="David" w:hAnsi="David" w:hint="cs"/>
                <w:sz w:val="16"/>
                <w:szCs w:val="16"/>
                <w:rtl/>
              </w:rPr>
              <w:t>ניתן להציג בנוסף גם המלל המוצג לצד הקוד ברשימה הסגורה</w:t>
            </w:r>
            <w:r w:rsidRPr="00B307CA">
              <w:rPr>
                <w:rFonts w:asciiTheme="minorBidi" w:hAnsiTheme="minorBidi" w:hint="cs"/>
                <w:b/>
                <w:sz w:val="16"/>
                <w:szCs w:val="16"/>
                <w:rtl/>
              </w:rPr>
              <w:t>)*:</w:t>
            </w:r>
          </w:p>
        </w:tc>
      </w:tr>
      <w:tr w:rsidR="009E35CB" w:rsidRPr="00B307CA" w14:paraId="1CF8061A" w14:textId="77777777" w:rsidTr="009E35CB">
        <w:trPr>
          <w:trHeight w:val="352"/>
        </w:trPr>
        <w:tc>
          <w:tcPr>
            <w:tcW w:w="11530" w:type="dxa"/>
          </w:tcPr>
          <w:p w14:paraId="0ACE073B" w14:textId="77777777" w:rsidR="009E35CB" w:rsidRPr="00675719" w:rsidRDefault="009E35CB" w:rsidP="00493E68">
            <w:pPr>
              <w:ind w:right="78"/>
              <w:rPr>
                <w:rFonts w:asciiTheme="minorBidi" w:hAnsiTheme="minorBidi"/>
                <w:bCs/>
                <w:rtl/>
              </w:rPr>
            </w:pPr>
            <w:r>
              <w:rPr>
                <w:rFonts w:asciiTheme="minorBidi" w:hAnsiTheme="minorBidi" w:hint="cs"/>
                <w:bCs/>
                <w:rtl/>
              </w:rPr>
              <w:t xml:space="preserve"> 025 הסעה</w:t>
            </w:r>
          </w:p>
        </w:tc>
      </w:tr>
    </w:tbl>
    <w:p w14:paraId="0303DE99" w14:textId="77777777" w:rsidR="009E35CB" w:rsidRDefault="009E35CB" w:rsidP="009E35CB">
      <w:pPr>
        <w:contextualSpacing/>
        <w:rPr>
          <w:rFonts w:ascii="David" w:hAnsi="David"/>
          <w:b/>
          <w:bCs/>
          <w:rtl/>
        </w:rPr>
      </w:pPr>
    </w:p>
    <w:p w14:paraId="374BA6AE" w14:textId="77777777" w:rsidR="009E35CB" w:rsidRPr="00B307CA" w:rsidRDefault="009E35CB" w:rsidP="009E35CB">
      <w:pPr>
        <w:rPr>
          <w:sz w:val="2"/>
          <w:szCs w:val="2"/>
        </w:rPr>
      </w:pPr>
    </w:p>
    <w:tbl>
      <w:tblPr>
        <w:tblStyle w:val="ac"/>
        <w:bidiVisual/>
        <w:tblW w:w="11530" w:type="dxa"/>
        <w:tblInd w:w="-1608" w:type="dxa"/>
        <w:tblLayout w:type="fixed"/>
        <w:tblLook w:val="04A0" w:firstRow="1" w:lastRow="0" w:firstColumn="1" w:lastColumn="0" w:noHBand="0" w:noVBand="1"/>
      </w:tblPr>
      <w:tblGrid>
        <w:gridCol w:w="11530"/>
      </w:tblGrid>
      <w:tr w:rsidR="009E35CB" w:rsidRPr="00B307CA" w14:paraId="596060EA" w14:textId="77777777" w:rsidTr="009E35CB">
        <w:trPr>
          <w:trHeight w:val="227"/>
          <w:tblHeader/>
        </w:trPr>
        <w:tc>
          <w:tcPr>
            <w:tcW w:w="11530" w:type="dxa"/>
            <w:shd w:val="clear" w:color="auto" w:fill="F2F2F2" w:themeFill="background1" w:themeFillShade="F2"/>
          </w:tcPr>
          <w:p w14:paraId="6C4620AC" w14:textId="77777777" w:rsidR="009E35CB" w:rsidRPr="00B307CA" w:rsidRDefault="009E35CB" w:rsidP="00493E68">
            <w:pPr>
              <w:ind w:left="50" w:right="78"/>
              <w:rPr>
                <w:rFonts w:asciiTheme="minorBidi" w:hAnsiTheme="minorBidi"/>
                <w:b/>
                <w:rtl/>
              </w:rPr>
            </w:pPr>
            <w:r w:rsidRPr="00B307CA">
              <w:rPr>
                <w:rFonts w:asciiTheme="minorBidi" w:hAnsiTheme="minorBidi" w:hint="cs"/>
                <w:b/>
                <w:rtl/>
              </w:rPr>
              <w:t>ביטול/שינוי הפוליסה *</w:t>
            </w:r>
          </w:p>
        </w:tc>
      </w:tr>
      <w:tr w:rsidR="009E35CB" w:rsidRPr="00B307CA" w14:paraId="107D033A" w14:textId="77777777" w:rsidTr="009E35CB">
        <w:trPr>
          <w:trHeight w:val="334"/>
        </w:trPr>
        <w:tc>
          <w:tcPr>
            <w:tcW w:w="11530" w:type="dxa"/>
            <w:vAlign w:val="center"/>
          </w:tcPr>
          <w:p w14:paraId="6172E9B7" w14:textId="77777777" w:rsidR="009E35CB" w:rsidRPr="00B307CA" w:rsidRDefault="009E35CB" w:rsidP="00493E68">
            <w:pPr>
              <w:rPr>
                <w:rFonts w:asciiTheme="minorBidi" w:hAnsiTheme="minorBidi"/>
                <w:bCs/>
                <w:sz w:val="20"/>
                <w:rtl/>
              </w:rPr>
            </w:pPr>
            <w:r w:rsidRPr="00B307CA">
              <w:rPr>
                <w:rFonts w:asciiTheme="minorBidi" w:hAnsiTheme="minorBidi" w:hint="eastAsia"/>
                <w:b/>
                <w:sz w:val="20"/>
                <w:rtl/>
              </w:rPr>
              <w:t>שינוי</w:t>
            </w:r>
            <w:r w:rsidRPr="00B307CA">
              <w:rPr>
                <w:rFonts w:asciiTheme="minorBidi" w:hAnsiTheme="minorBidi"/>
                <w:b/>
                <w:sz w:val="20"/>
                <w:rtl/>
              </w:rPr>
              <w:t xml:space="preserve"> </w:t>
            </w:r>
            <w:r w:rsidRPr="00B307CA">
              <w:rPr>
                <w:rFonts w:asciiTheme="minorBidi" w:hAnsiTheme="minorBidi" w:hint="cs"/>
                <w:b/>
                <w:sz w:val="20"/>
                <w:rtl/>
              </w:rPr>
              <w:t>לרעת</w:t>
            </w:r>
            <w:r w:rsidRPr="00B307CA">
              <w:rPr>
                <w:rFonts w:asciiTheme="minorBidi" w:hAnsiTheme="minorBidi"/>
                <w:b/>
                <w:sz w:val="20"/>
                <w:rtl/>
              </w:rPr>
              <w:t xml:space="preserve"> </w:t>
            </w:r>
            <w:r w:rsidRPr="00B307CA">
              <w:rPr>
                <w:rFonts w:asciiTheme="minorBidi" w:hAnsiTheme="minorBidi" w:hint="eastAsia"/>
                <w:b/>
                <w:sz w:val="20"/>
                <w:rtl/>
              </w:rPr>
              <w:t>מבקש</w:t>
            </w:r>
            <w:r w:rsidRPr="00B307CA">
              <w:rPr>
                <w:rFonts w:asciiTheme="minorBidi" w:hAnsiTheme="minorBidi"/>
                <w:b/>
                <w:sz w:val="20"/>
                <w:rtl/>
              </w:rPr>
              <w:t xml:space="preserve"> </w:t>
            </w:r>
            <w:r w:rsidRPr="00B307CA">
              <w:rPr>
                <w:rFonts w:asciiTheme="minorBidi" w:hAnsiTheme="minorBidi" w:hint="eastAsia"/>
                <w:b/>
                <w:sz w:val="20"/>
                <w:rtl/>
              </w:rPr>
              <w:t>האישור</w:t>
            </w:r>
            <w:r w:rsidRPr="00B307CA">
              <w:rPr>
                <w:rFonts w:asciiTheme="minorBidi" w:hAnsiTheme="minorBidi"/>
                <w:b/>
                <w:sz w:val="20"/>
                <w:rtl/>
              </w:rPr>
              <w:t xml:space="preserve"> </w:t>
            </w:r>
            <w:r w:rsidRPr="00B307CA">
              <w:rPr>
                <w:rFonts w:asciiTheme="minorBidi" w:hAnsiTheme="minorBidi" w:hint="eastAsia"/>
                <w:b/>
                <w:sz w:val="20"/>
                <w:rtl/>
              </w:rPr>
              <w:t>או</w:t>
            </w:r>
            <w:r w:rsidRPr="00B307CA">
              <w:rPr>
                <w:rFonts w:asciiTheme="minorBidi" w:hAnsiTheme="minorBidi"/>
                <w:b/>
                <w:sz w:val="20"/>
                <w:rtl/>
              </w:rPr>
              <w:t xml:space="preserve"> ביטול </w:t>
            </w:r>
            <w:r w:rsidRPr="00B307CA">
              <w:rPr>
                <w:rFonts w:asciiTheme="minorBidi" w:hAnsiTheme="minorBidi" w:hint="eastAsia"/>
                <w:b/>
                <w:sz w:val="20"/>
                <w:rtl/>
              </w:rPr>
              <w:t>של</w:t>
            </w:r>
            <w:r w:rsidRPr="00B307CA">
              <w:rPr>
                <w:rFonts w:asciiTheme="minorBidi" w:hAnsiTheme="minorBidi"/>
                <w:b/>
                <w:sz w:val="20"/>
                <w:rtl/>
              </w:rPr>
              <w:t xml:space="preserve"> </w:t>
            </w:r>
            <w:r w:rsidRPr="00B307CA">
              <w:rPr>
                <w:rFonts w:asciiTheme="minorBidi" w:hAnsiTheme="minorBidi" w:hint="eastAsia"/>
                <w:b/>
                <w:sz w:val="20"/>
                <w:rtl/>
              </w:rPr>
              <w:t>פוליסת</w:t>
            </w:r>
            <w:r w:rsidRPr="00B307CA">
              <w:rPr>
                <w:rFonts w:asciiTheme="minorBidi" w:hAnsiTheme="minorBidi"/>
                <w:b/>
                <w:sz w:val="20"/>
                <w:rtl/>
              </w:rPr>
              <w:t xml:space="preserve"> ביטוח,  </w:t>
            </w:r>
            <w:r w:rsidRPr="00B307CA">
              <w:rPr>
                <w:rFonts w:asciiTheme="minorBidi" w:hAnsiTheme="minorBidi" w:hint="eastAsia"/>
                <w:b/>
                <w:sz w:val="20"/>
                <w:rtl/>
              </w:rPr>
              <w:t>לא</w:t>
            </w:r>
            <w:r w:rsidRPr="00B307CA">
              <w:rPr>
                <w:rFonts w:asciiTheme="minorBidi" w:hAnsiTheme="minorBidi"/>
                <w:b/>
                <w:sz w:val="20"/>
                <w:rtl/>
              </w:rPr>
              <w:t xml:space="preserve"> ייכנס לתוקף אלא </w:t>
            </w:r>
            <w:r w:rsidRPr="00FC637B">
              <w:rPr>
                <w:rFonts w:asciiTheme="minorBidi" w:hAnsiTheme="minorBidi" w:hint="cs"/>
                <w:bCs/>
                <w:sz w:val="20"/>
                <w:rtl/>
              </w:rPr>
              <w:t>30</w:t>
            </w:r>
            <w:r>
              <w:rPr>
                <w:rFonts w:asciiTheme="minorBidi" w:hAnsiTheme="minorBidi" w:hint="cs"/>
                <w:b/>
                <w:sz w:val="20"/>
                <w:rtl/>
              </w:rPr>
              <w:t xml:space="preserve"> </w:t>
            </w:r>
            <w:r w:rsidRPr="00B307CA">
              <w:rPr>
                <w:rFonts w:asciiTheme="minorBidi" w:hAnsiTheme="minorBidi"/>
                <w:bCs/>
                <w:sz w:val="20"/>
                <w:rtl/>
              </w:rPr>
              <w:t xml:space="preserve"> </w:t>
            </w:r>
            <w:r w:rsidRPr="00B307CA">
              <w:rPr>
                <w:rFonts w:asciiTheme="minorBidi" w:hAnsiTheme="minorBidi" w:hint="eastAsia"/>
                <w:bCs/>
                <w:sz w:val="20"/>
                <w:rtl/>
              </w:rPr>
              <w:t>יום</w:t>
            </w:r>
            <w:r w:rsidRPr="00B307CA">
              <w:rPr>
                <w:rFonts w:asciiTheme="minorBidi" w:hAnsiTheme="minorBidi"/>
                <w:b/>
                <w:sz w:val="20"/>
                <w:rtl/>
              </w:rPr>
              <w:t xml:space="preserve"> </w:t>
            </w:r>
            <w:r w:rsidRPr="00B307CA">
              <w:rPr>
                <w:rFonts w:asciiTheme="minorBidi" w:hAnsiTheme="minorBidi" w:hint="eastAsia"/>
                <w:b/>
                <w:sz w:val="20"/>
                <w:rtl/>
              </w:rPr>
              <w:t>לאחר</w:t>
            </w:r>
            <w:r w:rsidRPr="00B307CA">
              <w:rPr>
                <w:rFonts w:asciiTheme="minorBidi" w:hAnsiTheme="minorBidi"/>
                <w:b/>
                <w:sz w:val="20"/>
                <w:rtl/>
              </w:rPr>
              <w:t xml:space="preserve"> </w:t>
            </w:r>
            <w:r w:rsidRPr="00B307CA">
              <w:rPr>
                <w:rFonts w:asciiTheme="minorBidi" w:hAnsiTheme="minorBidi" w:hint="eastAsia"/>
                <w:b/>
                <w:sz w:val="20"/>
                <w:rtl/>
              </w:rPr>
              <w:t>משלוח</w:t>
            </w:r>
            <w:r w:rsidRPr="00B307CA">
              <w:rPr>
                <w:rFonts w:asciiTheme="minorBidi" w:hAnsiTheme="minorBidi"/>
                <w:b/>
                <w:sz w:val="20"/>
                <w:rtl/>
              </w:rPr>
              <w:t xml:space="preserve"> הודעה </w:t>
            </w:r>
            <w:r w:rsidRPr="00B307CA">
              <w:rPr>
                <w:rFonts w:asciiTheme="minorBidi" w:hAnsiTheme="minorBidi" w:hint="eastAsia"/>
                <w:b/>
                <w:sz w:val="20"/>
                <w:rtl/>
              </w:rPr>
              <w:t>למבקש</w:t>
            </w:r>
            <w:r w:rsidRPr="00B307CA">
              <w:rPr>
                <w:rFonts w:asciiTheme="minorBidi" w:hAnsiTheme="minorBidi"/>
                <w:b/>
                <w:sz w:val="20"/>
                <w:rtl/>
              </w:rPr>
              <w:t xml:space="preserve"> </w:t>
            </w:r>
            <w:r w:rsidRPr="00B307CA">
              <w:rPr>
                <w:rFonts w:asciiTheme="minorBidi" w:hAnsiTheme="minorBidi" w:hint="eastAsia"/>
                <w:b/>
                <w:sz w:val="20"/>
                <w:rtl/>
              </w:rPr>
              <w:t>האישור</w:t>
            </w:r>
            <w:r w:rsidRPr="00B307CA">
              <w:rPr>
                <w:rFonts w:asciiTheme="minorBidi" w:hAnsiTheme="minorBidi"/>
                <w:b/>
                <w:sz w:val="20"/>
                <w:rtl/>
              </w:rPr>
              <w:t xml:space="preserve"> בדבר השינוי או הביטול.</w:t>
            </w:r>
          </w:p>
        </w:tc>
      </w:tr>
    </w:tbl>
    <w:p w14:paraId="56C0656D" w14:textId="77777777" w:rsidR="009E35CB" w:rsidRDefault="009E35CB" w:rsidP="004D197D">
      <w:pPr>
        <w:spacing w:line="240" w:lineRule="atLeast"/>
        <w:ind w:left="3240" w:right="-340" w:hanging="2760"/>
        <w:jc w:val="center"/>
        <w:rPr>
          <w:sz w:val="22"/>
          <w:rtl/>
        </w:rPr>
      </w:pPr>
    </w:p>
    <w:p w14:paraId="3AB4B6B6" w14:textId="77777777" w:rsidR="009E35CB" w:rsidRPr="00B307CA" w:rsidRDefault="009E35CB" w:rsidP="009E35CB">
      <w:pPr>
        <w:rPr>
          <w:sz w:val="2"/>
          <w:szCs w:val="2"/>
          <w:rtl/>
        </w:rPr>
      </w:pPr>
    </w:p>
    <w:tbl>
      <w:tblPr>
        <w:tblStyle w:val="ac"/>
        <w:bidiVisual/>
        <w:tblW w:w="11530" w:type="dxa"/>
        <w:tblInd w:w="-1608" w:type="dxa"/>
        <w:tblLayout w:type="fixed"/>
        <w:tblLook w:val="04A0" w:firstRow="1" w:lastRow="0" w:firstColumn="1" w:lastColumn="0" w:noHBand="0" w:noVBand="1"/>
      </w:tblPr>
      <w:tblGrid>
        <w:gridCol w:w="11530"/>
      </w:tblGrid>
      <w:tr w:rsidR="009E35CB" w:rsidRPr="00B307CA" w14:paraId="3B715CBA" w14:textId="77777777" w:rsidTr="009E35CB">
        <w:trPr>
          <w:trHeight w:val="227"/>
          <w:tblHeader/>
        </w:trPr>
        <w:tc>
          <w:tcPr>
            <w:tcW w:w="11530" w:type="dxa"/>
            <w:shd w:val="clear" w:color="auto" w:fill="F2F2F2" w:themeFill="background1" w:themeFillShade="F2"/>
          </w:tcPr>
          <w:p w14:paraId="41D24A18" w14:textId="77777777" w:rsidR="009E35CB" w:rsidRPr="00B307CA" w:rsidRDefault="009E35CB" w:rsidP="00493E68">
            <w:pPr>
              <w:ind w:left="50" w:right="78"/>
              <w:rPr>
                <w:rFonts w:asciiTheme="minorBidi" w:hAnsiTheme="minorBidi"/>
                <w:b/>
                <w:rtl/>
              </w:rPr>
            </w:pPr>
            <w:r w:rsidRPr="00B307CA">
              <w:rPr>
                <w:rFonts w:asciiTheme="minorBidi" w:hAnsiTheme="minorBidi" w:hint="cs"/>
                <w:b/>
                <w:rtl/>
              </w:rPr>
              <w:t>חתימת האישור</w:t>
            </w:r>
          </w:p>
        </w:tc>
      </w:tr>
      <w:tr w:rsidR="009E35CB" w:rsidRPr="00B307CA" w14:paraId="02E99A3D" w14:textId="77777777" w:rsidTr="009E35CB">
        <w:trPr>
          <w:trHeight w:val="1010"/>
        </w:trPr>
        <w:tc>
          <w:tcPr>
            <w:tcW w:w="11530" w:type="dxa"/>
          </w:tcPr>
          <w:p w14:paraId="06FF1587" w14:textId="77777777" w:rsidR="009E35CB" w:rsidRPr="00B307CA" w:rsidRDefault="009E35CB" w:rsidP="00493E68">
            <w:pPr>
              <w:ind w:left="50" w:right="78"/>
              <w:rPr>
                <w:rFonts w:asciiTheme="minorBidi" w:hAnsiTheme="minorBidi"/>
                <w:b/>
                <w:rtl/>
              </w:rPr>
            </w:pPr>
            <w:r w:rsidRPr="00B307CA">
              <w:rPr>
                <w:rFonts w:asciiTheme="minorBidi" w:hAnsiTheme="minorBidi" w:hint="cs"/>
                <w:b/>
                <w:rtl/>
              </w:rPr>
              <w:t>המבטח:</w:t>
            </w:r>
          </w:p>
        </w:tc>
      </w:tr>
    </w:tbl>
    <w:p w14:paraId="56CEC07E" w14:textId="490431AB" w:rsidR="009E35CB" w:rsidRDefault="009E35CB" w:rsidP="00857B42">
      <w:pPr>
        <w:contextualSpacing/>
        <w:rPr>
          <w:rFonts w:ascii="David" w:hAnsi="David"/>
          <w:b/>
          <w:bCs/>
          <w:rtl/>
        </w:rPr>
      </w:pPr>
    </w:p>
    <w:p w14:paraId="43438CB1" w14:textId="4CB84CC8" w:rsidR="00857B42" w:rsidRPr="00637661" w:rsidRDefault="00857B42" w:rsidP="00857B42">
      <w:pPr>
        <w:spacing w:line="240" w:lineRule="atLeast"/>
        <w:ind w:left="3600" w:right="360" w:firstLine="720"/>
        <w:rPr>
          <w:rFonts w:ascii="David" w:hAnsi="David"/>
          <w:b/>
          <w:bCs/>
          <w:u w:val="single"/>
          <w:rtl/>
        </w:rPr>
      </w:pPr>
      <w:r>
        <w:rPr>
          <w:rFonts w:ascii="David" w:hAnsi="David" w:hint="cs"/>
          <w:b/>
          <w:bCs/>
          <w:u w:val="single"/>
          <w:rtl/>
        </w:rPr>
        <w:t>נ</w:t>
      </w:r>
      <w:r w:rsidRPr="00637661">
        <w:rPr>
          <w:rFonts w:ascii="David" w:hAnsi="David"/>
          <w:b/>
          <w:bCs/>
          <w:u w:val="single"/>
          <w:rtl/>
        </w:rPr>
        <w:t xml:space="preserve">ספח ד' </w:t>
      </w:r>
    </w:p>
    <w:p w14:paraId="11792F41" w14:textId="77777777" w:rsidR="00857B42" w:rsidRPr="00637661" w:rsidRDefault="00857B42" w:rsidP="00857B42">
      <w:pPr>
        <w:spacing w:line="240" w:lineRule="atLeast"/>
        <w:ind w:right="90"/>
        <w:jc w:val="center"/>
        <w:rPr>
          <w:rFonts w:ascii="David" w:hAnsi="David"/>
          <w:b/>
          <w:bCs/>
          <w:u w:val="single"/>
          <w:rtl/>
        </w:rPr>
      </w:pPr>
    </w:p>
    <w:p w14:paraId="711698FE" w14:textId="77777777" w:rsidR="00857B42" w:rsidRPr="00637661" w:rsidRDefault="00857B42" w:rsidP="00857B42">
      <w:pPr>
        <w:spacing w:line="240" w:lineRule="atLeast"/>
        <w:ind w:right="480"/>
        <w:rPr>
          <w:rFonts w:ascii="David" w:hAnsi="David"/>
          <w:rtl/>
        </w:rPr>
      </w:pPr>
      <w:r w:rsidRPr="00637661">
        <w:rPr>
          <w:rFonts w:ascii="David" w:hAnsi="David"/>
          <w:rtl/>
        </w:rPr>
        <w:t xml:space="preserve">לכבוד                                    </w:t>
      </w:r>
      <w:r w:rsidRPr="00637661">
        <w:rPr>
          <w:rFonts w:ascii="David" w:hAnsi="David"/>
          <w:rtl/>
        </w:rPr>
        <w:tab/>
      </w:r>
      <w:r w:rsidRPr="00637661">
        <w:rPr>
          <w:rFonts w:ascii="David" w:hAnsi="David"/>
          <w:rtl/>
        </w:rPr>
        <w:tab/>
      </w:r>
      <w:r w:rsidRPr="00637661">
        <w:rPr>
          <w:rFonts w:ascii="David" w:hAnsi="David"/>
          <w:rtl/>
        </w:rPr>
        <w:tab/>
      </w:r>
    </w:p>
    <w:p w14:paraId="0AF833F3" w14:textId="77777777" w:rsidR="00857B42" w:rsidRPr="00637661" w:rsidRDefault="00857B42" w:rsidP="00857B42">
      <w:pPr>
        <w:spacing w:line="240" w:lineRule="atLeast"/>
        <w:ind w:right="480"/>
        <w:rPr>
          <w:rFonts w:ascii="David" w:hAnsi="David"/>
          <w:rtl/>
        </w:rPr>
      </w:pPr>
      <w:r w:rsidRPr="00637661">
        <w:rPr>
          <w:rFonts w:ascii="David" w:hAnsi="David"/>
          <w:rtl/>
        </w:rPr>
        <w:t>הרשות המקומית</w:t>
      </w:r>
    </w:p>
    <w:p w14:paraId="6EEDA580" w14:textId="77777777" w:rsidR="00857B42" w:rsidRPr="00637661" w:rsidRDefault="00857B42" w:rsidP="00857B42">
      <w:pPr>
        <w:spacing w:line="240" w:lineRule="atLeast"/>
        <w:ind w:right="480"/>
        <w:rPr>
          <w:rFonts w:ascii="David" w:hAnsi="David"/>
          <w:u w:val="single"/>
          <w:rtl/>
        </w:rPr>
      </w:pPr>
    </w:p>
    <w:p w14:paraId="2DF3107E" w14:textId="77777777" w:rsidR="00857B42" w:rsidRPr="00637661" w:rsidRDefault="00857B42" w:rsidP="00857B42">
      <w:pPr>
        <w:spacing w:line="240" w:lineRule="atLeast"/>
        <w:ind w:right="480"/>
        <w:rPr>
          <w:rFonts w:ascii="David" w:hAnsi="David"/>
          <w:u w:val="single"/>
          <w:rtl/>
        </w:rPr>
      </w:pPr>
      <w:r w:rsidRPr="00637661">
        <w:rPr>
          <w:rFonts w:ascii="David" w:hAnsi="David"/>
          <w:u w:val="single"/>
          <w:rtl/>
        </w:rPr>
        <w:t>_____________</w:t>
      </w:r>
    </w:p>
    <w:p w14:paraId="60CC8850" w14:textId="77777777" w:rsidR="00857B42" w:rsidRPr="00637661" w:rsidRDefault="00857B42" w:rsidP="00857B42">
      <w:pPr>
        <w:spacing w:line="240" w:lineRule="atLeast"/>
        <w:ind w:right="480"/>
        <w:rPr>
          <w:rFonts w:ascii="David" w:hAnsi="David"/>
          <w:u w:val="single"/>
          <w:rtl/>
        </w:rPr>
      </w:pPr>
    </w:p>
    <w:p w14:paraId="21965D66" w14:textId="77777777" w:rsidR="00857B42" w:rsidRPr="00637661" w:rsidRDefault="00857B42" w:rsidP="00857B42">
      <w:pPr>
        <w:spacing w:line="240" w:lineRule="atLeast"/>
        <w:ind w:right="480"/>
        <w:rPr>
          <w:rFonts w:ascii="David" w:hAnsi="David"/>
          <w:rtl/>
        </w:rPr>
      </w:pPr>
    </w:p>
    <w:p w14:paraId="2089E0F5" w14:textId="77777777" w:rsidR="00857B42" w:rsidRPr="00637661" w:rsidRDefault="00857B42" w:rsidP="00857B42">
      <w:pPr>
        <w:spacing w:line="240" w:lineRule="atLeast"/>
        <w:ind w:right="480"/>
        <w:rPr>
          <w:rFonts w:ascii="David" w:hAnsi="David"/>
          <w:rtl/>
        </w:rPr>
      </w:pPr>
      <w:r w:rsidRPr="00637661">
        <w:rPr>
          <w:rFonts w:ascii="David" w:hAnsi="David"/>
          <w:rtl/>
        </w:rPr>
        <w:t>א.נ.</w:t>
      </w:r>
    </w:p>
    <w:p w14:paraId="6487D4BE" w14:textId="77777777" w:rsidR="00857B42" w:rsidRPr="00637661" w:rsidRDefault="00857B42" w:rsidP="00857B42">
      <w:pPr>
        <w:spacing w:line="240" w:lineRule="atLeast"/>
        <w:ind w:right="-340"/>
        <w:rPr>
          <w:rFonts w:ascii="David" w:hAnsi="David"/>
          <w:rtl/>
        </w:rPr>
      </w:pPr>
    </w:p>
    <w:p w14:paraId="49F970A3" w14:textId="77777777" w:rsidR="00857B42" w:rsidRPr="00637661" w:rsidRDefault="00857B42" w:rsidP="00857B42">
      <w:pPr>
        <w:spacing w:line="240" w:lineRule="atLeast"/>
        <w:ind w:right="-340"/>
        <w:jc w:val="center"/>
        <w:rPr>
          <w:rFonts w:ascii="David" w:hAnsi="David"/>
          <w:u w:val="single"/>
          <w:rtl/>
        </w:rPr>
      </w:pPr>
      <w:r w:rsidRPr="00637661">
        <w:rPr>
          <w:rFonts w:ascii="David" w:hAnsi="David"/>
          <w:rtl/>
        </w:rPr>
        <w:t xml:space="preserve">הנדון:   </w:t>
      </w:r>
      <w:r w:rsidRPr="00637661">
        <w:rPr>
          <w:rFonts w:ascii="David" w:hAnsi="David"/>
          <w:b/>
          <w:bCs/>
          <w:u w:val="single"/>
          <w:rtl/>
        </w:rPr>
        <w:t>כתב ערבות</w:t>
      </w:r>
    </w:p>
    <w:p w14:paraId="4E3C33C8" w14:textId="77777777" w:rsidR="00857B42" w:rsidRPr="00637661" w:rsidRDefault="00857B42" w:rsidP="00857B42">
      <w:pPr>
        <w:spacing w:line="240" w:lineRule="atLeast"/>
        <w:ind w:right="-340"/>
        <w:jc w:val="center"/>
        <w:rPr>
          <w:rFonts w:ascii="David" w:hAnsi="David"/>
          <w:u w:val="single"/>
          <w:rtl/>
        </w:rPr>
      </w:pPr>
    </w:p>
    <w:p w14:paraId="0488923C" w14:textId="16025B23" w:rsidR="00857B42" w:rsidRDefault="00857B42" w:rsidP="00A2724C">
      <w:pPr>
        <w:spacing w:line="240" w:lineRule="atLeast"/>
        <w:ind w:right="-340"/>
        <w:rPr>
          <w:rFonts w:ascii="David" w:hAnsi="David"/>
          <w:rtl/>
        </w:rPr>
      </w:pPr>
      <w:r w:rsidRPr="00637661">
        <w:rPr>
          <w:rFonts w:ascii="David" w:hAnsi="David"/>
          <w:rtl/>
        </w:rPr>
        <w:t xml:space="preserve">על פי בקשת _______________  (להלן - </w:t>
      </w:r>
      <w:r w:rsidRPr="00637661">
        <w:rPr>
          <w:rFonts w:ascii="David" w:hAnsi="David"/>
          <w:b/>
          <w:bCs/>
          <w:rtl/>
        </w:rPr>
        <w:t>"המבקשים")</w:t>
      </w:r>
      <w:r w:rsidRPr="00637661">
        <w:rPr>
          <w:rFonts w:ascii="David" w:hAnsi="David"/>
          <w:rtl/>
        </w:rPr>
        <w:t xml:space="preserve"> אנו ערבים בזה כלפיכם לסילוק כל סכום עד לסך של ___________ ש"ח </w:t>
      </w:r>
      <w:r w:rsidR="00342B87">
        <w:rPr>
          <w:rFonts w:ascii="David" w:hAnsi="David" w:hint="cs"/>
          <w:rtl/>
        </w:rPr>
        <w:t>המהווה 5% מ</w:t>
      </w:r>
      <w:r w:rsidR="00FC64D3">
        <w:rPr>
          <w:rFonts w:ascii="David" w:hAnsi="David" w:hint="cs"/>
          <w:rtl/>
        </w:rPr>
        <w:t>שווי ההתקשרות השנתי</w:t>
      </w:r>
      <w:r>
        <w:rPr>
          <w:rFonts w:ascii="David" w:hAnsi="David" w:hint="cs"/>
          <w:rtl/>
        </w:rPr>
        <w:t xml:space="preserve">, </w:t>
      </w:r>
      <w:r w:rsidRPr="00637661">
        <w:rPr>
          <w:rFonts w:ascii="David" w:hAnsi="David"/>
          <w:rtl/>
        </w:rPr>
        <w:t>בתוספת הפרשי הצמדה למדד הנובעים מהצמדת הסך הנ"ל למדד כמפורט להלן (להלן - "הפרשי ההצמדה</w:t>
      </w:r>
      <w:r w:rsidRPr="00637661">
        <w:rPr>
          <w:rFonts w:ascii="David" w:hAnsi="David"/>
          <w:b/>
          <w:bCs/>
          <w:rtl/>
        </w:rPr>
        <w:t>"</w:t>
      </w:r>
      <w:r w:rsidRPr="00E75999">
        <w:rPr>
          <w:rFonts w:ascii="David" w:hAnsi="David"/>
          <w:rtl/>
        </w:rPr>
        <w:t>),</w:t>
      </w:r>
      <w:r w:rsidR="00A2724C">
        <w:rPr>
          <w:rFonts w:ascii="David" w:hAnsi="David" w:hint="cs"/>
          <w:rtl/>
        </w:rPr>
        <w:t xml:space="preserve"> </w:t>
      </w:r>
      <w:r w:rsidRPr="00637661">
        <w:rPr>
          <w:rFonts w:ascii="David" w:hAnsi="David"/>
          <w:rtl/>
        </w:rPr>
        <w:t>וזאת</w:t>
      </w:r>
      <w:r w:rsidR="00A2724C">
        <w:rPr>
          <w:rFonts w:ascii="David" w:hAnsi="David" w:hint="cs"/>
          <w:rtl/>
        </w:rPr>
        <w:t xml:space="preserve"> </w:t>
      </w:r>
      <w:r w:rsidRPr="00637661">
        <w:rPr>
          <w:rFonts w:ascii="David" w:hAnsi="David"/>
          <w:rtl/>
        </w:rPr>
        <w:t xml:space="preserve">להבטחת כל התחייבויותיהם לפי חוזה לביצוע שירותי הסעות לאגף הרווחה מיום___________. </w:t>
      </w:r>
    </w:p>
    <w:p w14:paraId="5A13999C" w14:textId="77777777" w:rsidR="00A2724C" w:rsidRPr="00637661" w:rsidRDefault="00A2724C" w:rsidP="00A2724C">
      <w:pPr>
        <w:spacing w:line="240" w:lineRule="atLeast"/>
        <w:ind w:right="-340"/>
        <w:rPr>
          <w:rFonts w:ascii="David" w:hAnsi="David"/>
          <w:rtl/>
        </w:rPr>
      </w:pPr>
    </w:p>
    <w:p w14:paraId="2BFA244D" w14:textId="61E16488" w:rsidR="00857B42" w:rsidRPr="00637661" w:rsidRDefault="00857B42" w:rsidP="00DD48F7">
      <w:pPr>
        <w:spacing w:line="240" w:lineRule="atLeast"/>
        <w:ind w:right="-340"/>
        <w:rPr>
          <w:rFonts w:ascii="David" w:hAnsi="David"/>
          <w:rtl/>
        </w:rPr>
      </w:pPr>
      <w:r w:rsidRPr="00637661">
        <w:rPr>
          <w:rFonts w:ascii="David" w:hAnsi="David"/>
          <w:rtl/>
        </w:rPr>
        <w:t>אנו מתחייבים לשלם לכם כל סכום או סכומים עד לסך הנ"ל בתוספת הפרשי הצמדה</w:t>
      </w:r>
      <w:r>
        <w:rPr>
          <w:rFonts w:ascii="David" w:hAnsi="David" w:hint="cs"/>
          <w:rtl/>
        </w:rPr>
        <w:t>,</w:t>
      </w:r>
      <w:r w:rsidRPr="00637661">
        <w:rPr>
          <w:rFonts w:ascii="David" w:hAnsi="David"/>
          <w:rtl/>
        </w:rPr>
        <w:t xml:space="preserve"> מיד עם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w:t>
      </w:r>
    </w:p>
    <w:p w14:paraId="364F768A" w14:textId="77777777" w:rsidR="00857B42" w:rsidRPr="00637661" w:rsidRDefault="00857B42" w:rsidP="00857B42">
      <w:pPr>
        <w:spacing w:line="240" w:lineRule="atLeast"/>
        <w:ind w:right="-340"/>
        <w:rPr>
          <w:rFonts w:ascii="David" w:hAnsi="David"/>
          <w:rtl/>
        </w:rPr>
      </w:pPr>
    </w:p>
    <w:p w14:paraId="4731270C" w14:textId="348625F0" w:rsidR="00857B42" w:rsidRPr="00637661" w:rsidRDefault="00857B42" w:rsidP="00E45294">
      <w:pPr>
        <w:spacing w:line="240" w:lineRule="atLeast"/>
        <w:ind w:right="-340"/>
        <w:rPr>
          <w:rFonts w:ascii="David" w:hAnsi="David"/>
          <w:rtl/>
        </w:rPr>
      </w:pPr>
      <w:r w:rsidRPr="00637661">
        <w:rPr>
          <w:rFonts w:ascii="David" w:hAnsi="David"/>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43B3BF37" w14:textId="77777777" w:rsidR="00857B42" w:rsidRPr="00637661" w:rsidRDefault="00857B42" w:rsidP="00857B42">
      <w:pPr>
        <w:spacing w:line="240" w:lineRule="atLeast"/>
        <w:ind w:right="-340"/>
        <w:rPr>
          <w:rFonts w:ascii="David" w:hAnsi="David"/>
          <w:rtl/>
        </w:rPr>
      </w:pPr>
    </w:p>
    <w:p w14:paraId="61BB823C" w14:textId="77777777" w:rsidR="00857B42" w:rsidRPr="00637661" w:rsidRDefault="00857B42" w:rsidP="00857B42">
      <w:pPr>
        <w:spacing w:line="240" w:lineRule="atLeast"/>
        <w:ind w:right="-340"/>
        <w:rPr>
          <w:rFonts w:ascii="David" w:hAnsi="David"/>
          <w:bCs/>
          <w:rtl/>
        </w:rPr>
      </w:pPr>
      <w:r w:rsidRPr="00637661">
        <w:rPr>
          <w:rFonts w:ascii="David" w:hAnsi="David"/>
          <w:bCs/>
          <w:rtl/>
        </w:rPr>
        <w:t>במכתבנו זה:</w:t>
      </w:r>
    </w:p>
    <w:p w14:paraId="71802F28" w14:textId="77777777" w:rsidR="00857B42" w:rsidRPr="00637661" w:rsidRDefault="00857B42" w:rsidP="00857B42">
      <w:pPr>
        <w:spacing w:line="240" w:lineRule="atLeast"/>
        <w:ind w:right="-340"/>
        <w:rPr>
          <w:rFonts w:ascii="David" w:hAnsi="David"/>
          <w:bCs/>
          <w:rtl/>
        </w:rPr>
      </w:pPr>
    </w:p>
    <w:p w14:paraId="5D9DF8EE" w14:textId="2B258C20" w:rsidR="00857B42" w:rsidRPr="00637661" w:rsidRDefault="00857B42" w:rsidP="004C0693">
      <w:pPr>
        <w:spacing w:line="240" w:lineRule="atLeast"/>
        <w:ind w:right="-340"/>
        <w:rPr>
          <w:rFonts w:ascii="David" w:hAnsi="David"/>
          <w:rtl/>
        </w:rPr>
      </w:pPr>
      <w:r w:rsidRPr="00637661">
        <w:rPr>
          <w:rFonts w:ascii="David" w:hAnsi="David"/>
          <w:b/>
          <w:bCs/>
          <w:rtl/>
        </w:rPr>
        <w:t>"המדד"</w:t>
      </w:r>
      <w:r w:rsidRPr="00637661">
        <w:rPr>
          <w:rFonts w:ascii="David" w:hAnsi="David"/>
          <w:rtl/>
        </w:rPr>
        <w:t xml:space="preserve"> - משמעו מדד המחירים לצרכן (כללי), המתפרסם על ידי הלשכה המרכזית לסטטיסטיקה</w:t>
      </w:r>
      <w:r w:rsidR="004C0693">
        <w:rPr>
          <w:rFonts w:ascii="David" w:hAnsi="David"/>
          <w:rtl/>
        </w:rPr>
        <w:tab/>
      </w:r>
      <w:r w:rsidR="004C0693">
        <w:rPr>
          <w:rFonts w:ascii="David" w:hAnsi="David"/>
          <w:rtl/>
        </w:rPr>
        <w:tab/>
      </w:r>
      <w:r w:rsidR="004C0693">
        <w:rPr>
          <w:rFonts w:ascii="David" w:hAnsi="David" w:hint="cs"/>
          <w:rtl/>
        </w:rPr>
        <w:t xml:space="preserve">    </w:t>
      </w:r>
      <w:r w:rsidRPr="00637661">
        <w:rPr>
          <w:rFonts w:ascii="David" w:hAnsi="David"/>
          <w:rtl/>
        </w:rPr>
        <w:t>ולמחקר כלכלי.</w:t>
      </w:r>
    </w:p>
    <w:p w14:paraId="1063B5C7" w14:textId="77777777" w:rsidR="00857B42" w:rsidRPr="00637661" w:rsidRDefault="00857B42" w:rsidP="00857B42">
      <w:pPr>
        <w:spacing w:line="240" w:lineRule="atLeast"/>
        <w:ind w:right="-340" w:hanging="1200"/>
        <w:rPr>
          <w:rFonts w:ascii="David" w:hAnsi="David"/>
          <w:rtl/>
        </w:rPr>
      </w:pPr>
    </w:p>
    <w:p w14:paraId="5C415BAC" w14:textId="77777777" w:rsidR="00857B42" w:rsidRPr="00637661" w:rsidRDefault="00857B42" w:rsidP="00857B42">
      <w:pPr>
        <w:spacing w:line="240" w:lineRule="atLeast"/>
        <w:ind w:right="-340"/>
        <w:rPr>
          <w:rFonts w:ascii="David" w:hAnsi="David"/>
          <w:rtl/>
        </w:rPr>
      </w:pPr>
      <w:r w:rsidRPr="00637661">
        <w:rPr>
          <w:rFonts w:ascii="David" w:hAnsi="David"/>
          <w:rtl/>
        </w:rPr>
        <w:t>הפרשי הצמדה יחושבו כדלקמן:</w:t>
      </w:r>
    </w:p>
    <w:p w14:paraId="5266C128" w14:textId="77777777" w:rsidR="00857B42" w:rsidRPr="00637661" w:rsidRDefault="00857B42" w:rsidP="00857B42">
      <w:pPr>
        <w:spacing w:line="240" w:lineRule="atLeast"/>
        <w:ind w:right="-340"/>
        <w:rPr>
          <w:rFonts w:ascii="David" w:hAnsi="David"/>
          <w:rtl/>
        </w:rPr>
      </w:pPr>
    </w:p>
    <w:p w14:paraId="3C1C1048" w14:textId="7D322E25" w:rsidR="00857B42" w:rsidRPr="00637661" w:rsidRDefault="00857B42" w:rsidP="004C0693">
      <w:pPr>
        <w:spacing w:line="240" w:lineRule="atLeast"/>
        <w:ind w:right="-340"/>
        <w:rPr>
          <w:rFonts w:ascii="David" w:hAnsi="David"/>
          <w:rtl/>
        </w:rPr>
      </w:pPr>
      <w:r w:rsidRPr="00637661">
        <w:rPr>
          <w:rFonts w:ascii="David" w:hAnsi="David"/>
          <w:rtl/>
        </w:rPr>
        <w:t>אם יתברר מתוך המדד שפורסם לאחרונה לפני כל תשלום בפועל, על פי ערבות זו (להלן - "המדד החדש") כי המדד החדש עלה לעומת המדד בגין חודש _________ שפורסם ביום__________ היינו נקודות __________ (להלן - "המדד היסודי") יהיו הקרן והפרשי ההצמדה סכום השווה להכפלת המדד החדש בסכום הקרן המצוין בדרישתכם הנ"ל מחולק במדד היסודי.</w:t>
      </w:r>
    </w:p>
    <w:p w14:paraId="1BA96C94" w14:textId="77777777" w:rsidR="00857B42" w:rsidRDefault="00857B42" w:rsidP="00857B42">
      <w:pPr>
        <w:spacing w:line="240" w:lineRule="atLeast"/>
        <w:ind w:right="-340"/>
        <w:rPr>
          <w:rFonts w:ascii="David" w:hAnsi="David"/>
          <w:rtl/>
        </w:rPr>
      </w:pPr>
    </w:p>
    <w:p w14:paraId="4DB73C1C" w14:textId="77777777" w:rsidR="00857B42" w:rsidRDefault="00857B42" w:rsidP="00857B42">
      <w:pPr>
        <w:spacing w:line="240" w:lineRule="atLeast"/>
        <w:ind w:right="-340"/>
        <w:rPr>
          <w:rFonts w:ascii="David" w:hAnsi="David"/>
          <w:rtl/>
        </w:rPr>
      </w:pPr>
    </w:p>
    <w:p w14:paraId="3A84515A" w14:textId="77777777" w:rsidR="00857B42" w:rsidRPr="00637661" w:rsidRDefault="00857B42" w:rsidP="00857B42">
      <w:pPr>
        <w:spacing w:line="240" w:lineRule="atLeast"/>
        <w:ind w:right="-340"/>
        <w:rPr>
          <w:rFonts w:ascii="David" w:hAnsi="David"/>
          <w:rtl/>
        </w:rPr>
      </w:pPr>
    </w:p>
    <w:p w14:paraId="0131BC58" w14:textId="77777777" w:rsidR="00857B42" w:rsidRDefault="00857B42" w:rsidP="00857B42">
      <w:pPr>
        <w:spacing w:line="240" w:lineRule="atLeast"/>
        <w:ind w:right="-340"/>
        <w:rPr>
          <w:rFonts w:ascii="David" w:hAnsi="David"/>
          <w:rtl/>
        </w:rPr>
      </w:pPr>
      <w:r w:rsidRPr="00637661">
        <w:rPr>
          <w:rFonts w:ascii="David" w:hAnsi="David"/>
          <w:rtl/>
        </w:rPr>
        <w:t>ערבות זו הנה בלתי חוזרת ובלתי תלויה ולא ניתנת לביטול.</w:t>
      </w:r>
    </w:p>
    <w:p w14:paraId="7BBDBE1B" w14:textId="77777777" w:rsidR="00915F24" w:rsidRPr="00637661" w:rsidRDefault="00915F24" w:rsidP="00857B42">
      <w:pPr>
        <w:spacing w:line="240" w:lineRule="atLeast"/>
        <w:ind w:right="-340"/>
        <w:rPr>
          <w:rFonts w:ascii="David" w:hAnsi="David"/>
          <w:rtl/>
        </w:rPr>
      </w:pPr>
    </w:p>
    <w:p w14:paraId="6C133CDB" w14:textId="77777777" w:rsidR="00857B42" w:rsidRDefault="00857B42" w:rsidP="00857B42">
      <w:pPr>
        <w:spacing w:line="240" w:lineRule="atLeast"/>
        <w:ind w:right="-340"/>
        <w:rPr>
          <w:rFonts w:ascii="David" w:hAnsi="David"/>
          <w:rtl/>
        </w:rPr>
      </w:pPr>
      <w:r w:rsidRPr="00637661">
        <w:rPr>
          <w:rFonts w:ascii="David" w:hAnsi="David"/>
          <w:rtl/>
        </w:rPr>
        <w:t>ערבות זו תישאר בתוקפה עד ________ ועד בכלל.</w:t>
      </w:r>
    </w:p>
    <w:p w14:paraId="771BB0B3" w14:textId="77777777" w:rsidR="00915F24" w:rsidRPr="00637661" w:rsidRDefault="00915F24" w:rsidP="00857B42">
      <w:pPr>
        <w:spacing w:line="240" w:lineRule="atLeast"/>
        <w:ind w:right="-340"/>
        <w:rPr>
          <w:rFonts w:ascii="David" w:hAnsi="David"/>
          <w:rtl/>
        </w:rPr>
      </w:pPr>
    </w:p>
    <w:p w14:paraId="391282F0" w14:textId="77777777" w:rsidR="00857B42" w:rsidRDefault="00857B42" w:rsidP="00857B42">
      <w:pPr>
        <w:spacing w:line="240" w:lineRule="atLeast"/>
        <w:ind w:right="-340"/>
        <w:rPr>
          <w:rFonts w:ascii="David" w:hAnsi="David"/>
          <w:rtl/>
        </w:rPr>
      </w:pPr>
      <w:r w:rsidRPr="00637661">
        <w:rPr>
          <w:rFonts w:ascii="David" w:hAnsi="David"/>
          <w:rtl/>
        </w:rPr>
        <w:t>דרישה שתגיע אלינו אחרי  _________ לא תענה.</w:t>
      </w:r>
    </w:p>
    <w:p w14:paraId="253F3AC5" w14:textId="77777777" w:rsidR="00915F24" w:rsidRPr="00637661" w:rsidRDefault="00915F24" w:rsidP="00857B42">
      <w:pPr>
        <w:spacing w:line="240" w:lineRule="atLeast"/>
        <w:ind w:right="-340"/>
        <w:rPr>
          <w:rFonts w:ascii="David" w:hAnsi="David"/>
          <w:rtl/>
        </w:rPr>
      </w:pPr>
    </w:p>
    <w:p w14:paraId="16360D6D" w14:textId="77777777" w:rsidR="00857B42" w:rsidRDefault="00857B42" w:rsidP="00857B42">
      <w:pPr>
        <w:spacing w:line="240" w:lineRule="atLeast"/>
        <w:ind w:right="-340"/>
        <w:rPr>
          <w:rFonts w:ascii="David" w:hAnsi="David"/>
          <w:rtl/>
        </w:rPr>
      </w:pPr>
      <w:r w:rsidRPr="00637661">
        <w:rPr>
          <w:rFonts w:ascii="David" w:hAnsi="David"/>
          <w:rtl/>
        </w:rPr>
        <w:t>לאחר יום _________ ערבותנו זו בטלה ומבוטלת.</w:t>
      </w:r>
    </w:p>
    <w:p w14:paraId="72799DD6" w14:textId="77777777" w:rsidR="00915F24" w:rsidRPr="00637661" w:rsidRDefault="00915F24" w:rsidP="00857B42">
      <w:pPr>
        <w:spacing w:line="240" w:lineRule="atLeast"/>
        <w:ind w:right="-340"/>
        <w:rPr>
          <w:rFonts w:ascii="David" w:hAnsi="David"/>
          <w:rtl/>
        </w:rPr>
      </w:pPr>
    </w:p>
    <w:p w14:paraId="32ADD914" w14:textId="77777777" w:rsidR="00857B42" w:rsidRDefault="00857B42" w:rsidP="00857B42">
      <w:pPr>
        <w:spacing w:line="240" w:lineRule="atLeast"/>
        <w:ind w:right="-340"/>
        <w:rPr>
          <w:rFonts w:ascii="David" w:hAnsi="David"/>
          <w:rtl/>
        </w:rPr>
      </w:pPr>
      <w:r w:rsidRPr="00637661">
        <w:rPr>
          <w:rFonts w:ascii="David" w:hAnsi="David"/>
          <w:rtl/>
        </w:rPr>
        <w:t>ערבות זו אינה ניתנת להעברה ולהסבה בכל צורה שהיא.</w:t>
      </w:r>
    </w:p>
    <w:p w14:paraId="74D271D1" w14:textId="77777777" w:rsidR="00915F24" w:rsidRPr="00637661" w:rsidRDefault="00915F24" w:rsidP="00857B42">
      <w:pPr>
        <w:spacing w:line="240" w:lineRule="atLeast"/>
        <w:ind w:right="-340"/>
        <w:rPr>
          <w:rFonts w:ascii="David" w:hAnsi="David"/>
          <w:rtl/>
        </w:rPr>
      </w:pPr>
    </w:p>
    <w:p w14:paraId="615E0C38" w14:textId="32A948A4" w:rsidR="00857B42" w:rsidRDefault="00857B42" w:rsidP="00915F24">
      <w:pPr>
        <w:spacing w:line="240" w:lineRule="atLeast"/>
        <w:ind w:right="-340"/>
        <w:rPr>
          <w:rFonts w:ascii="David" w:hAnsi="David"/>
          <w:rtl/>
        </w:rPr>
      </w:pPr>
      <w:r w:rsidRPr="00637661">
        <w:rPr>
          <w:rFonts w:ascii="David" w:hAnsi="David"/>
          <w:rtl/>
        </w:rPr>
        <w:t>דרישה בפקסימיליה לא תחשב כדרישה לעניין כתב ערבות זה.</w:t>
      </w:r>
    </w:p>
    <w:p w14:paraId="7A6E8FA8" w14:textId="77777777" w:rsidR="00915F24" w:rsidRDefault="00915F24" w:rsidP="00915F24">
      <w:pPr>
        <w:spacing w:line="240" w:lineRule="atLeast"/>
        <w:ind w:right="-340"/>
        <w:rPr>
          <w:rFonts w:ascii="David" w:hAnsi="David"/>
          <w:rtl/>
        </w:rPr>
      </w:pPr>
    </w:p>
    <w:p w14:paraId="159E7D21" w14:textId="77777777" w:rsidR="00915F24" w:rsidRDefault="00915F24" w:rsidP="00915F24">
      <w:pPr>
        <w:spacing w:line="240" w:lineRule="atLeast"/>
        <w:ind w:right="-340"/>
        <w:rPr>
          <w:rFonts w:ascii="David" w:hAnsi="David"/>
          <w:rtl/>
        </w:rPr>
      </w:pPr>
    </w:p>
    <w:p w14:paraId="4DB33D6B" w14:textId="4020C05C" w:rsidR="00915F24" w:rsidRPr="00637661" w:rsidRDefault="00915F24" w:rsidP="00915F24">
      <w:pPr>
        <w:spacing w:line="240" w:lineRule="atLeast"/>
        <w:ind w:right="-340"/>
        <w:rPr>
          <w:rFonts w:ascii="David" w:hAnsi="David"/>
          <w:rtl/>
        </w:rPr>
      </w:pPr>
      <w:r>
        <w:rPr>
          <w:rFonts w:ascii="David" w:hAnsi="David" w:hint="cs"/>
          <w:rtl/>
        </w:rPr>
        <w:t>תאריך:___________</w:t>
      </w:r>
      <w:r w:rsidR="00242CD8">
        <w:rPr>
          <w:rFonts w:ascii="David" w:hAnsi="David"/>
          <w:rtl/>
        </w:rPr>
        <w:tab/>
      </w:r>
      <w:r w:rsidR="00242CD8">
        <w:rPr>
          <w:rFonts w:ascii="David" w:hAnsi="David"/>
          <w:rtl/>
        </w:rPr>
        <w:tab/>
      </w:r>
      <w:r w:rsidR="00242CD8">
        <w:rPr>
          <w:rFonts w:ascii="David" w:hAnsi="David"/>
          <w:rtl/>
        </w:rPr>
        <w:tab/>
      </w:r>
      <w:r w:rsidR="00242CD8">
        <w:rPr>
          <w:rFonts w:ascii="David" w:hAnsi="David"/>
          <w:rtl/>
        </w:rPr>
        <w:tab/>
      </w:r>
      <w:r w:rsidR="00242CD8">
        <w:rPr>
          <w:rFonts w:ascii="David" w:hAnsi="David"/>
          <w:rtl/>
        </w:rPr>
        <w:tab/>
      </w:r>
      <w:r w:rsidR="00242CD8">
        <w:rPr>
          <w:rFonts w:ascii="David" w:hAnsi="David"/>
          <w:rtl/>
        </w:rPr>
        <w:tab/>
      </w:r>
      <w:r w:rsidR="00242CD8">
        <w:rPr>
          <w:rFonts w:ascii="David" w:hAnsi="David"/>
          <w:rtl/>
        </w:rPr>
        <w:tab/>
      </w:r>
      <w:r w:rsidR="00242CD8">
        <w:rPr>
          <w:rFonts w:ascii="David" w:hAnsi="David" w:hint="cs"/>
          <w:rtl/>
        </w:rPr>
        <w:t>בנק:____________</w:t>
      </w:r>
    </w:p>
    <w:p w14:paraId="088FB2E3" w14:textId="77777777" w:rsidR="00460296" w:rsidRDefault="00915F24" w:rsidP="00472F85">
      <w:pPr>
        <w:contextualSpacing/>
        <w:jc w:val="center"/>
        <w:rPr>
          <w:rFonts w:ascii="David" w:hAnsi="David"/>
          <w:rtl/>
        </w:rPr>
      </w:pPr>
      <w:r w:rsidRPr="00637661">
        <w:rPr>
          <w:rFonts w:ascii="David" w:hAnsi="David"/>
          <w:rtl/>
        </w:rPr>
        <w:t xml:space="preserve">     </w:t>
      </w:r>
    </w:p>
    <w:p w14:paraId="10382CE9" w14:textId="72ECFC15" w:rsidR="00472F85" w:rsidRPr="00416CF5" w:rsidRDefault="00915F24" w:rsidP="00472F85">
      <w:pPr>
        <w:contextualSpacing/>
        <w:jc w:val="center"/>
        <w:rPr>
          <w:rFonts w:ascii="David" w:hAnsi="David"/>
          <w:b/>
          <w:bCs/>
          <w:sz w:val="32"/>
          <w:szCs w:val="32"/>
          <w:u w:val="single"/>
          <w:rtl/>
        </w:rPr>
      </w:pPr>
      <w:r w:rsidRPr="00637661">
        <w:rPr>
          <w:rFonts w:ascii="David" w:hAnsi="David"/>
          <w:rtl/>
        </w:rPr>
        <w:lastRenderedPageBreak/>
        <w:t xml:space="preserve"> </w:t>
      </w:r>
      <w:r w:rsidR="00472F85" w:rsidRPr="00416CF5">
        <w:rPr>
          <w:rFonts w:ascii="David" w:hAnsi="David" w:hint="cs"/>
          <w:b/>
          <w:bCs/>
          <w:sz w:val="32"/>
          <w:szCs w:val="32"/>
          <w:u w:val="single"/>
          <w:rtl/>
        </w:rPr>
        <w:t>נספח ה'</w:t>
      </w:r>
    </w:p>
    <w:p w14:paraId="561FAFB3" w14:textId="77777777" w:rsidR="00472F85" w:rsidRDefault="00472F85" w:rsidP="00472F85">
      <w:pPr>
        <w:contextualSpacing/>
        <w:jc w:val="center"/>
        <w:rPr>
          <w:rFonts w:ascii="David" w:hAnsi="David"/>
          <w:b/>
          <w:bCs/>
          <w:sz w:val="32"/>
          <w:szCs w:val="32"/>
          <w:u w:val="single"/>
          <w:rtl/>
        </w:rPr>
      </w:pPr>
      <w:r w:rsidRPr="00416CF5">
        <w:rPr>
          <w:rFonts w:ascii="David" w:hAnsi="David" w:hint="cs"/>
          <w:b/>
          <w:bCs/>
          <w:sz w:val="32"/>
          <w:szCs w:val="32"/>
          <w:u w:val="single"/>
          <w:rtl/>
        </w:rPr>
        <w:t>הודעה על הארכת תוקפו של חוזה הסעה</w:t>
      </w:r>
    </w:p>
    <w:p w14:paraId="18A443B1" w14:textId="77777777" w:rsidR="00472F85" w:rsidRPr="00416CF5" w:rsidRDefault="00472F85" w:rsidP="00472F85">
      <w:pPr>
        <w:contextualSpacing/>
        <w:jc w:val="center"/>
        <w:rPr>
          <w:rFonts w:ascii="David" w:hAnsi="David"/>
          <w:rtl/>
        </w:rPr>
      </w:pPr>
    </w:p>
    <w:p w14:paraId="70C592B9" w14:textId="77777777" w:rsidR="00472F85" w:rsidRPr="00416CF5" w:rsidRDefault="00472F85" w:rsidP="00472F85">
      <w:pPr>
        <w:contextualSpacing/>
        <w:jc w:val="center"/>
        <w:rPr>
          <w:rFonts w:ascii="David" w:hAnsi="David"/>
          <w:rtl/>
        </w:rPr>
      </w:pPr>
    </w:p>
    <w:p w14:paraId="669AB09A" w14:textId="77777777" w:rsidR="00472F85" w:rsidRPr="00416CF5" w:rsidRDefault="00472F85" w:rsidP="00472F85">
      <w:pPr>
        <w:ind w:left="-227" w:right="-340"/>
        <w:contextualSpacing/>
        <w:jc w:val="center"/>
        <w:rPr>
          <w:rFonts w:ascii="David" w:hAnsi="David"/>
          <w:rtl/>
        </w:rPr>
      </w:pPr>
    </w:p>
    <w:p w14:paraId="5775E547" w14:textId="77777777" w:rsidR="00472F85" w:rsidRPr="00416CF5" w:rsidRDefault="00472F85" w:rsidP="00472F85">
      <w:pPr>
        <w:ind w:left="-227" w:right="-340"/>
        <w:contextualSpacing/>
        <w:jc w:val="center"/>
        <w:rPr>
          <w:rFonts w:ascii="David" w:hAnsi="David"/>
          <w:rtl/>
        </w:rPr>
      </w:pPr>
    </w:p>
    <w:p w14:paraId="60E9ACC2" w14:textId="05415427" w:rsidR="00472F85" w:rsidRDefault="00472F85" w:rsidP="00751BF0">
      <w:pPr>
        <w:ind w:left="-1020" w:right="-340" w:firstLine="720"/>
        <w:contextualSpacing/>
        <w:rPr>
          <w:rFonts w:ascii="David" w:hAnsi="David"/>
          <w:rtl/>
        </w:rPr>
      </w:pPr>
      <w:r w:rsidRPr="00416CF5">
        <w:rPr>
          <w:rFonts w:ascii="David" w:hAnsi="David" w:hint="cs"/>
          <w:rtl/>
        </w:rPr>
        <w:t>סימוכין</w:t>
      </w:r>
      <w:r>
        <w:rPr>
          <w:rFonts w:ascii="David" w:hAnsi="David" w:hint="cs"/>
          <w:rtl/>
        </w:rPr>
        <w:t>:</w:t>
      </w:r>
      <w:r w:rsidR="00586F9F">
        <w:rPr>
          <w:rFonts w:ascii="David" w:hAnsi="David" w:hint="cs"/>
          <w:rtl/>
        </w:rPr>
        <w:t xml:space="preserve"> </w:t>
      </w:r>
      <w:r w:rsidRPr="00416CF5">
        <w:rPr>
          <w:rFonts w:ascii="David" w:hAnsi="David" w:hint="cs"/>
          <w:rtl/>
        </w:rPr>
        <w:t>חוזה שנערך ונחתם ביום ____</w:t>
      </w:r>
      <w:r w:rsidR="00BA484B">
        <w:rPr>
          <w:rFonts w:ascii="David" w:hAnsi="David" w:hint="cs"/>
          <w:rtl/>
        </w:rPr>
        <w:t>______</w:t>
      </w:r>
      <w:r w:rsidR="00586F9F">
        <w:rPr>
          <w:rFonts w:ascii="David" w:hAnsi="David" w:hint="cs"/>
          <w:rtl/>
        </w:rPr>
        <w:t>_</w:t>
      </w:r>
      <w:r w:rsidRPr="00416CF5">
        <w:rPr>
          <w:rFonts w:ascii="David" w:hAnsi="David" w:hint="cs"/>
          <w:rtl/>
        </w:rPr>
        <w:t xml:space="preserve"> (שנת הלימודים___</w:t>
      </w:r>
      <w:r w:rsidR="00BA484B">
        <w:rPr>
          <w:rFonts w:ascii="David" w:hAnsi="David" w:hint="cs"/>
          <w:rtl/>
        </w:rPr>
        <w:t>____</w:t>
      </w:r>
      <w:r w:rsidRPr="00416CF5">
        <w:rPr>
          <w:rFonts w:ascii="David" w:hAnsi="David" w:hint="cs"/>
          <w:rtl/>
        </w:rPr>
        <w:t>____).</w:t>
      </w:r>
    </w:p>
    <w:p w14:paraId="7F9571C1" w14:textId="77777777" w:rsidR="00472F85" w:rsidRDefault="00472F85" w:rsidP="00751BF0">
      <w:pPr>
        <w:ind w:left="-1020" w:right="-340" w:firstLine="720"/>
        <w:contextualSpacing/>
        <w:rPr>
          <w:rFonts w:ascii="David" w:hAnsi="David"/>
          <w:rtl/>
        </w:rPr>
      </w:pPr>
    </w:p>
    <w:p w14:paraId="2339ECCE" w14:textId="77777777" w:rsidR="00472F85" w:rsidRDefault="00472F85" w:rsidP="00751BF0">
      <w:pPr>
        <w:ind w:left="-1020" w:right="-340" w:firstLine="720"/>
        <w:contextualSpacing/>
        <w:rPr>
          <w:rFonts w:ascii="David" w:hAnsi="David"/>
          <w:rtl/>
        </w:rPr>
      </w:pPr>
      <w:r>
        <w:rPr>
          <w:rFonts w:ascii="David" w:hAnsi="David" w:hint="cs"/>
          <w:rtl/>
        </w:rPr>
        <w:t>בין:_______________________</w:t>
      </w:r>
    </w:p>
    <w:p w14:paraId="003E5FB3" w14:textId="77777777" w:rsidR="00472F85" w:rsidRDefault="00472F85" w:rsidP="00751BF0">
      <w:pPr>
        <w:ind w:left="-1020" w:right="-340" w:firstLine="720"/>
        <w:contextualSpacing/>
        <w:rPr>
          <w:rFonts w:ascii="David" w:hAnsi="David"/>
          <w:rtl/>
        </w:rPr>
      </w:pPr>
    </w:p>
    <w:p w14:paraId="73EA06BA" w14:textId="77777777" w:rsidR="00472F85" w:rsidRDefault="00472F85" w:rsidP="00751BF0">
      <w:pPr>
        <w:ind w:left="-1020" w:right="-340" w:firstLine="720"/>
        <w:contextualSpacing/>
        <w:rPr>
          <w:rFonts w:ascii="David" w:hAnsi="David"/>
          <w:rtl/>
        </w:rPr>
      </w:pPr>
      <w:r>
        <w:rPr>
          <w:rFonts w:ascii="David" w:hAnsi="David" w:hint="cs"/>
          <w:rtl/>
        </w:rPr>
        <w:t>לבין:______________________ שכתובתו:_________________________</w:t>
      </w:r>
    </w:p>
    <w:p w14:paraId="74111052" w14:textId="77777777" w:rsidR="00472F85" w:rsidRDefault="00472F85" w:rsidP="00751BF0">
      <w:pPr>
        <w:ind w:left="-1020" w:right="-340" w:firstLine="720"/>
        <w:contextualSpacing/>
        <w:rPr>
          <w:rFonts w:ascii="David" w:hAnsi="David"/>
          <w:rtl/>
        </w:rPr>
      </w:pPr>
    </w:p>
    <w:p w14:paraId="4DAC00AA" w14:textId="77777777" w:rsidR="00472F85" w:rsidRDefault="00472F85" w:rsidP="00751BF0">
      <w:pPr>
        <w:ind w:left="-1020" w:right="-340" w:firstLine="720"/>
        <w:contextualSpacing/>
        <w:rPr>
          <w:rFonts w:ascii="David" w:hAnsi="David"/>
          <w:rtl/>
        </w:rPr>
      </w:pPr>
      <w:r>
        <w:rPr>
          <w:rFonts w:ascii="David" w:hAnsi="David" w:hint="cs"/>
          <w:rtl/>
        </w:rPr>
        <w:t>עוסק זעיר / מורשה מס'______________________________(להלן: "הקבלן").</w:t>
      </w:r>
    </w:p>
    <w:p w14:paraId="5AA262BB" w14:textId="77777777" w:rsidR="00472F85" w:rsidRDefault="00472F85" w:rsidP="00751BF0">
      <w:pPr>
        <w:ind w:left="-1020" w:right="-340" w:firstLine="720"/>
        <w:contextualSpacing/>
        <w:rPr>
          <w:rFonts w:ascii="David" w:hAnsi="David"/>
          <w:rtl/>
        </w:rPr>
      </w:pPr>
    </w:p>
    <w:p w14:paraId="22B28C22" w14:textId="77777777" w:rsidR="00472F85" w:rsidRDefault="00472F85" w:rsidP="00751BF0">
      <w:pPr>
        <w:ind w:left="-1020" w:right="-340" w:firstLine="720"/>
        <w:contextualSpacing/>
        <w:rPr>
          <w:rFonts w:ascii="David" w:hAnsi="David"/>
          <w:rtl/>
        </w:rPr>
      </w:pPr>
    </w:p>
    <w:p w14:paraId="36B6B2EB" w14:textId="77777777" w:rsidR="00472F85" w:rsidRDefault="00472F85" w:rsidP="00751BF0">
      <w:pPr>
        <w:ind w:left="-1020" w:right="-340" w:firstLine="720"/>
        <w:contextualSpacing/>
        <w:rPr>
          <w:rFonts w:ascii="David" w:hAnsi="David"/>
          <w:rtl/>
        </w:rPr>
      </w:pPr>
    </w:p>
    <w:p w14:paraId="19FAAE8D" w14:textId="77777777" w:rsidR="00472F85" w:rsidRDefault="00472F85" w:rsidP="00751BF0">
      <w:pPr>
        <w:ind w:left="-1020" w:right="-340" w:firstLine="720"/>
        <w:contextualSpacing/>
        <w:rPr>
          <w:rFonts w:ascii="David" w:hAnsi="David"/>
          <w:rtl/>
        </w:rPr>
      </w:pPr>
    </w:p>
    <w:p w14:paraId="41070E25" w14:textId="3354ED68" w:rsidR="00472F85" w:rsidRDefault="00472F85" w:rsidP="00751BF0">
      <w:pPr>
        <w:ind w:left="-1020" w:right="-340" w:firstLine="720"/>
        <w:contextualSpacing/>
        <w:rPr>
          <w:rFonts w:ascii="David" w:hAnsi="David"/>
          <w:rtl/>
        </w:rPr>
      </w:pPr>
      <w:r w:rsidRPr="0068630A">
        <w:rPr>
          <w:rFonts w:ascii="David" w:hAnsi="David" w:hint="cs"/>
          <w:b/>
          <w:bCs/>
          <w:rtl/>
        </w:rPr>
        <w:t>הואיל</w:t>
      </w:r>
      <w:r>
        <w:rPr>
          <w:rFonts w:ascii="David" w:hAnsi="David"/>
          <w:rtl/>
        </w:rPr>
        <w:tab/>
      </w:r>
      <w:r>
        <w:rPr>
          <w:rFonts w:ascii="David" w:hAnsi="David" w:hint="cs"/>
          <w:rtl/>
        </w:rPr>
        <w:t xml:space="preserve">ובהתאם </w:t>
      </w:r>
      <w:r w:rsidRPr="00BC6C37">
        <w:rPr>
          <w:rFonts w:ascii="David" w:hAnsi="David" w:hint="cs"/>
          <w:rtl/>
        </w:rPr>
        <w:t>לסעיף 8.</w:t>
      </w:r>
      <w:r w:rsidR="00BC6C37" w:rsidRPr="00BC6C37">
        <w:rPr>
          <w:rFonts w:ascii="David" w:hAnsi="David" w:hint="cs"/>
          <w:rtl/>
        </w:rPr>
        <w:t>1.1</w:t>
      </w:r>
      <w:r w:rsidRPr="00BC6C37">
        <w:rPr>
          <w:rFonts w:ascii="David" w:hAnsi="David" w:hint="cs"/>
          <w:rtl/>
        </w:rPr>
        <w:t xml:space="preserve"> של החוזה, הרינ</w:t>
      </w:r>
      <w:r>
        <w:rPr>
          <w:rFonts w:ascii="David" w:hAnsi="David" w:hint="cs"/>
          <w:rtl/>
        </w:rPr>
        <w:t>ו רשאים להאריך את תקופת החוזה בשנה נוספת</w:t>
      </w:r>
      <w:r>
        <w:rPr>
          <w:rFonts w:ascii="David" w:hAnsi="David"/>
        </w:rPr>
        <w:t>;</w:t>
      </w:r>
    </w:p>
    <w:p w14:paraId="46B680C0" w14:textId="77777777" w:rsidR="00472F85" w:rsidRDefault="00472F85" w:rsidP="00751BF0">
      <w:pPr>
        <w:ind w:left="-1020" w:right="-340" w:firstLine="720"/>
        <w:contextualSpacing/>
        <w:rPr>
          <w:rFonts w:ascii="David" w:hAnsi="David"/>
        </w:rPr>
      </w:pPr>
    </w:p>
    <w:p w14:paraId="62762163" w14:textId="7ADB59E2" w:rsidR="00472F85" w:rsidRDefault="009E339E" w:rsidP="00751BF0">
      <w:pPr>
        <w:ind w:left="-1020" w:right="-340" w:firstLine="720"/>
        <w:contextualSpacing/>
        <w:rPr>
          <w:rFonts w:ascii="David" w:hAnsi="David"/>
          <w:rtl/>
        </w:rPr>
      </w:pPr>
      <w:r>
        <w:rPr>
          <w:rFonts w:ascii="David" w:hAnsi="David" w:hint="cs"/>
          <w:b/>
          <w:bCs/>
          <w:rtl/>
        </w:rPr>
        <w:t>ו</w:t>
      </w:r>
      <w:r w:rsidR="00472F85" w:rsidRPr="0068630A">
        <w:rPr>
          <w:rFonts w:ascii="David" w:hAnsi="David" w:hint="cs"/>
          <w:b/>
          <w:bCs/>
          <w:rtl/>
        </w:rPr>
        <w:t xml:space="preserve">הואיל </w:t>
      </w:r>
      <w:r w:rsidR="00472F85" w:rsidRPr="0068630A">
        <w:rPr>
          <w:rFonts w:ascii="David" w:hAnsi="David"/>
          <w:b/>
          <w:bCs/>
          <w:rtl/>
        </w:rPr>
        <w:tab/>
      </w:r>
      <w:r w:rsidR="00472F85">
        <w:rPr>
          <w:rFonts w:ascii="David" w:hAnsi="David" w:hint="cs"/>
          <w:rtl/>
        </w:rPr>
        <w:t>וברצוננו להאריך תוקף החוזה עד ליום_________________.</w:t>
      </w:r>
    </w:p>
    <w:p w14:paraId="68EBB26C" w14:textId="77777777" w:rsidR="00472F85" w:rsidRDefault="00472F85" w:rsidP="00472F85">
      <w:pPr>
        <w:ind w:left="-227" w:right="-340" w:firstLine="720"/>
        <w:contextualSpacing/>
        <w:rPr>
          <w:rFonts w:ascii="David" w:hAnsi="David"/>
          <w:rtl/>
        </w:rPr>
      </w:pPr>
    </w:p>
    <w:p w14:paraId="3528C2CF" w14:textId="77777777" w:rsidR="00472F85" w:rsidRDefault="00472F85" w:rsidP="00472F85">
      <w:pPr>
        <w:ind w:left="-227" w:right="-340" w:firstLine="720"/>
        <w:contextualSpacing/>
        <w:rPr>
          <w:rFonts w:ascii="David" w:hAnsi="David"/>
          <w:rtl/>
        </w:rPr>
      </w:pPr>
    </w:p>
    <w:p w14:paraId="0EEE0AD6" w14:textId="77777777" w:rsidR="00472F85" w:rsidRDefault="00472F85" w:rsidP="00751BF0">
      <w:pPr>
        <w:ind w:right="-340"/>
        <w:contextualSpacing/>
        <w:rPr>
          <w:rFonts w:ascii="David" w:hAnsi="David"/>
          <w:rtl/>
        </w:rPr>
      </w:pPr>
    </w:p>
    <w:p w14:paraId="5D225DA0" w14:textId="77777777" w:rsidR="00472F85" w:rsidRDefault="00472F85" w:rsidP="00472F85">
      <w:pPr>
        <w:ind w:left="-227" w:right="-340" w:firstLine="720"/>
        <w:contextualSpacing/>
        <w:rPr>
          <w:rFonts w:ascii="David" w:hAnsi="David"/>
          <w:b/>
          <w:bCs/>
          <w:rtl/>
        </w:rPr>
      </w:pPr>
      <w:r>
        <w:rPr>
          <w:rFonts w:ascii="David" w:hAnsi="David" w:hint="cs"/>
          <w:rtl/>
        </w:rPr>
        <w:t xml:space="preserve">                                                              </w:t>
      </w:r>
      <w:r w:rsidRPr="00416CF5">
        <w:rPr>
          <w:rFonts w:ascii="David" w:hAnsi="David" w:hint="cs"/>
          <w:b/>
          <w:bCs/>
          <w:rtl/>
        </w:rPr>
        <w:t>מוסכם ומוצהר כדלקמן:</w:t>
      </w:r>
    </w:p>
    <w:p w14:paraId="0A6EB193" w14:textId="77777777" w:rsidR="00472F85" w:rsidRDefault="00472F85" w:rsidP="00472F85">
      <w:pPr>
        <w:ind w:left="-227" w:right="-340" w:firstLine="720"/>
        <w:contextualSpacing/>
        <w:rPr>
          <w:rFonts w:ascii="David" w:hAnsi="David"/>
          <w:b/>
          <w:bCs/>
          <w:rtl/>
        </w:rPr>
      </w:pPr>
    </w:p>
    <w:p w14:paraId="539EFDD6" w14:textId="77777777" w:rsidR="00472F85" w:rsidRPr="00416CF5" w:rsidRDefault="00472F85" w:rsidP="00472F85">
      <w:pPr>
        <w:ind w:left="-227" w:right="-340" w:firstLine="720"/>
        <w:contextualSpacing/>
        <w:rPr>
          <w:rFonts w:ascii="David" w:hAnsi="David"/>
          <w:b/>
          <w:bCs/>
          <w:rtl/>
        </w:rPr>
      </w:pPr>
    </w:p>
    <w:p w14:paraId="157CE5BE" w14:textId="77777777" w:rsidR="00472F85" w:rsidRDefault="00472F85" w:rsidP="00472F85">
      <w:pPr>
        <w:pStyle w:val="a4"/>
        <w:keepLines w:val="0"/>
        <w:numPr>
          <w:ilvl w:val="0"/>
          <w:numId w:val="41"/>
        </w:numPr>
        <w:ind w:left="-227" w:right="-340"/>
        <w:contextualSpacing/>
        <w:rPr>
          <w:rFonts w:ascii="David" w:hAnsi="David"/>
        </w:rPr>
      </w:pPr>
      <w:r>
        <w:rPr>
          <w:rFonts w:ascii="David" w:hAnsi="David" w:hint="cs"/>
          <w:rtl/>
        </w:rPr>
        <w:t>מסלולי החוזה המקוריים ימשיכו לפעול במתכונם המקורית גם בתקופת הארכת החוזה, והתמורה תהיה בהתאם למחיר שהיה בתוקף בשנה הקודמת בתוספת ההתייקרות המאושרת.</w:t>
      </w:r>
    </w:p>
    <w:p w14:paraId="73866C2F" w14:textId="77777777" w:rsidR="00472F85" w:rsidRDefault="00472F85" w:rsidP="00472F85">
      <w:pPr>
        <w:pStyle w:val="a4"/>
        <w:ind w:left="-227" w:right="-340"/>
        <w:rPr>
          <w:rFonts w:ascii="David" w:hAnsi="David"/>
        </w:rPr>
      </w:pPr>
    </w:p>
    <w:p w14:paraId="06F12FD4" w14:textId="77777777" w:rsidR="00472F85" w:rsidRPr="003821CD" w:rsidRDefault="00472F85" w:rsidP="00472F85">
      <w:pPr>
        <w:pStyle w:val="a4"/>
        <w:keepLines w:val="0"/>
        <w:numPr>
          <w:ilvl w:val="0"/>
          <w:numId w:val="41"/>
        </w:numPr>
        <w:ind w:left="-227" w:right="-340"/>
        <w:contextualSpacing/>
        <w:rPr>
          <w:rFonts w:ascii="David" w:hAnsi="David"/>
          <w:rtl/>
        </w:rPr>
      </w:pPr>
      <w:r>
        <w:rPr>
          <w:rFonts w:ascii="David" w:hAnsi="David" w:hint="cs"/>
          <w:rtl/>
        </w:rPr>
        <w:t>במסלולים המפורטים להלן, יחולו השינויים הבאים לעומת החוזה שהסתיים (יש לפרט שינויים לגבי מסלולים שהתארכו ו/או התקצרו ו/או שלא היו קיימים בחוזה הקודם ו/או שהיו קיימים ובוטלו.</w:t>
      </w:r>
    </w:p>
    <w:p w14:paraId="6DC48917" w14:textId="77777777" w:rsidR="00472F85" w:rsidRDefault="00472F85" w:rsidP="00472F85">
      <w:pPr>
        <w:pStyle w:val="a4"/>
        <w:ind w:left="-227" w:right="-340"/>
        <w:rPr>
          <w:rFonts w:ascii="David" w:hAnsi="David"/>
        </w:rPr>
      </w:pPr>
    </w:p>
    <w:p w14:paraId="364E9BD9" w14:textId="40F4FED4" w:rsidR="00BA484B" w:rsidRDefault="00472F85" w:rsidP="00BA484B">
      <w:pPr>
        <w:pStyle w:val="a4"/>
        <w:keepLines w:val="0"/>
        <w:numPr>
          <w:ilvl w:val="0"/>
          <w:numId w:val="41"/>
        </w:numPr>
        <w:ind w:left="-227" w:right="-340"/>
        <w:contextualSpacing/>
        <w:rPr>
          <w:rFonts w:ascii="David" w:hAnsi="David"/>
        </w:rPr>
      </w:pPr>
      <w:r>
        <w:rPr>
          <w:rFonts w:ascii="David" w:hAnsi="David" w:hint="cs"/>
          <w:rtl/>
        </w:rPr>
        <w:t>במקום סכום  של________ש"ח תמורת מתן השירותים כמפורט בחוזה, יבוא הסך _________ש"ח (לא כולל מע"מ).</w:t>
      </w:r>
      <w:r>
        <w:rPr>
          <w:rFonts w:ascii="David" w:hAnsi="David"/>
          <w:rtl/>
        </w:rPr>
        <w:tab/>
      </w:r>
    </w:p>
    <w:p w14:paraId="781A2127" w14:textId="77777777" w:rsidR="00BA484B" w:rsidRDefault="00BA484B" w:rsidP="00BA484B">
      <w:pPr>
        <w:pStyle w:val="a4"/>
        <w:keepLines w:val="0"/>
        <w:ind w:left="-227" w:right="-340"/>
        <w:contextualSpacing/>
        <w:rPr>
          <w:rFonts w:ascii="David" w:hAnsi="David"/>
        </w:rPr>
      </w:pPr>
    </w:p>
    <w:p w14:paraId="7DC39FB1" w14:textId="0A73C6C0" w:rsidR="00BA484B" w:rsidRDefault="00BA484B" w:rsidP="00BA484B">
      <w:pPr>
        <w:pStyle w:val="a4"/>
        <w:keepLines w:val="0"/>
        <w:numPr>
          <w:ilvl w:val="0"/>
          <w:numId w:val="41"/>
        </w:numPr>
        <w:ind w:left="-227" w:right="-340"/>
        <w:contextualSpacing/>
        <w:rPr>
          <w:rFonts w:ascii="David" w:hAnsi="David"/>
        </w:rPr>
      </w:pPr>
      <w:r>
        <w:rPr>
          <w:rFonts w:ascii="David" w:hAnsi="David" w:hint="cs"/>
          <w:rtl/>
        </w:rPr>
        <w:t>במקום האמור בסעיף מספר ________ יבוא ________________________________________.</w:t>
      </w:r>
    </w:p>
    <w:p w14:paraId="591BCA8A" w14:textId="77777777" w:rsidR="00472F85" w:rsidRPr="00BA484B" w:rsidRDefault="00472F85" w:rsidP="00BA484B">
      <w:pPr>
        <w:ind w:right="-340"/>
        <w:rPr>
          <w:rFonts w:ascii="David" w:hAnsi="David"/>
        </w:rPr>
      </w:pPr>
    </w:p>
    <w:p w14:paraId="1A35E421" w14:textId="77777777" w:rsidR="00472F85" w:rsidRPr="003821CD" w:rsidRDefault="00472F85" w:rsidP="00472F85">
      <w:pPr>
        <w:pStyle w:val="a4"/>
        <w:keepLines w:val="0"/>
        <w:numPr>
          <w:ilvl w:val="0"/>
          <w:numId w:val="41"/>
        </w:numPr>
        <w:ind w:left="-227" w:right="-340"/>
        <w:contextualSpacing/>
        <w:rPr>
          <w:rFonts w:ascii="David" w:hAnsi="David"/>
          <w:rtl/>
        </w:rPr>
      </w:pPr>
      <w:r>
        <w:rPr>
          <w:rFonts w:ascii="David" w:hAnsi="David" w:hint="cs"/>
          <w:rtl/>
        </w:rPr>
        <w:t>הקבלן מצהיר כי דאג לבצע את כל המתחייב מתקנות התעבורה, לרבות העסקת קצין בטיחות לתעבורה, ומהוראות הנוהל של תקנה 84 לתקנות התעבורה, לרבות רישום במשרד הסעות, רישום הרכב כמורשה להסיע נוסעים תמורת שכר, וקבלת אישור מעבדה מוסמכת לגבי הוראות התקינה של משרד התחבורה לרכב המסיע נוסעים תמורת שכר.</w:t>
      </w:r>
    </w:p>
    <w:p w14:paraId="207D9138" w14:textId="77777777" w:rsidR="00472F85" w:rsidRDefault="00472F85" w:rsidP="00472F85">
      <w:pPr>
        <w:pStyle w:val="a4"/>
        <w:ind w:left="-227" w:right="-340"/>
        <w:rPr>
          <w:rFonts w:ascii="David" w:hAnsi="David"/>
        </w:rPr>
      </w:pPr>
    </w:p>
    <w:p w14:paraId="7AFFE5A5" w14:textId="70A28021" w:rsidR="00472F85" w:rsidRPr="00BA484B" w:rsidRDefault="00472F85" w:rsidP="00BA484B">
      <w:pPr>
        <w:pStyle w:val="a4"/>
        <w:keepLines w:val="0"/>
        <w:numPr>
          <w:ilvl w:val="0"/>
          <w:numId w:val="41"/>
        </w:numPr>
        <w:ind w:left="-227" w:right="-340"/>
        <w:contextualSpacing/>
        <w:rPr>
          <w:rFonts w:ascii="David" w:hAnsi="David"/>
          <w:rtl/>
        </w:rPr>
      </w:pPr>
      <w:r>
        <w:rPr>
          <w:rFonts w:ascii="David" w:hAnsi="David" w:hint="cs"/>
          <w:rtl/>
        </w:rPr>
        <w:t xml:space="preserve">הקבלן מצהיר כי דאג לכלי רכב שיענו </w:t>
      </w:r>
      <w:r w:rsidRPr="00503991">
        <w:rPr>
          <w:rFonts w:ascii="David" w:hAnsi="David" w:hint="cs"/>
          <w:rtl/>
        </w:rPr>
        <w:t>על סעיף 2</w:t>
      </w:r>
      <w:r w:rsidR="00503991" w:rsidRPr="00503991">
        <w:rPr>
          <w:rFonts w:ascii="David" w:hAnsi="David" w:hint="cs"/>
          <w:rtl/>
        </w:rPr>
        <w:t>.</w:t>
      </w:r>
      <w:r w:rsidR="00555785">
        <w:rPr>
          <w:rFonts w:ascii="David" w:hAnsi="David" w:hint="cs"/>
          <w:rtl/>
        </w:rPr>
        <w:t>8</w:t>
      </w:r>
      <w:r w:rsidRPr="00503991">
        <w:rPr>
          <w:rFonts w:ascii="David" w:hAnsi="David" w:hint="cs"/>
          <w:rtl/>
        </w:rPr>
        <w:t xml:space="preserve"> לחוזה, דהיינו</w:t>
      </w:r>
      <w:r>
        <w:rPr>
          <w:rFonts w:ascii="David" w:hAnsi="David" w:hint="cs"/>
          <w:rtl/>
        </w:rPr>
        <w:t>, כלי רכב שגילם לא יעלה על 10 שנים.</w:t>
      </w:r>
      <w:r w:rsidR="00BA484B">
        <w:rPr>
          <w:rFonts w:ascii="David" w:hAnsi="David" w:hint="cs"/>
          <w:rtl/>
        </w:rPr>
        <w:t xml:space="preserve"> </w:t>
      </w:r>
      <w:r w:rsidRPr="00BA484B">
        <w:rPr>
          <w:rFonts w:ascii="David" w:hAnsi="David" w:hint="cs"/>
          <w:rtl/>
        </w:rPr>
        <w:t>פרט לשינויים שפורטו לעיל, יחולו כל התנאים כמפורט בחוזה הנ"ל.</w:t>
      </w:r>
    </w:p>
    <w:p w14:paraId="4619E334" w14:textId="77777777" w:rsidR="00472F85" w:rsidRDefault="00472F85" w:rsidP="00472F85">
      <w:pPr>
        <w:ind w:left="-227" w:firstLine="720"/>
        <w:rPr>
          <w:rFonts w:ascii="David" w:hAnsi="David"/>
          <w:rtl/>
        </w:rPr>
      </w:pPr>
    </w:p>
    <w:p w14:paraId="108FEFB9" w14:textId="77777777" w:rsidR="00472F85" w:rsidRDefault="00472F85" w:rsidP="005046A0">
      <w:pPr>
        <w:rPr>
          <w:rFonts w:ascii="David" w:hAnsi="David"/>
          <w:rtl/>
        </w:rPr>
      </w:pPr>
    </w:p>
    <w:p w14:paraId="7CEC4DFE" w14:textId="77777777" w:rsidR="00472F85" w:rsidRDefault="00472F85" w:rsidP="00472F85">
      <w:pPr>
        <w:ind w:left="-227" w:firstLine="720"/>
        <w:jc w:val="center"/>
        <w:rPr>
          <w:rFonts w:ascii="David" w:hAnsi="David"/>
          <w:rtl/>
        </w:rPr>
      </w:pPr>
      <w:r>
        <w:rPr>
          <w:rFonts w:ascii="David" w:hAnsi="David" w:hint="cs"/>
          <w:rtl/>
        </w:rPr>
        <w:t>ולראיה באו הצדדים על החתום:</w:t>
      </w:r>
    </w:p>
    <w:p w14:paraId="10790C8D" w14:textId="77777777" w:rsidR="00472F85" w:rsidRDefault="00472F85" w:rsidP="00472F85">
      <w:pPr>
        <w:ind w:left="-227" w:firstLine="720"/>
        <w:rPr>
          <w:rFonts w:ascii="David" w:hAnsi="David"/>
          <w:rtl/>
        </w:rPr>
      </w:pPr>
    </w:p>
    <w:p w14:paraId="0EE339B1" w14:textId="77777777" w:rsidR="00472F85" w:rsidRDefault="00472F85" w:rsidP="00472F85">
      <w:pPr>
        <w:ind w:left="1080" w:firstLine="720"/>
        <w:rPr>
          <w:rFonts w:ascii="David" w:hAnsi="David"/>
          <w:rtl/>
        </w:rPr>
      </w:pPr>
    </w:p>
    <w:p w14:paraId="792C27AE" w14:textId="6642ADFE" w:rsidR="003D46E9" w:rsidRDefault="003D46E9" w:rsidP="003D46E9">
      <w:pPr>
        <w:rPr>
          <w:rFonts w:ascii="David" w:hAnsi="David"/>
          <w:rtl/>
        </w:rPr>
      </w:pPr>
      <w:r>
        <w:rPr>
          <w:rFonts w:ascii="David" w:hAnsi="David" w:hint="cs"/>
          <w:rtl/>
        </w:rPr>
        <w:t>_________________</w:t>
      </w:r>
      <w:r w:rsidR="00D0716F">
        <w:rPr>
          <w:rFonts w:ascii="David" w:hAnsi="David"/>
          <w:rtl/>
        </w:rPr>
        <w:tab/>
      </w:r>
      <w:r w:rsidR="00D0716F">
        <w:rPr>
          <w:rFonts w:ascii="David" w:hAnsi="David"/>
          <w:rtl/>
        </w:rPr>
        <w:tab/>
      </w:r>
      <w:r w:rsidR="00D0716F">
        <w:rPr>
          <w:rFonts w:ascii="David" w:hAnsi="David"/>
          <w:rtl/>
        </w:rPr>
        <w:tab/>
      </w:r>
      <w:r w:rsidR="00D0716F">
        <w:rPr>
          <w:rFonts w:ascii="David" w:hAnsi="David"/>
          <w:rtl/>
        </w:rPr>
        <w:tab/>
      </w:r>
      <w:r w:rsidR="00D0716F">
        <w:rPr>
          <w:rFonts w:ascii="David" w:hAnsi="David"/>
          <w:rtl/>
        </w:rPr>
        <w:tab/>
      </w:r>
      <w:r w:rsidR="00D0716F">
        <w:rPr>
          <w:rFonts w:ascii="David" w:hAnsi="David" w:hint="cs"/>
          <w:rtl/>
        </w:rPr>
        <w:t>_______________________</w:t>
      </w:r>
      <w:r w:rsidR="00D0716F">
        <w:rPr>
          <w:rFonts w:ascii="David" w:hAnsi="David"/>
          <w:rtl/>
        </w:rPr>
        <w:tab/>
      </w:r>
    </w:p>
    <w:p w14:paraId="6BD29405" w14:textId="0BB93A4A" w:rsidR="00D0716F" w:rsidRDefault="003D46E9" w:rsidP="00D0716F">
      <w:pPr>
        <w:rPr>
          <w:rFonts w:ascii="David" w:hAnsi="David"/>
          <w:rtl/>
        </w:rPr>
      </w:pPr>
      <w:r>
        <w:rPr>
          <w:rFonts w:ascii="David" w:hAnsi="David" w:hint="cs"/>
          <w:rtl/>
        </w:rPr>
        <w:t>חתימה וחותמת הקבלן</w:t>
      </w:r>
      <w:r w:rsidR="00D0716F">
        <w:rPr>
          <w:rFonts w:ascii="David" w:hAnsi="David" w:hint="cs"/>
          <w:rtl/>
        </w:rPr>
        <w:t xml:space="preserve">    </w:t>
      </w:r>
      <w:r w:rsidR="00D0716F">
        <w:rPr>
          <w:rFonts w:ascii="David" w:hAnsi="David"/>
          <w:rtl/>
        </w:rPr>
        <w:tab/>
      </w:r>
      <w:r w:rsidR="00D0716F">
        <w:rPr>
          <w:rFonts w:ascii="David" w:hAnsi="David"/>
          <w:rtl/>
        </w:rPr>
        <w:tab/>
      </w:r>
      <w:r w:rsidR="00D0716F">
        <w:rPr>
          <w:rFonts w:ascii="David" w:hAnsi="David"/>
          <w:rtl/>
        </w:rPr>
        <w:tab/>
      </w:r>
      <w:r w:rsidR="00D0716F">
        <w:rPr>
          <w:rFonts w:ascii="David" w:hAnsi="David"/>
          <w:rtl/>
        </w:rPr>
        <w:tab/>
      </w:r>
      <w:r w:rsidR="00D0716F">
        <w:rPr>
          <w:rFonts w:ascii="David" w:hAnsi="David" w:hint="cs"/>
          <w:rtl/>
        </w:rPr>
        <w:t>חתימה וחותמת הרשות המקומית</w:t>
      </w:r>
    </w:p>
    <w:p w14:paraId="08857FE7" w14:textId="77777777" w:rsidR="00D0716F" w:rsidRDefault="00D0716F" w:rsidP="00D0716F">
      <w:pPr>
        <w:rPr>
          <w:rFonts w:ascii="David" w:hAnsi="David"/>
          <w:rtl/>
        </w:rPr>
      </w:pPr>
    </w:p>
    <w:p w14:paraId="50B2AA82" w14:textId="77777777" w:rsidR="003D46E9" w:rsidRPr="00416CF5" w:rsidRDefault="003D46E9" w:rsidP="003D46E9">
      <w:pPr>
        <w:contextualSpacing/>
        <w:rPr>
          <w:rFonts w:ascii="David" w:hAnsi="David"/>
          <w:rtl/>
        </w:rPr>
      </w:pPr>
    </w:p>
    <w:p w14:paraId="71442154" w14:textId="77777777" w:rsidR="003D46E9" w:rsidRPr="00416CF5" w:rsidRDefault="003D46E9" w:rsidP="003D46E9">
      <w:pPr>
        <w:contextualSpacing/>
        <w:rPr>
          <w:rFonts w:ascii="David" w:hAnsi="David"/>
          <w:rtl/>
        </w:rPr>
      </w:pPr>
    </w:p>
    <w:p w14:paraId="5DBF8721" w14:textId="77777777" w:rsidR="003D46E9" w:rsidRDefault="003D46E9" w:rsidP="005046A0">
      <w:pPr>
        <w:ind w:left="-737"/>
        <w:contextualSpacing/>
        <w:rPr>
          <w:rFonts w:ascii="David" w:hAnsi="David"/>
          <w:rtl/>
        </w:rPr>
      </w:pPr>
      <w:r>
        <w:rPr>
          <w:rFonts w:ascii="David" w:hAnsi="David"/>
          <w:rtl/>
        </w:rPr>
        <w:tab/>
      </w:r>
      <w:r>
        <w:rPr>
          <w:rFonts w:ascii="David" w:hAnsi="David"/>
          <w:rtl/>
        </w:rPr>
        <w:tab/>
      </w:r>
      <w:r>
        <w:rPr>
          <w:rFonts w:ascii="David" w:hAnsi="David" w:hint="cs"/>
          <w:rtl/>
        </w:rPr>
        <w:t>שריון תקציבי:______________________</w:t>
      </w:r>
    </w:p>
    <w:p w14:paraId="17AFE152" w14:textId="77777777" w:rsidR="003D46E9" w:rsidRPr="00416CF5" w:rsidRDefault="003D46E9" w:rsidP="005046A0">
      <w:pPr>
        <w:ind w:left="-737" w:firstLine="720"/>
        <w:contextualSpacing/>
        <w:rPr>
          <w:rFonts w:ascii="David" w:hAnsi="David"/>
          <w:rtl/>
        </w:rPr>
      </w:pPr>
      <w:r>
        <w:rPr>
          <w:rFonts w:ascii="David" w:hAnsi="David" w:hint="cs"/>
          <w:rtl/>
        </w:rPr>
        <w:t>שנת חתימת החוזה המקורי:____________</w:t>
      </w:r>
    </w:p>
    <w:p w14:paraId="5163C295" w14:textId="77777777" w:rsidR="003D46E9" w:rsidRPr="00416CF5" w:rsidRDefault="003D46E9" w:rsidP="003D46E9">
      <w:pPr>
        <w:contextualSpacing/>
        <w:rPr>
          <w:rFonts w:ascii="David" w:hAnsi="David"/>
          <w:rtl/>
        </w:rPr>
      </w:pPr>
    </w:p>
    <w:p w14:paraId="31F79F6E" w14:textId="77777777" w:rsidR="00472F85" w:rsidRDefault="00472F85" w:rsidP="00472F85">
      <w:pPr>
        <w:rPr>
          <w:rFonts w:ascii="David" w:hAnsi="David"/>
          <w:rtl/>
        </w:rPr>
      </w:pPr>
    </w:p>
    <w:p w14:paraId="5A4D4C42" w14:textId="77777777" w:rsidR="00472F85" w:rsidRPr="00416CF5" w:rsidRDefault="00472F85" w:rsidP="00472F85">
      <w:pPr>
        <w:contextualSpacing/>
        <w:rPr>
          <w:rFonts w:ascii="David" w:hAnsi="David"/>
          <w:rtl/>
        </w:rPr>
      </w:pPr>
    </w:p>
    <w:p w14:paraId="7FAE2430" w14:textId="77777777" w:rsidR="007852FC" w:rsidRDefault="007852FC" w:rsidP="007852FC">
      <w:pPr>
        <w:jc w:val="center"/>
        <w:rPr>
          <w:rFonts w:ascii="David" w:hAnsi="David"/>
          <w:b/>
          <w:bCs/>
          <w:sz w:val="32"/>
          <w:szCs w:val="32"/>
          <w:u w:val="single"/>
          <w:rtl/>
        </w:rPr>
      </w:pPr>
      <w:r>
        <w:rPr>
          <w:rFonts w:ascii="David" w:hAnsi="David"/>
          <w:b/>
          <w:bCs/>
          <w:sz w:val="32"/>
          <w:szCs w:val="32"/>
          <w:u w:val="single"/>
          <w:rtl/>
        </w:rPr>
        <w:t xml:space="preserve">נספח </w:t>
      </w:r>
      <w:r>
        <w:rPr>
          <w:rFonts w:ascii="David" w:hAnsi="David" w:hint="cs"/>
          <w:b/>
          <w:bCs/>
          <w:sz w:val="32"/>
          <w:szCs w:val="32"/>
          <w:u w:val="single"/>
          <w:rtl/>
        </w:rPr>
        <w:t xml:space="preserve"> ו'</w:t>
      </w:r>
    </w:p>
    <w:p w14:paraId="56AF3D79" w14:textId="77777777" w:rsidR="007852FC" w:rsidRDefault="007852FC" w:rsidP="007852FC">
      <w:pPr>
        <w:jc w:val="center"/>
        <w:rPr>
          <w:rFonts w:ascii="David" w:hAnsi="David"/>
          <w:b/>
          <w:bCs/>
          <w:sz w:val="32"/>
          <w:szCs w:val="32"/>
          <w:u w:val="single"/>
          <w:rtl/>
        </w:rPr>
      </w:pPr>
      <w:r>
        <w:rPr>
          <w:rFonts w:ascii="David" w:hAnsi="David" w:hint="cs"/>
          <w:b/>
          <w:bCs/>
          <w:sz w:val="32"/>
          <w:szCs w:val="32"/>
          <w:u w:val="single"/>
          <w:rtl/>
        </w:rPr>
        <w:t xml:space="preserve"> תכולת תרמיל של מגיש עזרה ראשונה</w:t>
      </w:r>
    </w:p>
    <w:p w14:paraId="1BD62480" w14:textId="77777777" w:rsidR="007852FC" w:rsidRDefault="007852FC" w:rsidP="007852FC">
      <w:pPr>
        <w:rPr>
          <w:rFonts w:ascii="David" w:hAnsi="David"/>
          <w:b/>
          <w:bCs/>
          <w:sz w:val="32"/>
          <w:szCs w:val="32"/>
          <w:u w:val="single"/>
          <w:rtl/>
        </w:rPr>
      </w:pPr>
    </w:p>
    <w:p w14:paraId="0142F84D" w14:textId="77777777" w:rsidR="007852FC" w:rsidRDefault="007852FC" w:rsidP="007852FC">
      <w:pPr>
        <w:ind w:left="-850" w:right="-340" w:firstLine="720"/>
        <w:rPr>
          <w:rFonts w:ascii="David" w:hAnsi="David"/>
          <w:b/>
          <w:bCs/>
          <w:rtl/>
        </w:rPr>
      </w:pPr>
      <w:r w:rsidRPr="001904A9">
        <w:rPr>
          <w:rFonts w:ascii="David" w:hAnsi="David"/>
          <w:b/>
          <w:bCs/>
          <w:rtl/>
        </w:rPr>
        <w:t>חובה בכל הסעת תלמידים כולל מונית</w:t>
      </w:r>
    </w:p>
    <w:p w14:paraId="232C94CD" w14:textId="77777777" w:rsidR="007852FC" w:rsidRPr="001904A9" w:rsidRDefault="007852FC" w:rsidP="007852FC">
      <w:pPr>
        <w:ind w:left="-850" w:right="-340" w:firstLine="720"/>
        <w:rPr>
          <w:rFonts w:ascii="David" w:hAnsi="David"/>
          <w:b/>
          <w:bCs/>
          <w:rtl/>
        </w:rPr>
      </w:pPr>
    </w:p>
    <w:tbl>
      <w:tblPr>
        <w:bidiVisual/>
        <w:tblW w:w="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2693"/>
        <w:gridCol w:w="993"/>
        <w:gridCol w:w="2835"/>
      </w:tblGrid>
      <w:tr w:rsidR="007852FC" w:rsidRPr="007852FC" w14:paraId="3F11C174" w14:textId="77777777" w:rsidTr="007852FC">
        <w:tc>
          <w:tcPr>
            <w:tcW w:w="1551" w:type="dxa"/>
            <w:shd w:val="clear" w:color="auto" w:fill="auto"/>
          </w:tcPr>
          <w:p w14:paraId="013C657D" w14:textId="77777777" w:rsidR="007852FC" w:rsidRPr="007852FC" w:rsidRDefault="007852FC" w:rsidP="00493E68">
            <w:pPr>
              <w:spacing w:before="120" w:after="120" w:line="230" w:lineRule="exact"/>
              <w:jc w:val="center"/>
              <w:rPr>
                <w:rFonts w:ascii="David" w:hAnsi="David"/>
                <w:bCs/>
                <w:rtl/>
              </w:rPr>
            </w:pPr>
            <w:r w:rsidRPr="007852FC">
              <w:rPr>
                <w:rFonts w:ascii="David" w:hAnsi="David"/>
                <w:bCs/>
                <w:rtl/>
              </w:rPr>
              <w:t>מס'</w:t>
            </w:r>
          </w:p>
        </w:tc>
        <w:tc>
          <w:tcPr>
            <w:tcW w:w="2693" w:type="dxa"/>
            <w:shd w:val="clear" w:color="auto" w:fill="auto"/>
          </w:tcPr>
          <w:p w14:paraId="050E12C7" w14:textId="77777777" w:rsidR="007852FC" w:rsidRPr="007852FC" w:rsidRDefault="007852FC" w:rsidP="00493E68">
            <w:pPr>
              <w:spacing w:before="120" w:after="120" w:line="230" w:lineRule="exact"/>
              <w:jc w:val="center"/>
              <w:rPr>
                <w:rFonts w:ascii="David" w:hAnsi="David"/>
                <w:bCs/>
                <w:rtl/>
              </w:rPr>
            </w:pPr>
            <w:r w:rsidRPr="007852FC">
              <w:rPr>
                <w:rFonts w:ascii="David" w:hAnsi="David"/>
                <w:bCs/>
                <w:rtl/>
              </w:rPr>
              <w:t>שם הפריט</w:t>
            </w:r>
          </w:p>
        </w:tc>
        <w:tc>
          <w:tcPr>
            <w:tcW w:w="993" w:type="dxa"/>
            <w:shd w:val="clear" w:color="auto" w:fill="auto"/>
          </w:tcPr>
          <w:p w14:paraId="07F31B46" w14:textId="77777777" w:rsidR="007852FC" w:rsidRPr="007852FC" w:rsidRDefault="007852FC" w:rsidP="00493E68">
            <w:pPr>
              <w:spacing w:before="120" w:after="120" w:line="230" w:lineRule="exact"/>
              <w:jc w:val="center"/>
              <w:rPr>
                <w:rFonts w:ascii="David" w:hAnsi="David"/>
                <w:bCs/>
                <w:rtl/>
              </w:rPr>
            </w:pPr>
            <w:r w:rsidRPr="007852FC">
              <w:rPr>
                <w:rFonts w:ascii="David" w:hAnsi="David"/>
                <w:bCs/>
                <w:rtl/>
              </w:rPr>
              <w:t>הכמות</w:t>
            </w:r>
          </w:p>
        </w:tc>
        <w:tc>
          <w:tcPr>
            <w:tcW w:w="2835" w:type="dxa"/>
            <w:shd w:val="clear" w:color="auto" w:fill="auto"/>
          </w:tcPr>
          <w:p w14:paraId="1469EF65" w14:textId="77777777" w:rsidR="007852FC" w:rsidRPr="007852FC" w:rsidRDefault="007852FC" w:rsidP="00493E68">
            <w:pPr>
              <w:spacing w:before="120" w:after="120" w:line="230" w:lineRule="exact"/>
              <w:jc w:val="center"/>
              <w:rPr>
                <w:rFonts w:ascii="David" w:hAnsi="David"/>
                <w:bCs/>
                <w:rtl/>
              </w:rPr>
            </w:pPr>
            <w:r w:rsidRPr="007852FC">
              <w:rPr>
                <w:rFonts w:ascii="David" w:hAnsi="David"/>
                <w:bCs/>
                <w:rtl/>
              </w:rPr>
              <w:t>הערות</w:t>
            </w:r>
          </w:p>
        </w:tc>
      </w:tr>
      <w:tr w:rsidR="007852FC" w:rsidRPr="007852FC" w14:paraId="472A58D7" w14:textId="77777777" w:rsidTr="007852FC">
        <w:tc>
          <w:tcPr>
            <w:tcW w:w="1551" w:type="dxa"/>
            <w:shd w:val="clear" w:color="auto" w:fill="auto"/>
            <w:vAlign w:val="center"/>
          </w:tcPr>
          <w:p w14:paraId="27375A5E" w14:textId="77777777" w:rsidR="007852FC" w:rsidRPr="007852FC" w:rsidRDefault="007852FC" w:rsidP="00493E68">
            <w:pPr>
              <w:spacing w:after="120" w:line="230" w:lineRule="exact"/>
              <w:rPr>
                <w:rFonts w:ascii="David" w:hAnsi="David"/>
                <w:b/>
                <w:rtl/>
              </w:rPr>
            </w:pPr>
            <w:r w:rsidRPr="007852FC">
              <w:rPr>
                <w:rFonts w:ascii="David" w:hAnsi="David"/>
                <w:b/>
                <w:rtl/>
              </w:rPr>
              <w:t>1</w:t>
            </w:r>
          </w:p>
        </w:tc>
        <w:tc>
          <w:tcPr>
            <w:tcW w:w="2693" w:type="dxa"/>
            <w:shd w:val="clear" w:color="auto" w:fill="auto"/>
            <w:vAlign w:val="center"/>
          </w:tcPr>
          <w:p w14:paraId="1192946E" w14:textId="77777777" w:rsidR="007852FC" w:rsidRPr="007852FC" w:rsidRDefault="007852FC" w:rsidP="00493E68">
            <w:pPr>
              <w:spacing w:after="120" w:line="230" w:lineRule="exact"/>
              <w:rPr>
                <w:rFonts w:ascii="David" w:hAnsi="David"/>
                <w:b/>
                <w:rtl/>
              </w:rPr>
            </w:pPr>
            <w:r w:rsidRPr="007852FC">
              <w:rPr>
                <w:rFonts w:ascii="David" w:hAnsi="David"/>
                <w:b/>
                <w:rtl/>
              </w:rPr>
              <w:t>תרמיל גב תואם לתכולה על פי ההנחיות (יש לציין על גביו "מגן דוד אדום" ו"עזרה ראשונה")</w:t>
            </w:r>
          </w:p>
        </w:tc>
        <w:tc>
          <w:tcPr>
            <w:tcW w:w="993" w:type="dxa"/>
            <w:shd w:val="clear" w:color="auto" w:fill="auto"/>
            <w:vAlign w:val="center"/>
          </w:tcPr>
          <w:p w14:paraId="3F54EFFE" w14:textId="77777777" w:rsidR="007852FC" w:rsidRPr="007852FC" w:rsidRDefault="007852FC" w:rsidP="00493E68">
            <w:pPr>
              <w:spacing w:after="120" w:line="230" w:lineRule="exact"/>
              <w:rPr>
                <w:rFonts w:ascii="David" w:hAnsi="David"/>
                <w:b/>
                <w:rtl/>
              </w:rPr>
            </w:pPr>
            <w:r w:rsidRPr="007852FC">
              <w:rPr>
                <w:rFonts w:ascii="David" w:hAnsi="David"/>
                <w:b/>
                <w:rtl/>
              </w:rPr>
              <w:t>1</w:t>
            </w:r>
          </w:p>
        </w:tc>
        <w:tc>
          <w:tcPr>
            <w:tcW w:w="2835" w:type="dxa"/>
            <w:shd w:val="clear" w:color="auto" w:fill="auto"/>
            <w:vAlign w:val="center"/>
          </w:tcPr>
          <w:p w14:paraId="3887A74F" w14:textId="77777777" w:rsidR="007852FC" w:rsidRPr="007852FC" w:rsidRDefault="007852FC" w:rsidP="00493E68">
            <w:pPr>
              <w:spacing w:after="120" w:line="230" w:lineRule="exact"/>
              <w:rPr>
                <w:rFonts w:ascii="David" w:hAnsi="David"/>
                <w:b/>
                <w:rtl/>
              </w:rPr>
            </w:pPr>
          </w:p>
        </w:tc>
      </w:tr>
      <w:tr w:rsidR="007852FC" w:rsidRPr="007852FC" w14:paraId="6E36A321" w14:textId="77777777" w:rsidTr="007852FC">
        <w:tc>
          <w:tcPr>
            <w:tcW w:w="1551" w:type="dxa"/>
            <w:shd w:val="clear" w:color="auto" w:fill="auto"/>
            <w:vAlign w:val="center"/>
          </w:tcPr>
          <w:p w14:paraId="3E9F1376" w14:textId="77777777" w:rsidR="007852FC" w:rsidRPr="007852FC" w:rsidRDefault="007852FC" w:rsidP="00493E68">
            <w:pPr>
              <w:spacing w:line="200" w:lineRule="exact"/>
              <w:rPr>
                <w:rFonts w:ascii="David" w:hAnsi="David"/>
                <w:b/>
                <w:rtl/>
              </w:rPr>
            </w:pPr>
            <w:r w:rsidRPr="007852FC">
              <w:rPr>
                <w:rFonts w:ascii="David" w:hAnsi="David"/>
                <w:b/>
                <w:rtl/>
              </w:rPr>
              <w:t>2</w:t>
            </w:r>
            <w:r w:rsidRPr="007852FC">
              <w:rPr>
                <w:rFonts w:ascii="David" w:hAnsi="David"/>
                <w:b/>
                <w:rtl/>
              </w:rPr>
              <w:tab/>
            </w:r>
          </w:p>
        </w:tc>
        <w:tc>
          <w:tcPr>
            <w:tcW w:w="2693" w:type="dxa"/>
            <w:shd w:val="clear" w:color="auto" w:fill="auto"/>
            <w:vAlign w:val="center"/>
          </w:tcPr>
          <w:p w14:paraId="2AAFC26E" w14:textId="77777777" w:rsidR="007852FC" w:rsidRPr="007852FC" w:rsidRDefault="007852FC" w:rsidP="00493E68">
            <w:pPr>
              <w:spacing w:line="200" w:lineRule="exact"/>
              <w:rPr>
                <w:rFonts w:ascii="David" w:hAnsi="David"/>
                <w:b/>
                <w:rtl/>
              </w:rPr>
            </w:pPr>
            <w:r w:rsidRPr="007852FC">
              <w:rPr>
                <w:rFonts w:ascii="David" w:hAnsi="David"/>
                <w:b/>
                <w:rtl/>
              </w:rPr>
              <w:t>משולש בד</w:t>
            </w:r>
          </w:p>
          <w:p w14:paraId="77BA6A29"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45878DFF" w14:textId="77777777" w:rsidR="007852FC" w:rsidRPr="007852FC" w:rsidRDefault="007852FC" w:rsidP="00493E68">
            <w:pPr>
              <w:spacing w:line="200" w:lineRule="exact"/>
              <w:rPr>
                <w:rFonts w:ascii="David" w:hAnsi="David"/>
                <w:b/>
                <w:rtl/>
              </w:rPr>
            </w:pPr>
            <w:r w:rsidRPr="007852FC">
              <w:rPr>
                <w:rFonts w:ascii="David" w:hAnsi="David"/>
                <w:b/>
                <w:rtl/>
              </w:rPr>
              <w:t>5</w:t>
            </w:r>
          </w:p>
        </w:tc>
        <w:tc>
          <w:tcPr>
            <w:tcW w:w="2835" w:type="dxa"/>
            <w:shd w:val="clear" w:color="auto" w:fill="auto"/>
            <w:vAlign w:val="center"/>
          </w:tcPr>
          <w:p w14:paraId="7C5F4713" w14:textId="77777777" w:rsidR="007852FC" w:rsidRPr="007852FC" w:rsidRDefault="007852FC" w:rsidP="00493E68">
            <w:pPr>
              <w:spacing w:line="200" w:lineRule="exact"/>
              <w:rPr>
                <w:rFonts w:ascii="David" w:hAnsi="David"/>
                <w:b/>
                <w:rtl/>
              </w:rPr>
            </w:pPr>
          </w:p>
        </w:tc>
      </w:tr>
      <w:tr w:rsidR="007852FC" w:rsidRPr="007852FC" w14:paraId="4F2C4F28" w14:textId="77777777" w:rsidTr="007852FC">
        <w:tc>
          <w:tcPr>
            <w:tcW w:w="1551" w:type="dxa"/>
            <w:shd w:val="clear" w:color="auto" w:fill="auto"/>
            <w:vAlign w:val="center"/>
          </w:tcPr>
          <w:p w14:paraId="411D1350" w14:textId="77777777" w:rsidR="007852FC" w:rsidRPr="007852FC" w:rsidRDefault="007852FC" w:rsidP="00493E68">
            <w:pPr>
              <w:spacing w:line="200" w:lineRule="exact"/>
              <w:rPr>
                <w:rFonts w:ascii="David" w:hAnsi="David"/>
                <w:b/>
                <w:rtl/>
              </w:rPr>
            </w:pPr>
            <w:r w:rsidRPr="007852FC">
              <w:rPr>
                <w:rFonts w:ascii="David" w:hAnsi="David"/>
                <w:b/>
                <w:rtl/>
              </w:rPr>
              <w:t>3</w:t>
            </w:r>
            <w:r w:rsidRPr="007852FC">
              <w:rPr>
                <w:rFonts w:ascii="David" w:hAnsi="David"/>
                <w:b/>
                <w:rtl/>
              </w:rPr>
              <w:tab/>
            </w:r>
          </w:p>
        </w:tc>
        <w:tc>
          <w:tcPr>
            <w:tcW w:w="2693" w:type="dxa"/>
            <w:shd w:val="clear" w:color="auto" w:fill="auto"/>
            <w:vAlign w:val="center"/>
          </w:tcPr>
          <w:p w14:paraId="523ACDB3" w14:textId="77777777" w:rsidR="007852FC" w:rsidRPr="007852FC" w:rsidRDefault="007852FC" w:rsidP="00493E68">
            <w:pPr>
              <w:spacing w:line="200" w:lineRule="exact"/>
              <w:rPr>
                <w:rFonts w:ascii="David" w:hAnsi="David"/>
                <w:b/>
                <w:rtl/>
              </w:rPr>
            </w:pPr>
            <w:r w:rsidRPr="007852FC">
              <w:rPr>
                <w:rFonts w:ascii="David" w:hAnsi="David"/>
                <w:b/>
                <w:rtl/>
              </w:rPr>
              <w:t>תחבושת אישית</w:t>
            </w:r>
          </w:p>
          <w:p w14:paraId="137AB450"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65642924" w14:textId="77777777" w:rsidR="007852FC" w:rsidRPr="007852FC" w:rsidRDefault="007852FC" w:rsidP="00493E68">
            <w:pPr>
              <w:spacing w:line="200" w:lineRule="exact"/>
              <w:rPr>
                <w:rFonts w:ascii="David" w:hAnsi="David"/>
                <w:b/>
                <w:rtl/>
              </w:rPr>
            </w:pPr>
            <w:r w:rsidRPr="007852FC">
              <w:rPr>
                <w:rFonts w:ascii="David" w:hAnsi="David"/>
                <w:b/>
                <w:rtl/>
              </w:rPr>
              <w:t>2</w:t>
            </w:r>
          </w:p>
        </w:tc>
        <w:tc>
          <w:tcPr>
            <w:tcW w:w="2835" w:type="dxa"/>
            <w:shd w:val="clear" w:color="auto" w:fill="auto"/>
            <w:vAlign w:val="center"/>
          </w:tcPr>
          <w:p w14:paraId="4E8B403D" w14:textId="77777777" w:rsidR="007852FC" w:rsidRPr="007852FC" w:rsidRDefault="007852FC" w:rsidP="00493E68">
            <w:pPr>
              <w:spacing w:line="200" w:lineRule="exact"/>
              <w:rPr>
                <w:rFonts w:ascii="David" w:hAnsi="David"/>
                <w:b/>
                <w:rtl/>
              </w:rPr>
            </w:pPr>
          </w:p>
        </w:tc>
      </w:tr>
      <w:tr w:rsidR="007852FC" w:rsidRPr="007852FC" w14:paraId="6AE00882" w14:textId="77777777" w:rsidTr="007852FC">
        <w:tc>
          <w:tcPr>
            <w:tcW w:w="1551" w:type="dxa"/>
            <w:shd w:val="clear" w:color="auto" w:fill="auto"/>
            <w:vAlign w:val="center"/>
          </w:tcPr>
          <w:p w14:paraId="71E59A0E" w14:textId="77777777" w:rsidR="007852FC" w:rsidRPr="007852FC" w:rsidRDefault="007852FC" w:rsidP="00493E68">
            <w:pPr>
              <w:spacing w:line="200" w:lineRule="exact"/>
              <w:rPr>
                <w:rFonts w:ascii="David" w:hAnsi="David"/>
                <w:b/>
                <w:rtl/>
              </w:rPr>
            </w:pPr>
            <w:r w:rsidRPr="007852FC">
              <w:rPr>
                <w:rFonts w:ascii="David" w:hAnsi="David"/>
                <w:b/>
                <w:rtl/>
              </w:rPr>
              <w:t>4</w:t>
            </w:r>
            <w:r w:rsidRPr="007852FC">
              <w:rPr>
                <w:rFonts w:ascii="David" w:hAnsi="David"/>
                <w:b/>
                <w:rtl/>
              </w:rPr>
              <w:tab/>
            </w:r>
          </w:p>
        </w:tc>
        <w:tc>
          <w:tcPr>
            <w:tcW w:w="2693" w:type="dxa"/>
            <w:shd w:val="clear" w:color="auto" w:fill="auto"/>
            <w:vAlign w:val="center"/>
          </w:tcPr>
          <w:p w14:paraId="472258A6" w14:textId="77777777" w:rsidR="007852FC" w:rsidRPr="007852FC" w:rsidRDefault="007852FC" w:rsidP="00493E68">
            <w:pPr>
              <w:spacing w:line="200" w:lineRule="exact"/>
              <w:rPr>
                <w:rFonts w:ascii="David" w:hAnsi="David"/>
                <w:b/>
                <w:rtl/>
              </w:rPr>
            </w:pPr>
            <w:r w:rsidRPr="007852FC">
              <w:rPr>
                <w:rFonts w:ascii="David" w:hAnsi="David"/>
                <w:b/>
                <w:rtl/>
              </w:rPr>
              <w:t>תחבושת בינונית</w:t>
            </w:r>
          </w:p>
          <w:p w14:paraId="1053F3D7"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7FBE302E"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3E4B53F1" w14:textId="77777777" w:rsidR="007852FC" w:rsidRPr="007852FC" w:rsidRDefault="007852FC" w:rsidP="00493E68">
            <w:pPr>
              <w:spacing w:line="200" w:lineRule="exact"/>
              <w:rPr>
                <w:rFonts w:ascii="David" w:hAnsi="David"/>
                <w:b/>
                <w:rtl/>
              </w:rPr>
            </w:pPr>
          </w:p>
        </w:tc>
      </w:tr>
      <w:tr w:rsidR="007852FC" w:rsidRPr="007852FC" w14:paraId="6315D761" w14:textId="77777777" w:rsidTr="007852FC">
        <w:tc>
          <w:tcPr>
            <w:tcW w:w="1551" w:type="dxa"/>
            <w:shd w:val="clear" w:color="auto" w:fill="auto"/>
            <w:vAlign w:val="center"/>
          </w:tcPr>
          <w:p w14:paraId="2FB359C4" w14:textId="77777777" w:rsidR="007852FC" w:rsidRPr="007852FC" w:rsidRDefault="007852FC" w:rsidP="00493E68">
            <w:pPr>
              <w:spacing w:line="200" w:lineRule="exact"/>
              <w:rPr>
                <w:rFonts w:ascii="David" w:hAnsi="David"/>
                <w:b/>
                <w:rtl/>
              </w:rPr>
            </w:pPr>
            <w:r w:rsidRPr="007852FC">
              <w:rPr>
                <w:rFonts w:ascii="David" w:hAnsi="David"/>
                <w:b/>
                <w:rtl/>
              </w:rPr>
              <w:t>5</w:t>
            </w:r>
            <w:r w:rsidRPr="007852FC">
              <w:rPr>
                <w:rFonts w:ascii="David" w:hAnsi="David"/>
                <w:b/>
                <w:rtl/>
              </w:rPr>
              <w:tab/>
            </w:r>
          </w:p>
        </w:tc>
        <w:tc>
          <w:tcPr>
            <w:tcW w:w="2693" w:type="dxa"/>
            <w:shd w:val="clear" w:color="auto" w:fill="auto"/>
            <w:vAlign w:val="center"/>
          </w:tcPr>
          <w:p w14:paraId="70856DC3" w14:textId="77777777" w:rsidR="007852FC" w:rsidRPr="007852FC" w:rsidRDefault="007852FC" w:rsidP="00493E68">
            <w:pPr>
              <w:spacing w:line="200" w:lineRule="exact"/>
              <w:rPr>
                <w:rFonts w:ascii="David" w:hAnsi="David"/>
                <w:b/>
                <w:rtl/>
              </w:rPr>
            </w:pPr>
            <w:r w:rsidRPr="007852FC">
              <w:rPr>
                <w:rFonts w:ascii="David" w:hAnsi="David"/>
                <w:b/>
                <w:rtl/>
              </w:rPr>
              <w:t xml:space="preserve">חוסם עורקים </w:t>
            </w:r>
          </w:p>
          <w:p w14:paraId="0E877578"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7DB23815"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391E8660" w14:textId="77777777" w:rsidR="007852FC" w:rsidRPr="007852FC" w:rsidRDefault="007852FC" w:rsidP="00493E68">
            <w:pPr>
              <w:spacing w:line="200" w:lineRule="exact"/>
              <w:rPr>
                <w:rFonts w:ascii="David" w:hAnsi="David"/>
                <w:b/>
                <w:rtl/>
              </w:rPr>
            </w:pPr>
            <w:r w:rsidRPr="007852FC">
              <w:rPr>
                <w:rFonts w:ascii="David" w:hAnsi="David"/>
                <w:b/>
                <w:rtl/>
              </w:rPr>
              <w:t>(מומלץ חוסם עורקים מסוג-</w:t>
            </w:r>
            <w:r w:rsidRPr="007852FC">
              <w:rPr>
                <w:rFonts w:ascii="David" w:hAnsi="David"/>
                <w:bCs/>
              </w:rPr>
              <w:t>C-A-T</w:t>
            </w:r>
            <w:r w:rsidRPr="007852FC">
              <w:rPr>
                <w:rFonts w:ascii="David" w:hAnsi="David"/>
                <w:b/>
                <w:rtl/>
              </w:rPr>
              <w:t>)</w:t>
            </w:r>
          </w:p>
        </w:tc>
      </w:tr>
      <w:tr w:rsidR="007852FC" w:rsidRPr="007852FC" w14:paraId="39573690" w14:textId="77777777" w:rsidTr="007852FC">
        <w:tc>
          <w:tcPr>
            <w:tcW w:w="1551" w:type="dxa"/>
            <w:shd w:val="clear" w:color="auto" w:fill="auto"/>
            <w:vAlign w:val="center"/>
          </w:tcPr>
          <w:p w14:paraId="57F4A184" w14:textId="77777777" w:rsidR="007852FC" w:rsidRPr="007852FC" w:rsidRDefault="007852FC" w:rsidP="00493E68">
            <w:pPr>
              <w:spacing w:line="200" w:lineRule="exact"/>
              <w:rPr>
                <w:rFonts w:ascii="David" w:hAnsi="David"/>
                <w:b/>
                <w:rtl/>
              </w:rPr>
            </w:pPr>
            <w:r w:rsidRPr="007852FC">
              <w:rPr>
                <w:rFonts w:ascii="David" w:hAnsi="David"/>
                <w:b/>
                <w:rtl/>
              </w:rPr>
              <w:t>6</w:t>
            </w:r>
            <w:r w:rsidRPr="007852FC">
              <w:rPr>
                <w:rFonts w:ascii="David" w:hAnsi="David"/>
                <w:b/>
                <w:rtl/>
              </w:rPr>
              <w:tab/>
            </w:r>
          </w:p>
        </w:tc>
        <w:tc>
          <w:tcPr>
            <w:tcW w:w="2693" w:type="dxa"/>
            <w:shd w:val="clear" w:color="auto" w:fill="auto"/>
            <w:vAlign w:val="center"/>
          </w:tcPr>
          <w:p w14:paraId="6AB50623" w14:textId="77777777" w:rsidR="007852FC" w:rsidRPr="007852FC" w:rsidRDefault="007852FC" w:rsidP="00493E68">
            <w:pPr>
              <w:spacing w:line="200" w:lineRule="exact"/>
              <w:rPr>
                <w:rFonts w:ascii="David" w:hAnsi="David"/>
                <w:b/>
                <w:rtl/>
              </w:rPr>
            </w:pPr>
            <w:r w:rsidRPr="007852FC">
              <w:rPr>
                <w:rFonts w:ascii="David" w:hAnsi="David"/>
                <w:b/>
                <w:rtl/>
              </w:rPr>
              <w:t>אגד (תחבושת)</w:t>
            </w:r>
          </w:p>
          <w:p w14:paraId="5EE539C4"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1AE5F4DD" w14:textId="77777777" w:rsidR="007852FC" w:rsidRPr="007852FC" w:rsidRDefault="007852FC" w:rsidP="00493E68">
            <w:pPr>
              <w:spacing w:line="200" w:lineRule="exact"/>
              <w:rPr>
                <w:rFonts w:ascii="David" w:hAnsi="David"/>
                <w:b/>
                <w:rtl/>
              </w:rPr>
            </w:pPr>
            <w:r w:rsidRPr="007852FC">
              <w:rPr>
                <w:rFonts w:ascii="David" w:hAnsi="David"/>
                <w:b/>
                <w:rtl/>
              </w:rPr>
              <w:t>10</w:t>
            </w:r>
          </w:p>
        </w:tc>
        <w:tc>
          <w:tcPr>
            <w:tcW w:w="2835" w:type="dxa"/>
            <w:shd w:val="clear" w:color="auto" w:fill="auto"/>
            <w:vAlign w:val="center"/>
          </w:tcPr>
          <w:p w14:paraId="02EF81E7" w14:textId="77777777" w:rsidR="007852FC" w:rsidRPr="007852FC" w:rsidRDefault="007852FC" w:rsidP="00493E68">
            <w:pPr>
              <w:spacing w:line="200" w:lineRule="exact"/>
              <w:rPr>
                <w:rFonts w:ascii="David" w:hAnsi="David"/>
                <w:b/>
                <w:rtl/>
              </w:rPr>
            </w:pPr>
            <w:r w:rsidRPr="007852FC">
              <w:rPr>
                <w:rFonts w:ascii="David" w:hAnsi="David"/>
                <w:b/>
                <w:rtl/>
              </w:rPr>
              <w:t>בגדלים שונים</w:t>
            </w:r>
          </w:p>
        </w:tc>
      </w:tr>
      <w:tr w:rsidR="007852FC" w:rsidRPr="007852FC" w14:paraId="6ED8BFA2" w14:textId="77777777" w:rsidTr="007852FC">
        <w:tc>
          <w:tcPr>
            <w:tcW w:w="1551" w:type="dxa"/>
            <w:shd w:val="clear" w:color="auto" w:fill="auto"/>
            <w:vAlign w:val="center"/>
          </w:tcPr>
          <w:p w14:paraId="61D4FC44" w14:textId="77777777" w:rsidR="007852FC" w:rsidRPr="007852FC" w:rsidRDefault="007852FC" w:rsidP="00493E68">
            <w:pPr>
              <w:spacing w:line="200" w:lineRule="exact"/>
              <w:rPr>
                <w:rFonts w:ascii="David" w:hAnsi="David"/>
                <w:b/>
                <w:rtl/>
              </w:rPr>
            </w:pPr>
            <w:r w:rsidRPr="007852FC">
              <w:rPr>
                <w:rFonts w:ascii="David" w:hAnsi="David"/>
                <w:b/>
                <w:rtl/>
              </w:rPr>
              <w:t>7</w:t>
            </w:r>
            <w:r w:rsidRPr="007852FC">
              <w:rPr>
                <w:rFonts w:ascii="David" w:hAnsi="David"/>
                <w:b/>
                <w:rtl/>
              </w:rPr>
              <w:tab/>
            </w:r>
          </w:p>
        </w:tc>
        <w:tc>
          <w:tcPr>
            <w:tcW w:w="2693" w:type="dxa"/>
            <w:shd w:val="clear" w:color="auto" w:fill="auto"/>
            <w:vAlign w:val="center"/>
          </w:tcPr>
          <w:p w14:paraId="0C8EB0D1" w14:textId="77777777" w:rsidR="007852FC" w:rsidRPr="007852FC" w:rsidRDefault="007852FC" w:rsidP="00493E68">
            <w:pPr>
              <w:spacing w:line="200" w:lineRule="exact"/>
              <w:rPr>
                <w:rFonts w:ascii="David" w:hAnsi="David"/>
                <w:b/>
                <w:rtl/>
              </w:rPr>
            </w:pPr>
            <w:r w:rsidRPr="007852FC">
              <w:rPr>
                <w:rFonts w:ascii="David" w:hAnsi="David"/>
                <w:b/>
                <w:rtl/>
              </w:rPr>
              <w:t>איספלנית (מיקרופור)</w:t>
            </w:r>
          </w:p>
          <w:p w14:paraId="42DEB843"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754FA9F8" w14:textId="77777777" w:rsidR="007852FC" w:rsidRPr="007852FC" w:rsidRDefault="007852FC" w:rsidP="00493E68">
            <w:pPr>
              <w:spacing w:line="200" w:lineRule="exact"/>
              <w:rPr>
                <w:rFonts w:ascii="David" w:hAnsi="David"/>
                <w:b/>
                <w:rtl/>
              </w:rPr>
            </w:pPr>
            <w:r w:rsidRPr="007852FC">
              <w:rPr>
                <w:rFonts w:ascii="David" w:hAnsi="David"/>
                <w:b/>
                <w:rtl/>
              </w:rPr>
              <w:t>3</w:t>
            </w:r>
          </w:p>
        </w:tc>
        <w:tc>
          <w:tcPr>
            <w:tcW w:w="2835" w:type="dxa"/>
            <w:shd w:val="clear" w:color="auto" w:fill="auto"/>
            <w:vAlign w:val="center"/>
          </w:tcPr>
          <w:p w14:paraId="0C3881D0" w14:textId="77777777" w:rsidR="007852FC" w:rsidRPr="007852FC" w:rsidRDefault="007852FC" w:rsidP="00493E68">
            <w:pPr>
              <w:spacing w:line="200" w:lineRule="exact"/>
              <w:rPr>
                <w:rFonts w:ascii="David" w:hAnsi="David"/>
                <w:b/>
              </w:rPr>
            </w:pPr>
          </w:p>
        </w:tc>
      </w:tr>
      <w:tr w:rsidR="007852FC" w:rsidRPr="007852FC" w14:paraId="18AA8E2E" w14:textId="77777777" w:rsidTr="007852FC">
        <w:tc>
          <w:tcPr>
            <w:tcW w:w="1551" w:type="dxa"/>
            <w:shd w:val="clear" w:color="auto" w:fill="auto"/>
            <w:vAlign w:val="center"/>
          </w:tcPr>
          <w:p w14:paraId="0C3C971A" w14:textId="77777777" w:rsidR="007852FC" w:rsidRPr="007852FC" w:rsidRDefault="007852FC" w:rsidP="00493E68">
            <w:pPr>
              <w:spacing w:line="200" w:lineRule="exact"/>
              <w:rPr>
                <w:rFonts w:ascii="David" w:hAnsi="David"/>
                <w:b/>
                <w:rtl/>
              </w:rPr>
            </w:pPr>
            <w:r w:rsidRPr="007852FC">
              <w:rPr>
                <w:rFonts w:ascii="David" w:hAnsi="David"/>
                <w:b/>
                <w:rtl/>
              </w:rPr>
              <w:t>8</w:t>
            </w:r>
            <w:r w:rsidRPr="007852FC">
              <w:rPr>
                <w:rFonts w:ascii="David" w:hAnsi="David"/>
                <w:b/>
                <w:rtl/>
              </w:rPr>
              <w:tab/>
            </w:r>
          </w:p>
        </w:tc>
        <w:tc>
          <w:tcPr>
            <w:tcW w:w="2693" w:type="dxa"/>
            <w:shd w:val="clear" w:color="auto" w:fill="auto"/>
            <w:vAlign w:val="center"/>
          </w:tcPr>
          <w:p w14:paraId="057471BE" w14:textId="77777777" w:rsidR="007852FC" w:rsidRPr="007852FC" w:rsidRDefault="007852FC" w:rsidP="00493E68">
            <w:pPr>
              <w:spacing w:line="200" w:lineRule="exact"/>
              <w:rPr>
                <w:rFonts w:ascii="David" w:hAnsi="David"/>
                <w:b/>
                <w:rtl/>
              </w:rPr>
            </w:pPr>
            <w:r w:rsidRPr="007852FC">
              <w:rPr>
                <w:rFonts w:ascii="David" w:hAnsi="David"/>
                <w:b/>
                <w:rtl/>
              </w:rPr>
              <w:t xml:space="preserve">פלסטר     </w:t>
            </w:r>
          </w:p>
          <w:p w14:paraId="0B7D6DA1"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65E38145" w14:textId="77777777" w:rsidR="007852FC" w:rsidRPr="007852FC" w:rsidRDefault="007852FC" w:rsidP="00493E68">
            <w:pPr>
              <w:spacing w:line="200" w:lineRule="exact"/>
              <w:rPr>
                <w:rFonts w:ascii="David" w:hAnsi="David"/>
                <w:b/>
                <w:rtl/>
              </w:rPr>
            </w:pPr>
            <w:r w:rsidRPr="007852FC">
              <w:rPr>
                <w:rFonts w:ascii="David" w:hAnsi="David"/>
                <w:b/>
                <w:rtl/>
              </w:rPr>
              <w:t>20</w:t>
            </w:r>
          </w:p>
        </w:tc>
        <w:tc>
          <w:tcPr>
            <w:tcW w:w="2835" w:type="dxa"/>
            <w:shd w:val="clear" w:color="auto" w:fill="auto"/>
            <w:vAlign w:val="center"/>
          </w:tcPr>
          <w:p w14:paraId="63E30E5A" w14:textId="77777777" w:rsidR="007852FC" w:rsidRPr="007852FC" w:rsidRDefault="007852FC" w:rsidP="00493E68">
            <w:pPr>
              <w:spacing w:line="200" w:lineRule="exact"/>
              <w:rPr>
                <w:rFonts w:ascii="David" w:hAnsi="David"/>
                <w:b/>
                <w:rtl/>
              </w:rPr>
            </w:pPr>
          </w:p>
        </w:tc>
      </w:tr>
      <w:tr w:rsidR="007852FC" w:rsidRPr="007852FC" w14:paraId="645064D4" w14:textId="77777777" w:rsidTr="007852FC">
        <w:tc>
          <w:tcPr>
            <w:tcW w:w="1551" w:type="dxa"/>
            <w:shd w:val="clear" w:color="auto" w:fill="auto"/>
            <w:vAlign w:val="center"/>
          </w:tcPr>
          <w:p w14:paraId="621D3B5F" w14:textId="77777777" w:rsidR="007852FC" w:rsidRPr="007852FC" w:rsidRDefault="007852FC" w:rsidP="00493E68">
            <w:pPr>
              <w:spacing w:line="200" w:lineRule="exact"/>
              <w:rPr>
                <w:rFonts w:ascii="David" w:hAnsi="David"/>
                <w:b/>
                <w:rtl/>
              </w:rPr>
            </w:pPr>
            <w:r w:rsidRPr="007852FC">
              <w:rPr>
                <w:rFonts w:ascii="David" w:hAnsi="David"/>
                <w:b/>
                <w:rtl/>
              </w:rPr>
              <w:t>9</w:t>
            </w:r>
            <w:r w:rsidRPr="007852FC">
              <w:rPr>
                <w:rFonts w:ascii="David" w:hAnsi="David"/>
                <w:b/>
                <w:rtl/>
              </w:rPr>
              <w:tab/>
              <w:t xml:space="preserve"> </w:t>
            </w:r>
          </w:p>
        </w:tc>
        <w:tc>
          <w:tcPr>
            <w:tcW w:w="2693" w:type="dxa"/>
            <w:shd w:val="clear" w:color="auto" w:fill="auto"/>
            <w:vAlign w:val="center"/>
          </w:tcPr>
          <w:p w14:paraId="24629614" w14:textId="77777777" w:rsidR="007852FC" w:rsidRPr="007852FC" w:rsidRDefault="007852FC" w:rsidP="00493E68">
            <w:pPr>
              <w:spacing w:line="200" w:lineRule="exact"/>
              <w:rPr>
                <w:rFonts w:ascii="David" w:hAnsi="David"/>
                <w:b/>
                <w:rtl/>
              </w:rPr>
            </w:pPr>
            <w:r w:rsidRPr="007852FC">
              <w:rPr>
                <w:rFonts w:ascii="David" w:hAnsi="David"/>
                <w:b/>
                <w:rtl/>
              </w:rPr>
              <w:t>מלע"כ (מספריים)</w:t>
            </w:r>
          </w:p>
          <w:p w14:paraId="167BA25A"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20100D52"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22DBC63A" w14:textId="77777777" w:rsidR="007852FC" w:rsidRPr="007852FC" w:rsidRDefault="007852FC" w:rsidP="00493E68">
            <w:pPr>
              <w:spacing w:line="200" w:lineRule="exact"/>
              <w:rPr>
                <w:rFonts w:ascii="David" w:hAnsi="David"/>
                <w:b/>
                <w:rtl/>
              </w:rPr>
            </w:pPr>
          </w:p>
        </w:tc>
      </w:tr>
      <w:tr w:rsidR="007852FC" w:rsidRPr="007852FC" w14:paraId="4F3D5FAD" w14:textId="77777777" w:rsidTr="007852FC">
        <w:tc>
          <w:tcPr>
            <w:tcW w:w="1551" w:type="dxa"/>
            <w:shd w:val="clear" w:color="auto" w:fill="auto"/>
            <w:vAlign w:val="center"/>
          </w:tcPr>
          <w:p w14:paraId="7B38F6F9" w14:textId="77777777" w:rsidR="007852FC" w:rsidRPr="007852FC" w:rsidRDefault="007852FC" w:rsidP="00493E68">
            <w:pPr>
              <w:spacing w:line="200" w:lineRule="exact"/>
              <w:rPr>
                <w:rFonts w:ascii="David" w:hAnsi="David"/>
                <w:b/>
                <w:rtl/>
              </w:rPr>
            </w:pPr>
            <w:r w:rsidRPr="007852FC">
              <w:rPr>
                <w:rFonts w:ascii="David" w:hAnsi="David"/>
                <w:b/>
                <w:rtl/>
              </w:rPr>
              <w:t>10</w:t>
            </w:r>
            <w:r w:rsidRPr="007852FC">
              <w:rPr>
                <w:rFonts w:ascii="David" w:hAnsi="David"/>
                <w:b/>
                <w:rtl/>
              </w:rPr>
              <w:tab/>
            </w:r>
          </w:p>
        </w:tc>
        <w:tc>
          <w:tcPr>
            <w:tcW w:w="2693" w:type="dxa"/>
            <w:shd w:val="clear" w:color="auto" w:fill="auto"/>
            <w:vAlign w:val="center"/>
          </w:tcPr>
          <w:p w14:paraId="0CB029AF" w14:textId="77777777" w:rsidR="007852FC" w:rsidRPr="007852FC" w:rsidRDefault="007852FC" w:rsidP="00493E68">
            <w:pPr>
              <w:spacing w:line="200" w:lineRule="exact"/>
              <w:rPr>
                <w:rFonts w:ascii="David" w:hAnsi="David"/>
                <w:b/>
                <w:rtl/>
              </w:rPr>
            </w:pPr>
            <w:r w:rsidRPr="007852FC">
              <w:rPr>
                <w:rFonts w:ascii="David" w:hAnsi="David"/>
                <w:b/>
                <w:rtl/>
              </w:rPr>
              <w:t>פד גזה סטרילי</w:t>
            </w:r>
          </w:p>
          <w:p w14:paraId="5367A61E"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4A5CA9E2" w14:textId="77777777" w:rsidR="007852FC" w:rsidRPr="007852FC" w:rsidRDefault="007852FC" w:rsidP="00493E68">
            <w:pPr>
              <w:spacing w:line="200" w:lineRule="exact"/>
              <w:rPr>
                <w:rFonts w:ascii="David" w:hAnsi="David"/>
                <w:b/>
                <w:rtl/>
              </w:rPr>
            </w:pPr>
            <w:r w:rsidRPr="007852FC">
              <w:rPr>
                <w:rFonts w:ascii="David" w:hAnsi="David"/>
                <w:b/>
                <w:rtl/>
              </w:rPr>
              <w:t>20</w:t>
            </w:r>
          </w:p>
        </w:tc>
        <w:tc>
          <w:tcPr>
            <w:tcW w:w="2835" w:type="dxa"/>
            <w:shd w:val="clear" w:color="auto" w:fill="auto"/>
            <w:vAlign w:val="center"/>
          </w:tcPr>
          <w:p w14:paraId="5FEE2CE6" w14:textId="77777777" w:rsidR="007852FC" w:rsidRPr="007852FC" w:rsidRDefault="007852FC" w:rsidP="00493E68">
            <w:pPr>
              <w:spacing w:line="200" w:lineRule="exact"/>
              <w:rPr>
                <w:rFonts w:ascii="David" w:hAnsi="David"/>
                <w:b/>
                <w:rtl/>
              </w:rPr>
            </w:pPr>
          </w:p>
        </w:tc>
      </w:tr>
      <w:tr w:rsidR="007852FC" w:rsidRPr="007852FC" w14:paraId="00C9C8F2" w14:textId="77777777" w:rsidTr="007852FC">
        <w:tc>
          <w:tcPr>
            <w:tcW w:w="1551" w:type="dxa"/>
            <w:shd w:val="clear" w:color="auto" w:fill="auto"/>
            <w:vAlign w:val="center"/>
          </w:tcPr>
          <w:p w14:paraId="008C4DD0" w14:textId="77777777" w:rsidR="007852FC" w:rsidRPr="007852FC" w:rsidRDefault="007852FC" w:rsidP="00493E68">
            <w:pPr>
              <w:spacing w:line="200" w:lineRule="exact"/>
              <w:rPr>
                <w:rFonts w:ascii="David" w:hAnsi="David"/>
                <w:b/>
                <w:rtl/>
              </w:rPr>
            </w:pPr>
            <w:r w:rsidRPr="007852FC">
              <w:rPr>
                <w:rFonts w:ascii="David" w:hAnsi="David"/>
                <w:b/>
                <w:rtl/>
              </w:rPr>
              <w:t>11</w:t>
            </w:r>
            <w:r w:rsidRPr="007852FC">
              <w:rPr>
                <w:rFonts w:ascii="David" w:hAnsi="David"/>
                <w:b/>
                <w:rtl/>
              </w:rPr>
              <w:tab/>
            </w:r>
          </w:p>
        </w:tc>
        <w:tc>
          <w:tcPr>
            <w:tcW w:w="2693" w:type="dxa"/>
            <w:shd w:val="clear" w:color="auto" w:fill="auto"/>
            <w:vAlign w:val="center"/>
          </w:tcPr>
          <w:p w14:paraId="2191CF80" w14:textId="77777777" w:rsidR="007852FC" w:rsidRPr="007852FC" w:rsidRDefault="007852FC" w:rsidP="00493E68">
            <w:pPr>
              <w:spacing w:line="200" w:lineRule="exact"/>
              <w:rPr>
                <w:rFonts w:ascii="David" w:hAnsi="David"/>
                <w:b/>
                <w:rtl/>
              </w:rPr>
            </w:pPr>
            <w:r w:rsidRPr="007852FC">
              <w:rPr>
                <w:rFonts w:ascii="David" w:hAnsi="David"/>
                <w:b/>
                <w:rtl/>
              </w:rPr>
              <w:t>סד קשיח לקיבוע</w:t>
            </w:r>
            <w:r w:rsidRPr="007852FC">
              <w:rPr>
                <w:rFonts w:ascii="David" w:hAnsi="David"/>
                <w:b/>
                <w:rtl/>
              </w:rPr>
              <w:tab/>
            </w:r>
          </w:p>
        </w:tc>
        <w:tc>
          <w:tcPr>
            <w:tcW w:w="993" w:type="dxa"/>
            <w:shd w:val="clear" w:color="auto" w:fill="auto"/>
            <w:vAlign w:val="center"/>
          </w:tcPr>
          <w:p w14:paraId="71D2180C"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23F172B1" w14:textId="77777777" w:rsidR="007852FC" w:rsidRPr="007852FC" w:rsidRDefault="007852FC" w:rsidP="00493E68">
            <w:pPr>
              <w:spacing w:line="200" w:lineRule="exact"/>
              <w:rPr>
                <w:rFonts w:ascii="David" w:hAnsi="David"/>
                <w:b/>
                <w:rtl/>
              </w:rPr>
            </w:pPr>
            <w:r w:rsidRPr="007852FC">
              <w:rPr>
                <w:rFonts w:ascii="David" w:hAnsi="David"/>
                <w:b/>
                <w:rtl/>
              </w:rPr>
              <w:t xml:space="preserve">(מומלץ סד מדגם </w:t>
            </w:r>
            <w:r w:rsidRPr="007852FC">
              <w:rPr>
                <w:rFonts w:ascii="David" w:hAnsi="David"/>
                <w:bCs/>
              </w:rPr>
              <w:t>SAMSPILNT</w:t>
            </w:r>
            <w:r w:rsidRPr="007852FC">
              <w:rPr>
                <w:rFonts w:ascii="David" w:hAnsi="David"/>
                <w:b/>
                <w:rtl/>
              </w:rPr>
              <w:t>)</w:t>
            </w:r>
          </w:p>
        </w:tc>
      </w:tr>
      <w:tr w:rsidR="007852FC" w:rsidRPr="007852FC" w14:paraId="32C7A31A" w14:textId="77777777" w:rsidTr="007852FC">
        <w:trPr>
          <w:trHeight w:val="355"/>
        </w:trPr>
        <w:tc>
          <w:tcPr>
            <w:tcW w:w="1551" w:type="dxa"/>
            <w:shd w:val="clear" w:color="auto" w:fill="auto"/>
            <w:vAlign w:val="center"/>
          </w:tcPr>
          <w:p w14:paraId="582E9AD1" w14:textId="77777777" w:rsidR="007852FC" w:rsidRPr="007852FC" w:rsidRDefault="007852FC" w:rsidP="00493E68">
            <w:pPr>
              <w:spacing w:line="200" w:lineRule="exact"/>
              <w:rPr>
                <w:rFonts w:ascii="David" w:hAnsi="David"/>
                <w:b/>
                <w:rtl/>
              </w:rPr>
            </w:pPr>
            <w:r w:rsidRPr="007852FC">
              <w:rPr>
                <w:rFonts w:ascii="David" w:hAnsi="David"/>
                <w:b/>
                <w:rtl/>
              </w:rPr>
              <w:t xml:space="preserve">12 </w:t>
            </w:r>
          </w:p>
        </w:tc>
        <w:tc>
          <w:tcPr>
            <w:tcW w:w="2693" w:type="dxa"/>
            <w:shd w:val="clear" w:color="auto" w:fill="auto"/>
            <w:vAlign w:val="center"/>
          </w:tcPr>
          <w:p w14:paraId="0EF638E5" w14:textId="77777777" w:rsidR="007852FC" w:rsidRPr="007852FC" w:rsidRDefault="007852FC" w:rsidP="00493E68">
            <w:pPr>
              <w:spacing w:line="200" w:lineRule="exact"/>
              <w:rPr>
                <w:rFonts w:ascii="David" w:hAnsi="David"/>
                <w:b/>
                <w:rtl/>
              </w:rPr>
            </w:pPr>
            <w:r w:rsidRPr="007852FC">
              <w:rPr>
                <w:rFonts w:ascii="David" w:hAnsi="David"/>
                <w:b/>
                <w:rtl/>
              </w:rPr>
              <w:t>סביעור</w:t>
            </w:r>
          </w:p>
        </w:tc>
        <w:tc>
          <w:tcPr>
            <w:tcW w:w="993" w:type="dxa"/>
            <w:shd w:val="clear" w:color="auto" w:fill="auto"/>
            <w:vAlign w:val="center"/>
          </w:tcPr>
          <w:p w14:paraId="16F15687"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43912866" w14:textId="77777777" w:rsidR="007852FC" w:rsidRPr="007852FC" w:rsidRDefault="007852FC" w:rsidP="00493E68">
            <w:pPr>
              <w:spacing w:line="200" w:lineRule="exact"/>
              <w:rPr>
                <w:rFonts w:ascii="David" w:hAnsi="David"/>
                <w:b/>
                <w:rtl/>
              </w:rPr>
            </w:pPr>
          </w:p>
        </w:tc>
      </w:tr>
      <w:tr w:rsidR="007852FC" w:rsidRPr="007852FC" w14:paraId="64D028BD" w14:textId="77777777" w:rsidTr="007852FC">
        <w:tc>
          <w:tcPr>
            <w:tcW w:w="1551" w:type="dxa"/>
            <w:shd w:val="clear" w:color="auto" w:fill="auto"/>
            <w:vAlign w:val="center"/>
          </w:tcPr>
          <w:p w14:paraId="2FC8F250" w14:textId="77777777" w:rsidR="007852FC" w:rsidRPr="007852FC" w:rsidRDefault="007852FC" w:rsidP="00493E68">
            <w:pPr>
              <w:spacing w:line="200" w:lineRule="exact"/>
              <w:rPr>
                <w:rFonts w:ascii="David" w:hAnsi="David"/>
                <w:b/>
                <w:rtl/>
              </w:rPr>
            </w:pPr>
            <w:r w:rsidRPr="007852FC">
              <w:rPr>
                <w:rFonts w:ascii="David" w:hAnsi="David"/>
                <w:b/>
                <w:rtl/>
              </w:rPr>
              <w:t>13</w:t>
            </w:r>
            <w:r w:rsidRPr="007852FC">
              <w:rPr>
                <w:rFonts w:ascii="David" w:hAnsi="David"/>
                <w:b/>
                <w:rtl/>
              </w:rPr>
              <w:tab/>
            </w:r>
          </w:p>
        </w:tc>
        <w:tc>
          <w:tcPr>
            <w:tcW w:w="2693" w:type="dxa"/>
            <w:shd w:val="clear" w:color="auto" w:fill="auto"/>
            <w:vAlign w:val="center"/>
          </w:tcPr>
          <w:p w14:paraId="5C8E3C07" w14:textId="77777777" w:rsidR="007852FC" w:rsidRPr="007852FC" w:rsidRDefault="007852FC" w:rsidP="00493E68">
            <w:pPr>
              <w:spacing w:line="200" w:lineRule="exact"/>
              <w:rPr>
                <w:rFonts w:ascii="David" w:hAnsi="David"/>
                <w:b/>
                <w:rtl/>
              </w:rPr>
            </w:pPr>
            <w:r w:rsidRPr="007852FC">
              <w:rPr>
                <w:rFonts w:ascii="David" w:hAnsi="David"/>
                <w:b/>
                <w:rtl/>
              </w:rPr>
              <w:t>מסכת כיס להנשמה</w:t>
            </w:r>
          </w:p>
          <w:p w14:paraId="4B04C70C"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1154E4FD"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00E17849" w14:textId="77777777" w:rsidR="007852FC" w:rsidRPr="007852FC" w:rsidRDefault="007852FC" w:rsidP="00493E68">
            <w:pPr>
              <w:spacing w:line="200" w:lineRule="exact"/>
              <w:rPr>
                <w:rFonts w:ascii="David" w:hAnsi="David"/>
                <w:b/>
                <w:rtl/>
              </w:rPr>
            </w:pPr>
          </w:p>
        </w:tc>
      </w:tr>
      <w:tr w:rsidR="007852FC" w:rsidRPr="007852FC" w14:paraId="6E778825" w14:textId="77777777" w:rsidTr="007852FC">
        <w:tc>
          <w:tcPr>
            <w:tcW w:w="1551" w:type="dxa"/>
            <w:shd w:val="clear" w:color="auto" w:fill="auto"/>
            <w:vAlign w:val="center"/>
          </w:tcPr>
          <w:p w14:paraId="20B7B88C" w14:textId="77777777" w:rsidR="007852FC" w:rsidRPr="007852FC" w:rsidRDefault="007852FC" w:rsidP="00493E68">
            <w:pPr>
              <w:spacing w:line="200" w:lineRule="exact"/>
              <w:rPr>
                <w:rFonts w:ascii="David" w:hAnsi="David"/>
                <w:b/>
                <w:rtl/>
              </w:rPr>
            </w:pPr>
            <w:r w:rsidRPr="007852FC">
              <w:rPr>
                <w:rFonts w:ascii="David" w:hAnsi="David"/>
                <w:b/>
                <w:rtl/>
              </w:rPr>
              <w:t>14</w:t>
            </w:r>
            <w:r w:rsidRPr="007852FC">
              <w:rPr>
                <w:rFonts w:ascii="David" w:hAnsi="David"/>
                <w:b/>
                <w:rtl/>
              </w:rPr>
              <w:tab/>
            </w:r>
            <w:r w:rsidRPr="007852FC">
              <w:rPr>
                <w:rFonts w:ascii="David" w:hAnsi="David"/>
                <w:b/>
                <w:rtl/>
              </w:rPr>
              <w:tab/>
            </w:r>
          </w:p>
        </w:tc>
        <w:tc>
          <w:tcPr>
            <w:tcW w:w="2693" w:type="dxa"/>
            <w:shd w:val="clear" w:color="auto" w:fill="auto"/>
            <w:vAlign w:val="center"/>
          </w:tcPr>
          <w:p w14:paraId="757DFAA5" w14:textId="77777777" w:rsidR="007852FC" w:rsidRPr="007852FC" w:rsidRDefault="007852FC" w:rsidP="00493E68">
            <w:pPr>
              <w:spacing w:line="200" w:lineRule="exact"/>
              <w:rPr>
                <w:rFonts w:ascii="David" w:hAnsi="David"/>
                <w:b/>
                <w:rtl/>
              </w:rPr>
            </w:pPr>
            <w:r w:rsidRPr="007852FC">
              <w:rPr>
                <w:rFonts w:ascii="David" w:hAnsi="David"/>
                <w:b/>
                <w:rtl/>
              </w:rPr>
              <w:t>תחבושת לכוויות (דוגמת ברנשילד)</w:t>
            </w:r>
          </w:p>
          <w:p w14:paraId="432FA8A7"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1665E7B0" w14:textId="77777777" w:rsidR="007852FC" w:rsidRPr="007852FC" w:rsidRDefault="007852FC" w:rsidP="00493E68">
            <w:pPr>
              <w:spacing w:line="200" w:lineRule="exact"/>
              <w:rPr>
                <w:rFonts w:ascii="David" w:hAnsi="David"/>
                <w:b/>
                <w:rtl/>
              </w:rPr>
            </w:pPr>
            <w:r w:rsidRPr="007852FC">
              <w:rPr>
                <w:rFonts w:ascii="David" w:hAnsi="David"/>
                <w:b/>
                <w:rtl/>
              </w:rPr>
              <w:t>3</w:t>
            </w:r>
          </w:p>
        </w:tc>
        <w:tc>
          <w:tcPr>
            <w:tcW w:w="2835" w:type="dxa"/>
            <w:shd w:val="clear" w:color="auto" w:fill="auto"/>
            <w:vAlign w:val="center"/>
          </w:tcPr>
          <w:p w14:paraId="5E75F652" w14:textId="77777777" w:rsidR="007852FC" w:rsidRPr="007852FC" w:rsidRDefault="007852FC" w:rsidP="00493E68">
            <w:pPr>
              <w:spacing w:line="200" w:lineRule="exact"/>
              <w:rPr>
                <w:rFonts w:ascii="David" w:hAnsi="David"/>
                <w:b/>
                <w:rtl/>
              </w:rPr>
            </w:pPr>
          </w:p>
        </w:tc>
      </w:tr>
      <w:tr w:rsidR="007852FC" w:rsidRPr="007852FC" w14:paraId="6DF2AA02" w14:textId="77777777" w:rsidTr="007852FC">
        <w:tc>
          <w:tcPr>
            <w:tcW w:w="1551" w:type="dxa"/>
            <w:shd w:val="clear" w:color="auto" w:fill="auto"/>
            <w:vAlign w:val="center"/>
          </w:tcPr>
          <w:p w14:paraId="7AAEE3E8" w14:textId="77777777" w:rsidR="007852FC" w:rsidRPr="007852FC" w:rsidRDefault="007852FC" w:rsidP="00493E68">
            <w:pPr>
              <w:spacing w:line="200" w:lineRule="exact"/>
              <w:rPr>
                <w:rFonts w:ascii="David" w:hAnsi="David"/>
                <w:b/>
                <w:rtl/>
              </w:rPr>
            </w:pPr>
            <w:r w:rsidRPr="007852FC">
              <w:rPr>
                <w:rFonts w:ascii="David" w:hAnsi="David"/>
                <w:b/>
                <w:rtl/>
              </w:rPr>
              <w:t>15</w:t>
            </w:r>
            <w:r w:rsidRPr="007852FC">
              <w:rPr>
                <w:rFonts w:ascii="David" w:hAnsi="David"/>
                <w:b/>
                <w:rtl/>
              </w:rPr>
              <w:tab/>
            </w:r>
          </w:p>
        </w:tc>
        <w:tc>
          <w:tcPr>
            <w:tcW w:w="2693" w:type="dxa"/>
            <w:shd w:val="clear" w:color="auto" w:fill="auto"/>
            <w:vAlign w:val="center"/>
          </w:tcPr>
          <w:p w14:paraId="568E13D4" w14:textId="77777777" w:rsidR="007852FC" w:rsidRPr="007852FC" w:rsidRDefault="007852FC" w:rsidP="00493E68">
            <w:pPr>
              <w:spacing w:line="200" w:lineRule="exact"/>
              <w:rPr>
                <w:rFonts w:ascii="David" w:hAnsi="David"/>
                <w:b/>
                <w:rtl/>
              </w:rPr>
            </w:pPr>
            <w:r w:rsidRPr="007852FC">
              <w:rPr>
                <w:rFonts w:ascii="David" w:hAnsi="David"/>
                <w:b/>
                <w:rtl/>
              </w:rPr>
              <w:t>שמיכה היפותרמית</w:t>
            </w:r>
          </w:p>
          <w:p w14:paraId="226A2DD9"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5E6DAD54"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309F6501" w14:textId="77777777" w:rsidR="007852FC" w:rsidRPr="007852FC" w:rsidRDefault="007852FC" w:rsidP="00493E68">
            <w:pPr>
              <w:spacing w:line="200" w:lineRule="exact"/>
              <w:rPr>
                <w:rFonts w:ascii="David" w:hAnsi="David"/>
                <w:b/>
                <w:rtl/>
              </w:rPr>
            </w:pPr>
          </w:p>
        </w:tc>
      </w:tr>
      <w:tr w:rsidR="007852FC" w:rsidRPr="007852FC" w14:paraId="66C3BB88" w14:textId="77777777" w:rsidTr="007852FC">
        <w:tc>
          <w:tcPr>
            <w:tcW w:w="1551" w:type="dxa"/>
            <w:shd w:val="clear" w:color="auto" w:fill="auto"/>
            <w:vAlign w:val="center"/>
          </w:tcPr>
          <w:p w14:paraId="1170F5FB" w14:textId="77777777" w:rsidR="007852FC" w:rsidRPr="007852FC" w:rsidRDefault="007852FC" w:rsidP="00493E68">
            <w:pPr>
              <w:spacing w:line="200" w:lineRule="exact"/>
              <w:rPr>
                <w:rFonts w:ascii="David" w:hAnsi="David"/>
                <w:b/>
                <w:rtl/>
              </w:rPr>
            </w:pPr>
            <w:r w:rsidRPr="007852FC">
              <w:rPr>
                <w:rFonts w:ascii="David" w:hAnsi="David"/>
                <w:b/>
                <w:rtl/>
              </w:rPr>
              <w:t>16</w:t>
            </w:r>
            <w:r w:rsidRPr="007852FC">
              <w:rPr>
                <w:rFonts w:ascii="David" w:hAnsi="David"/>
                <w:b/>
                <w:rtl/>
              </w:rPr>
              <w:tab/>
            </w:r>
          </w:p>
        </w:tc>
        <w:tc>
          <w:tcPr>
            <w:tcW w:w="2693" w:type="dxa"/>
            <w:shd w:val="clear" w:color="auto" w:fill="auto"/>
            <w:vAlign w:val="center"/>
          </w:tcPr>
          <w:p w14:paraId="1C33301B" w14:textId="77777777" w:rsidR="007852FC" w:rsidRPr="007852FC" w:rsidRDefault="007852FC" w:rsidP="00493E68">
            <w:pPr>
              <w:spacing w:line="200" w:lineRule="exact"/>
              <w:rPr>
                <w:rFonts w:ascii="David" w:hAnsi="David"/>
                <w:b/>
                <w:rtl/>
              </w:rPr>
            </w:pPr>
            <w:r w:rsidRPr="007852FC">
              <w:rPr>
                <w:rFonts w:ascii="David" w:hAnsi="David"/>
                <w:b/>
                <w:rtl/>
              </w:rPr>
              <w:t>כפפות חד-פעמיות</w:t>
            </w:r>
          </w:p>
          <w:p w14:paraId="35995D59"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579EFDE4" w14:textId="77777777" w:rsidR="007852FC" w:rsidRPr="007852FC" w:rsidRDefault="007852FC" w:rsidP="00493E68">
            <w:pPr>
              <w:spacing w:line="200" w:lineRule="exact"/>
              <w:rPr>
                <w:rFonts w:ascii="David" w:hAnsi="David"/>
                <w:b/>
                <w:rtl/>
              </w:rPr>
            </w:pPr>
            <w:r w:rsidRPr="007852FC">
              <w:rPr>
                <w:rFonts w:ascii="David" w:hAnsi="David"/>
                <w:b/>
                <w:rtl/>
              </w:rPr>
              <w:t>10</w:t>
            </w:r>
          </w:p>
        </w:tc>
        <w:tc>
          <w:tcPr>
            <w:tcW w:w="2835" w:type="dxa"/>
            <w:shd w:val="clear" w:color="auto" w:fill="auto"/>
            <w:vAlign w:val="center"/>
          </w:tcPr>
          <w:p w14:paraId="097EF683" w14:textId="77777777" w:rsidR="007852FC" w:rsidRPr="007852FC" w:rsidRDefault="007852FC" w:rsidP="00493E68">
            <w:pPr>
              <w:spacing w:line="200" w:lineRule="exact"/>
              <w:rPr>
                <w:rFonts w:ascii="David" w:hAnsi="David"/>
                <w:b/>
                <w:rtl/>
              </w:rPr>
            </w:pPr>
            <w:r w:rsidRPr="007852FC">
              <w:rPr>
                <w:rFonts w:ascii="David" w:hAnsi="David"/>
                <w:b/>
                <w:rtl/>
              </w:rPr>
              <w:t>זוגות</w:t>
            </w:r>
          </w:p>
        </w:tc>
      </w:tr>
      <w:tr w:rsidR="007852FC" w:rsidRPr="007852FC" w14:paraId="104793F5" w14:textId="77777777" w:rsidTr="007852FC">
        <w:tc>
          <w:tcPr>
            <w:tcW w:w="1551" w:type="dxa"/>
            <w:shd w:val="clear" w:color="auto" w:fill="auto"/>
            <w:vAlign w:val="center"/>
          </w:tcPr>
          <w:p w14:paraId="7DFE363B" w14:textId="77777777" w:rsidR="007852FC" w:rsidRPr="007852FC" w:rsidRDefault="007852FC" w:rsidP="00493E68">
            <w:pPr>
              <w:spacing w:line="200" w:lineRule="exact"/>
              <w:rPr>
                <w:rFonts w:ascii="David" w:hAnsi="David"/>
                <w:b/>
                <w:rtl/>
              </w:rPr>
            </w:pPr>
            <w:r w:rsidRPr="007852FC">
              <w:rPr>
                <w:rFonts w:ascii="David" w:hAnsi="David"/>
                <w:b/>
                <w:rtl/>
              </w:rPr>
              <w:t>17</w:t>
            </w:r>
            <w:r w:rsidRPr="007852FC">
              <w:rPr>
                <w:rFonts w:ascii="David" w:hAnsi="David"/>
                <w:b/>
                <w:rtl/>
              </w:rPr>
              <w:tab/>
            </w:r>
            <w:r w:rsidRPr="007852FC">
              <w:rPr>
                <w:rFonts w:ascii="David" w:hAnsi="David"/>
                <w:b/>
                <w:rtl/>
              </w:rPr>
              <w:tab/>
            </w:r>
          </w:p>
        </w:tc>
        <w:tc>
          <w:tcPr>
            <w:tcW w:w="2693" w:type="dxa"/>
            <w:shd w:val="clear" w:color="auto" w:fill="auto"/>
            <w:vAlign w:val="center"/>
          </w:tcPr>
          <w:p w14:paraId="2225A051" w14:textId="77777777" w:rsidR="007852FC" w:rsidRPr="007852FC" w:rsidRDefault="007852FC" w:rsidP="00493E68">
            <w:pPr>
              <w:spacing w:line="200" w:lineRule="exact"/>
              <w:rPr>
                <w:rFonts w:ascii="David" w:hAnsi="David"/>
                <w:b/>
                <w:rtl/>
              </w:rPr>
            </w:pPr>
            <w:r w:rsidRPr="007852FC">
              <w:rPr>
                <w:rFonts w:ascii="David" w:hAnsi="David"/>
                <w:b/>
                <w:rtl/>
              </w:rPr>
              <w:t>פנס ראש</w:t>
            </w:r>
          </w:p>
          <w:p w14:paraId="1C736FDE"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139769FF" w14:textId="77777777" w:rsidR="007852FC" w:rsidRPr="007852FC" w:rsidRDefault="007852FC" w:rsidP="00493E68">
            <w:pPr>
              <w:spacing w:line="200" w:lineRule="exact"/>
              <w:rPr>
                <w:rFonts w:ascii="David" w:hAnsi="David"/>
                <w:b/>
                <w:rtl/>
              </w:rPr>
            </w:pPr>
            <w:r w:rsidRPr="007852FC">
              <w:rPr>
                <w:rFonts w:ascii="David" w:hAnsi="David"/>
                <w:b/>
                <w:rtl/>
              </w:rPr>
              <w:t>1</w:t>
            </w:r>
          </w:p>
        </w:tc>
        <w:tc>
          <w:tcPr>
            <w:tcW w:w="2835" w:type="dxa"/>
            <w:shd w:val="clear" w:color="auto" w:fill="auto"/>
            <w:vAlign w:val="center"/>
          </w:tcPr>
          <w:p w14:paraId="32CA2704" w14:textId="77777777" w:rsidR="007852FC" w:rsidRPr="007852FC" w:rsidRDefault="007852FC" w:rsidP="00493E68">
            <w:pPr>
              <w:spacing w:line="200" w:lineRule="exact"/>
              <w:rPr>
                <w:rFonts w:ascii="David" w:hAnsi="David"/>
                <w:b/>
                <w:rtl/>
              </w:rPr>
            </w:pPr>
            <w:r w:rsidRPr="007852FC">
              <w:rPr>
                <w:rFonts w:ascii="David" w:hAnsi="David"/>
                <w:b/>
                <w:rtl/>
              </w:rPr>
              <w:t>יש לפרק את הסוללות ולשמור אותן  מחוץ לגוף הפנס</w:t>
            </w:r>
          </w:p>
        </w:tc>
      </w:tr>
      <w:tr w:rsidR="007852FC" w:rsidRPr="007852FC" w14:paraId="22C2835A" w14:textId="77777777" w:rsidTr="007852FC">
        <w:tc>
          <w:tcPr>
            <w:tcW w:w="1551" w:type="dxa"/>
            <w:shd w:val="clear" w:color="auto" w:fill="auto"/>
            <w:vAlign w:val="center"/>
          </w:tcPr>
          <w:p w14:paraId="2503C6C4" w14:textId="77777777" w:rsidR="007852FC" w:rsidRPr="007852FC" w:rsidRDefault="007852FC" w:rsidP="00493E68">
            <w:pPr>
              <w:spacing w:line="200" w:lineRule="exact"/>
              <w:rPr>
                <w:rFonts w:ascii="David" w:hAnsi="David"/>
                <w:b/>
                <w:rtl/>
              </w:rPr>
            </w:pPr>
            <w:r w:rsidRPr="007852FC">
              <w:rPr>
                <w:rFonts w:ascii="David" w:hAnsi="David"/>
                <w:b/>
                <w:rtl/>
              </w:rPr>
              <w:t>18</w:t>
            </w:r>
            <w:r w:rsidRPr="007852FC">
              <w:rPr>
                <w:rFonts w:ascii="David" w:hAnsi="David"/>
                <w:b/>
                <w:rtl/>
              </w:rPr>
              <w:tab/>
            </w:r>
            <w:r w:rsidRPr="007852FC">
              <w:rPr>
                <w:rFonts w:ascii="David" w:hAnsi="David"/>
                <w:b/>
                <w:rtl/>
              </w:rPr>
              <w:tab/>
            </w:r>
          </w:p>
        </w:tc>
        <w:tc>
          <w:tcPr>
            <w:tcW w:w="2693" w:type="dxa"/>
            <w:shd w:val="clear" w:color="auto" w:fill="auto"/>
            <w:vAlign w:val="center"/>
          </w:tcPr>
          <w:p w14:paraId="2E01F458" w14:textId="77777777" w:rsidR="007852FC" w:rsidRPr="007852FC" w:rsidRDefault="007852FC" w:rsidP="00493E68">
            <w:pPr>
              <w:spacing w:line="200" w:lineRule="exact"/>
              <w:rPr>
                <w:rFonts w:ascii="David" w:hAnsi="David"/>
                <w:b/>
                <w:rtl/>
              </w:rPr>
            </w:pPr>
            <w:r w:rsidRPr="007852FC">
              <w:rPr>
                <w:rFonts w:ascii="David" w:hAnsi="David"/>
                <w:b/>
                <w:rtl/>
              </w:rPr>
              <w:t>תחבושות אלסטיות ברוחב 8 ס"מ</w:t>
            </w:r>
          </w:p>
          <w:p w14:paraId="1CED1FDA"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4FEBAF15" w14:textId="77777777" w:rsidR="007852FC" w:rsidRPr="007852FC" w:rsidRDefault="007852FC" w:rsidP="00493E68">
            <w:pPr>
              <w:spacing w:line="200" w:lineRule="exact"/>
              <w:rPr>
                <w:rFonts w:ascii="David" w:hAnsi="David"/>
                <w:b/>
                <w:rtl/>
              </w:rPr>
            </w:pPr>
            <w:r w:rsidRPr="007852FC">
              <w:rPr>
                <w:rFonts w:ascii="David" w:hAnsi="David"/>
                <w:b/>
                <w:rtl/>
              </w:rPr>
              <w:t>3</w:t>
            </w:r>
          </w:p>
        </w:tc>
        <w:tc>
          <w:tcPr>
            <w:tcW w:w="2835" w:type="dxa"/>
            <w:shd w:val="clear" w:color="auto" w:fill="auto"/>
            <w:vAlign w:val="center"/>
          </w:tcPr>
          <w:p w14:paraId="1FA89E02" w14:textId="77777777" w:rsidR="007852FC" w:rsidRPr="007852FC" w:rsidRDefault="007852FC" w:rsidP="00493E68">
            <w:pPr>
              <w:spacing w:line="200" w:lineRule="exact"/>
              <w:rPr>
                <w:rFonts w:ascii="David" w:hAnsi="David"/>
                <w:b/>
                <w:rtl/>
              </w:rPr>
            </w:pPr>
          </w:p>
        </w:tc>
      </w:tr>
      <w:tr w:rsidR="007852FC" w:rsidRPr="007852FC" w14:paraId="7D214D9E" w14:textId="77777777" w:rsidTr="007852FC">
        <w:tc>
          <w:tcPr>
            <w:tcW w:w="1551" w:type="dxa"/>
            <w:shd w:val="clear" w:color="auto" w:fill="auto"/>
            <w:vAlign w:val="center"/>
          </w:tcPr>
          <w:p w14:paraId="1B35D842" w14:textId="77777777" w:rsidR="007852FC" w:rsidRPr="007852FC" w:rsidRDefault="007852FC" w:rsidP="00493E68">
            <w:pPr>
              <w:spacing w:line="200" w:lineRule="exact"/>
              <w:rPr>
                <w:rFonts w:ascii="David" w:hAnsi="David"/>
                <w:b/>
                <w:rtl/>
              </w:rPr>
            </w:pPr>
            <w:r w:rsidRPr="007852FC">
              <w:rPr>
                <w:rFonts w:ascii="David" w:hAnsi="David"/>
                <w:b/>
                <w:rtl/>
              </w:rPr>
              <w:t>19</w:t>
            </w:r>
            <w:r w:rsidRPr="007852FC">
              <w:rPr>
                <w:rFonts w:ascii="David" w:hAnsi="David"/>
                <w:b/>
                <w:rtl/>
              </w:rPr>
              <w:tab/>
            </w:r>
          </w:p>
        </w:tc>
        <w:tc>
          <w:tcPr>
            <w:tcW w:w="2693" w:type="dxa"/>
            <w:shd w:val="clear" w:color="auto" w:fill="auto"/>
            <w:vAlign w:val="center"/>
          </w:tcPr>
          <w:p w14:paraId="6BEEC387" w14:textId="77777777" w:rsidR="007852FC" w:rsidRPr="007852FC" w:rsidRDefault="007852FC" w:rsidP="00493E68">
            <w:pPr>
              <w:spacing w:line="200" w:lineRule="exact"/>
              <w:rPr>
                <w:rFonts w:ascii="David" w:hAnsi="David"/>
                <w:b/>
                <w:rtl/>
              </w:rPr>
            </w:pPr>
            <w:r w:rsidRPr="007852FC">
              <w:rPr>
                <w:rFonts w:ascii="David" w:hAnsi="David"/>
                <w:b/>
                <w:rtl/>
              </w:rPr>
              <w:t>מנתבי אוויר (.</w:t>
            </w:r>
            <w:r w:rsidRPr="007852FC">
              <w:rPr>
                <w:rFonts w:ascii="David" w:hAnsi="David"/>
                <w:bCs/>
              </w:rPr>
              <w:t>A.W</w:t>
            </w:r>
            <w:r w:rsidRPr="007852FC">
              <w:rPr>
                <w:rFonts w:ascii="David" w:hAnsi="David"/>
                <w:b/>
                <w:rtl/>
              </w:rPr>
              <w:t>) בגדלים 1,2,3</w:t>
            </w:r>
          </w:p>
          <w:p w14:paraId="7BB6172B" w14:textId="77777777" w:rsidR="007852FC" w:rsidRPr="007852FC" w:rsidRDefault="007852FC" w:rsidP="00493E68">
            <w:pPr>
              <w:spacing w:line="200" w:lineRule="exact"/>
              <w:rPr>
                <w:rFonts w:ascii="David" w:hAnsi="David"/>
                <w:b/>
                <w:rtl/>
              </w:rPr>
            </w:pPr>
          </w:p>
        </w:tc>
        <w:tc>
          <w:tcPr>
            <w:tcW w:w="993" w:type="dxa"/>
            <w:shd w:val="clear" w:color="auto" w:fill="auto"/>
            <w:vAlign w:val="center"/>
          </w:tcPr>
          <w:p w14:paraId="13A3B97F" w14:textId="77777777" w:rsidR="007852FC" w:rsidRPr="007852FC" w:rsidRDefault="007852FC" w:rsidP="00493E68">
            <w:pPr>
              <w:spacing w:line="200" w:lineRule="exact"/>
              <w:rPr>
                <w:rFonts w:ascii="David" w:hAnsi="David"/>
                <w:b/>
                <w:rtl/>
              </w:rPr>
            </w:pPr>
            <w:r w:rsidRPr="007852FC">
              <w:rPr>
                <w:rFonts w:ascii="David" w:hAnsi="David"/>
                <w:b/>
                <w:rtl/>
              </w:rPr>
              <w:t>3</w:t>
            </w:r>
          </w:p>
        </w:tc>
        <w:tc>
          <w:tcPr>
            <w:tcW w:w="2835" w:type="dxa"/>
            <w:shd w:val="clear" w:color="auto" w:fill="auto"/>
            <w:vAlign w:val="center"/>
          </w:tcPr>
          <w:p w14:paraId="0B0FEDC5" w14:textId="77777777" w:rsidR="007852FC" w:rsidRPr="007852FC" w:rsidRDefault="007852FC" w:rsidP="00493E68">
            <w:pPr>
              <w:spacing w:line="200" w:lineRule="exact"/>
              <w:rPr>
                <w:rFonts w:ascii="David" w:hAnsi="David"/>
                <w:b/>
                <w:rtl/>
              </w:rPr>
            </w:pPr>
            <w:r w:rsidRPr="007852FC">
              <w:rPr>
                <w:rFonts w:ascii="David" w:hAnsi="David"/>
                <w:b/>
                <w:rtl/>
              </w:rPr>
              <w:t>אחד מכל גודל</w:t>
            </w:r>
          </w:p>
        </w:tc>
      </w:tr>
    </w:tbl>
    <w:p w14:paraId="01ABA94D" w14:textId="77777777" w:rsidR="007852FC" w:rsidRPr="001904A9" w:rsidRDefault="007852FC" w:rsidP="007852FC">
      <w:pPr>
        <w:spacing w:line="240" w:lineRule="atLeast"/>
        <w:ind w:left="-57" w:right="360"/>
        <w:rPr>
          <w:rFonts w:ascii="David" w:hAnsi="David"/>
          <w:rtl/>
        </w:rPr>
      </w:pPr>
    </w:p>
    <w:p w14:paraId="318AAF0A" w14:textId="77777777" w:rsidR="007852FC" w:rsidRPr="001904A9" w:rsidRDefault="007852FC" w:rsidP="007852FC">
      <w:pPr>
        <w:spacing w:after="120" w:line="280" w:lineRule="exact"/>
        <w:ind w:left="-57"/>
        <w:rPr>
          <w:rFonts w:ascii="David" w:hAnsi="David"/>
          <w:rtl/>
        </w:rPr>
      </w:pPr>
      <w:r w:rsidRPr="001904A9">
        <w:rPr>
          <w:rFonts w:ascii="David" w:hAnsi="David"/>
          <w:b/>
          <w:bCs/>
          <w:rtl/>
        </w:rPr>
        <w:t>הערה:</w:t>
      </w:r>
      <w:r w:rsidRPr="001904A9">
        <w:rPr>
          <w:rFonts w:ascii="David" w:hAnsi="David"/>
          <w:rtl/>
        </w:rPr>
        <w:t xml:space="preserve"> על כל בקבוק ועל כל קופסה יצוינו בבירור תוכנם והוראות השימוש בהם, ובכלל זה התאריך האחרון לשימוש. </w:t>
      </w:r>
    </w:p>
    <w:p w14:paraId="3069D1BA" w14:textId="77777777" w:rsidR="007852FC" w:rsidRPr="001904A9" w:rsidRDefault="007852FC" w:rsidP="007852FC">
      <w:pPr>
        <w:spacing w:line="240" w:lineRule="atLeast"/>
        <w:ind w:left="-57" w:right="360"/>
        <w:rPr>
          <w:rFonts w:ascii="David" w:hAnsi="David"/>
          <w:rtl/>
        </w:rPr>
      </w:pPr>
    </w:p>
    <w:p w14:paraId="669F94CD" w14:textId="77777777" w:rsidR="007852FC" w:rsidRPr="001904A9" w:rsidRDefault="007852FC" w:rsidP="007852FC">
      <w:pPr>
        <w:spacing w:line="240" w:lineRule="atLeast"/>
        <w:ind w:left="-57" w:right="360"/>
        <w:rPr>
          <w:rFonts w:ascii="David" w:hAnsi="David"/>
          <w:b/>
          <w:bCs/>
          <w:rtl/>
        </w:rPr>
      </w:pPr>
      <w:r w:rsidRPr="001904A9">
        <w:rPr>
          <w:rFonts w:ascii="David" w:hAnsi="David"/>
          <w:b/>
          <w:bCs/>
          <w:rtl/>
        </w:rPr>
        <w:t>כמו-כן תהיה ברכב אלונקה מתקפלת אחת.</w:t>
      </w:r>
    </w:p>
    <w:p w14:paraId="131C5A36" w14:textId="77777777" w:rsidR="007852FC" w:rsidRPr="001904A9" w:rsidRDefault="007852FC" w:rsidP="007852FC">
      <w:pPr>
        <w:spacing w:line="240" w:lineRule="atLeast"/>
        <w:ind w:left="3545" w:right="360"/>
        <w:rPr>
          <w:rFonts w:ascii="David" w:hAnsi="David"/>
          <w:rtl/>
        </w:rPr>
      </w:pPr>
      <w:r w:rsidRPr="001904A9">
        <w:rPr>
          <w:rFonts w:ascii="David" w:hAnsi="David"/>
          <w:rtl/>
        </w:rPr>
        <w:t xml:space="preserve">   </w:t>
      </w:r>
    </w:p>
    <w:p w14:paraId="627377EF" w14:textId="77777777" w:rsidR="00472F85" w:rsidRPr="00416CF5" w:rsidRDefault="00472F85" w:rsidP="00472F85">
      <w:pPr>
        <w:contextualSpacing/>
        <w:rPr>
          <w:rFonts w:ascii="David" w:hAnsi="David"/>
          <w:rtl/>
        </w:rPr>
      </w:pPr>
    </w:p>
    <w:p w14:paraId="0E36A705" w14:textId="7C7CB743" w:rsidR="00472F85" w:rsidRPr="00416CF5" w:rsidRDefault="00472F85" w:rsidP="005046A0">
      <w:pPr>
        <w:contextualSpacing/>
        <w:rPr>
          <w:rFonts w:ascii="David" w:hAnsi="David"/>
          <w:rtl/>
        </w:rPr>
      </w:pPr>
      <w:r>
        <w:rPr>
          <w:rFonts w:ascii="David" w:hAnsi="David"/>
          <w:rtl/>
        </w:rPr>
        <w:tab/>
      </w:r>
      <w:r>
        <w:rPr>
          <w:rFonts w:ascii="David" w:hAnsi="David"/>
          <w:rtl/>
        </w:rPr>
        <w:tab/>
      </w:r>
    </w:p>
    <w:p w14:paraId="3D20983A" w14:textId="77777777" w:rsidR="00CF7DCE" w:rsidRDefault="00CF7DCE" w:rsidP="00CF7DCE">
      <w:pPr>
        <w:jc w:val="center"/>
        <w:rPr>
          <w:rFonts w:ascii="David" w:hAnsi="David"/>
          <w:b/>
          <w:bCs/>
          <w:sz w:val="32"/>
          <w:szCs w:val="32"/>
          <w:u w:val="single"/>
          <w:rtl/>
        </w:rPr>
      </w:pPr>
    </w:p>
    <w:p w14:paraId="2170AA44" w14:textId="77777777" w:rsidR="0032337C" w:rsidRDefault="0032337C" w:rsidP="00CF7DCE">
      <w:pPr>
        <w:jc w:val="center"/>
        <w:rPr>
          <w:rFonts w:ascii="David" w:hAnsi="David"/>
          <w:b/>
          <w:bCs/>
          <w:sz w:val="32"/>
          <w:szCs w:val="32"/>
          <w:u w:val="single"/>
          <w:rtl/>
        </w:rPr>
      </w:pPr>
    </w:p>
    <w:p w14:paraId="267CBE31" w14:textId="77777777" w:rsidR="00CF7DCE" w:rsidRDefault="00CF7DCE" w:rsidP="00CF7DCE">
      <w:pPr>
        <w:jc w:val="center"/>
        <w:rPr>
          <w:rFonts w:ascii="David" w:hAnsi="David"/>
          <w:b/>
          <w:bCs/>
          <w:sz w:val="32"/>
          <w:szCs w:val="32"/>
          <w:u w:val="single"/>
          <w:rtl/>
        </w:rPr>
      </w:pPr>
      <w:r>
        <w:rPr>
          <w:rFonts w:ascii="David" w:hAnsi="David" w:hint="cs"/>
          <w:b/>
          <w:bCs/>
          <w:sz w:val="32"/>
          <w:szCs w:val="32"/>
          <w:u w:val="single"/>
          <w:rtl/>
        </w:rPr>
        <w:lastRenderedPageBreak/>
        <w:t>נספח ז'</w:t>
      </w:r>
    </w:p>
    <w:p w14:paraId="1A991E77" w14:textId="77777777" w:rsidR="00CF7DCE" w:rsidRPr="00A438F3" w:rsidRDefault="00CF7DCE" w:rsidP="00CF7DCE">
      <w:pPr>
        <w:jc w:val="center"/>
        <w:rPr>
          <w:rFonts w:ascii="David" w:hAnsi="David"/>
          <w:b/>
          <w:bCs/>
          <w:sz w:val="32"/>
          <w:szCs w:val="32"/>
          <w:u w:val="single"/>
          <w:rtl/>
        </w:rPr>
      </w:pPr>
      <w:r>
        <w:rPr>
          <w:rFonts w:ascii="David" w:hAnsi="David" w:hint="cs"/>
          <w:b/>
          <w:bCs/>
          <w:sz w:val="32"/>
          <w:szCs w:val="32"/>
          <w:u w:val="single"/>
          <w:rtl/>
        </w:rPr>
        <w:t>בטיחות, ביטחון ושעת חירום</w:t>
      </w:r>
    </w:p>
    <w:p w14:paraId="7F328BB3" w14:textId="77777777" w:rsidR="00CF7DCE" w:rsidRPr="00652CFD" w:rsidRDefault="00CF7DCE" w:rsidP="00CF7DCE">
      <w:pPr>
        <w:jc w:val="center"/>
        <w:rPr>
          <w:rFonts w:ascii="David" w:hAnsi="David"/>
        </w:rPr>
      </w:pPr>
      <w:r w:rsidRPr="00652CFD">
        <w:rPr>
          <w:rFonts w:ascii="David" w:hAnsi="David"/>
          <w:rtl/>
        </w:rPr>
        <w:t>ביטחון</w:t>
      </w:r>
    </w:p>
    <w:p w14:paraId="51265560" w14:textId="77777777" w:rsidR="00CF7DCE" w:rsidRPr="00652CFD" w:rsidRDefault="00CF7DCE" w:rsidP="00CF7DCE">
      <w:pPr>
        <w:jc w:val="center"/>
        <w:rPr>
          <w:rFonts w:ascii="David" w:hAnsi="David"/>
          <w:b/>
          <w:bCs/>
        </w:rPr>
      </w:pPr>
      <w:r w:rsidRPr="00652CFD">
        <w:rPr>
          <w:rFonts w:ascii="David" w:hAnsi="David"/>
          <w:b/>
          <w:bCs/>
          <w:rtl/>
        </w:rPr>
        <w:t>נוהלי ביטחון בבתי הספר - הנחיות ביטחון ובטיחות בהסעות ובמפרצי</w:t>
      </w:r>
      <w:r w:rsidRPr="00652CFD">
        <w:rPr>
          <w:rFonts w:ascii="David" w:hAnsi="David"/>
          <w:b/>
          <w:bCs/>
        </w:rPr>
        <w:t xml:space="preserve"> </w:t>
      </w:r>
      <w:r w:rsidRPr="00652CFD">
        <w:rPr>
          <w:rFonts w:ascii="David" w:hAnsi="David"/>
          <w:b/>
          <w:bCs/>
          <w:rtl/>
        </w:rPr>
        <w:t>חנייה</w:t>
      </w:r>
    </w:p>
    <w:p w14:paraId="46A62DC0" w14:textId="77777777" w:rsidR="00CF7DCE" w:rsidRPr="00652CFD" w:rsidRDefault="00CF7DCE" w:rsidP="00CF7DCE">
      <w:pPr>
        <w:rPr>
          <w:rFonts w:ascii="David" w:hAnsi="David"/>
        </w:rPr>
      </w:pPr>
    </w:p>
    <w:p w14:paraId="7035EB79" w14:textId="77777777" w:rsidR="00CF7DCE" w:rsidRDefault="00CF7DCE" w:rsidP="00DA17F1">
      <w:pPr>
        <w:pStyle w:val="1"/>
        <w:numPr>
          <w:ilvl w:val="0"/>
          <w:numId w:val="0"/>
        </w:numPr>
        <w:ind w:left="709" w:right="-340" w:hanging="709"/>
        <w:rPr>
          <w:sz w:val="27"/>
          <w:szCs w:val="27"/>
        </w:rPr>
      </w:pPr>
      <w:r>
        <w:rPr>
          <w:sz w:val="27"/>
          <w:szCs w:val="27"/>
          <w:rtl/>
        </w:rPr>
        <w:t>כללי</w:t>
      </w:r>
    </w:p>
    <w:p w14:paraId="5F978128" w14:textId="77777777" w:rsidR="00CF7DCE" w:rsidRPr="00A23C38" w:rsidRDefault="00CF7DCE" w:rsidP="00DA17F1">
      <w:pPr>
        <w:spacing w:after="120"/>
        <w:ind w:left="1134" w:right="-340" w:hanging="567"/>
        <w:rPr>
          <w:rFonts w:ascii="David" w:hAnsi="David"/>
        </w:rPr>
      </w:pPr>
    </w:p>
    <w:p w14:paraId="5242D3A4" w14:textId="77777777" w:rsidR="00CF7DCE" w:rsidRPr="00A23C38" w:rsidRDefault="00CF7DCE" w:rsidP="00DA17F1">
      <w:pPr>
        <w:spacing w:after="120"/>
        <w:ind w:left="1134" w:right="-340" w:hanging="567"/>
        <w:rPr>
          <w:rFonts w:ascii="David" w:hAnsi="David"/>
          <w:rtl/>
        </w:rPr>
      </w:pPr>
      <w:r w:rsidRPr="00A23C38">
        <w:rPr>
          <w:rFonts w:ascii="David" w:hAnsi="David"/>
          <w:rtl/>
        </w:rPr>
        <w:t>1.1     הרשות המקומית אחראית על ארגון ההסעות של החניכים אל המוסדות ומהם.</w:t>
      </w:r>
    </w:p>
    <w:p w14:paraId="68BE1AEF" w14:textId="77777777" w:rsidR="00CF7DCE" w:rsidRPr="00A23C38" w:rsidRDefault="00CF7DCE" w:rsidP="00DA17F1">
      <w:pPr>
        <w:spacing w:after="120"/>
        <w:ind w:left="1134" w:right="-340" w:hanging="567"/>
        <w:rPr>
          <w:rFonts w:ascii="David" w:hAnsi="David"/>
          <w:rtl/>
        </w:rPr>
      </w:pPr>
      <w:r w:rsidRPr="00A23C38">
        <w:rPr>
          <w:rFonts w:ascii="David" w:hAnsi="David"/>
          <w:rtl/>
        </w:rPr>
        <w:t>1.2     כאשר חניכים מגיעים בהסעות מאורגנות, המורידות את החניכים בו-זמנית מכמה אוטובוסים בצמוד למוסד החינוכי, נוצר מצב של הצטברות מאות חניכים בו-זמנית באותה נקודת הורדה/העלאה העלולה לשמש יעד לפיגוע.</w:t>
      </w:r>
    </w:p>
    <w:p w14:paraId="601C334A" w14:textId="77777777" w:rsidR="00CF7DCE" w:rsidRPr="00A23C38" w:rsidRDefault="00CF7DCE" w:rsidP="00DA17F1">
      <w:pPr>
        <w:tabs>
          <w:tab w:val="left" w:pos="720"/>
        </w:tabs>
        <w:spacing w:after="120"/>
        <w:ind w:left="1134" w:right="-340"/>
        <w:rPr>
          <w:rFonts w:ascii="David" w:hAnsi="David"/>
          <w:rtl/>
        </w:rPr>
      </w:pPr>
      <w:r w:rsidRPr="00A23C38">
        <w:rPr>
          <w:rFonts w:ascii="David" w:hAnsi="David"/>
          <w:b/>
          <w:bCs/>
          <w:rtl/>
        </w:rPr>
        <w:t>ההנחיות בסעיף זה נועדו לפרט את הפעולות שיש לבצע לצורך אבטחת ביטחונם של חניכי מערכת הרווחה במוסדות שיש בהם הסעות, יחד עם הרשות המקומית ועם המשטרה שעיקרן:</w:t>
      </w:r>
    </w:p>
    <w:p w14:paraId="34E89060" w14:textId="77777777" w:rsidR="00CF7DCE" w:rsidRPr="00A23C38" w:rsidRDefault="00CF7DCE" w:rsidP="00DA17F1">
      <w:pPr>
        <w:tabs>
          <w:tab w:val="left" w:pos="720"/>
        </w:tabs>
        <w:spacing w:after="120"/>
        <w:ind w:left="1418" w:right="-340" w:hanging="284"/>
        <w:rPr>
          <w:rFonts w:ascii="David" w:hAnsi="David"/>
          <w:rtl/>
        </w:rPr>
      </w:pPr>
      <w:r w:rsidRPr="00A23C38">
        <w:rPr>
          <w:rFonts w:ascii="David" w:hAnsi="David"/>
          <w:rtl/>
        </w:rPr>
        <w:t>-    מיפוי בתי הספר ומספר החניכים המרבי המצטבר באותה נקודת זמן הן בתחילת יום והן בסיומו (בעת פיזור החניכים)</w:t>
      </w:r>
    </w:p>
    <w:p w14:paraId="58F77B54" w14:textId="77777777" w:rsidR="00CF7DCE" w:rsidRPr="00A23C38" w:rsidRDefault="00CF7DCE" w:rsidP="00DA17F1">
      <w:pPr>
        <w:tabs>
          <w:tab w:val="left" w:pos="720"/>
        </w:tabs>
        <w:spacing w:after="120"/>
        <w:ind w:left="1418" w:right="-340" w:hanging="284"/>
        <w:rPr>
          <w:rFonts w:ascii="David" w:hAnsi="David"/>
          <w:rtl/>
        </w:rPr>
      </w:pPr>
      <w:r w:rsidRPr="00A23C38">
        <w:rPr>
          <w:rFonts w:ascii="David" w:hAnsi="David"/>
          <w:rtl/>
        </w:rPr>
        <w:t xml:space="preserve">-    קיום סיור בנקודת ריכוז החניכים על ידי קב"ט מוסדות הרווחה הרשותי, בלוויית קצין אבטחה תחנתי/מרחבי/מחוזי של משטרת ישראל, וקביעת תכנית האבטחה. </w:t>
      </w:r>
    </w:p>
    <w:p w14:paraId="29433828" w14:textId="77777777" w:rsidR="00CF7DCE" w:rsidRPr="00A23C38" w:rsidRDefault="00CF7DCE" w:rsidP="00DA17F1">
      <w:pPr>
        <w:spacing w:after="120"/>
        <w:ind w:left="1134" w:right="-340" w:hanging="567"/>
        <w:rPr>
          <w:rFonts w:ascii="David" w:hAnsi="David"/>
          <w:rtl/>
        </w:rPr>
      </w:pPr>
      <w:r w:rsidRPr="00A23C38">
        <w:rPr>
          <w:rFonts w:ascii="David" w:hAnsi="David"/>
          <w:rtl/>
        </w:rPr>
        <w:t xml:space="preserve">1.3     </w:t>
      </w:r>
      <w:r w:rsidRPr="00A23C38">
        <w:rPr>
          <w:rFonts w:ascii="David" w:hAnsi="David"/>
          <w:b/>
          <w:bCs/>
          <w:rtl/>
        </w:rPr>
        <w:t>האבטחה במפרצי החנייה (בנקודות ריכוז החניכים) תתבסס על -</w:t>
      </w:r>
    </w:p>
    <w:p w14:paraId="12CE2CED" w14:textId="77777777" w:rsidR="00CF7DCE" w:rsidRPr="00A23C38" w:rsidRDefault="00CF7DCE" w:rsidP="00DA17F1">
      <w:pPr>
        <w:tabs>
          <w:tab w:val="left" w:pos="720"/>
        </w:tabs>
        <w:spacing w:after="120"/>
        <w:ind w:left="1418" w:right="-340" w:hanging="284"/>
        <w:rPr>
          <w:rFonts w:ascii="David" w:hAnsi="David"/>
          <w:rtl/>
        </w:rPr>
      </w:pPr>
      <w:r w:rsidRPr="00A23C38">
        <w:rPr>
          <w:rFonts w:ascii="David" w:hAnsi="David"/>
          <w:rtl/>
        </w:rPr>
        <w:t>-    מערך האבטחה של משטרת ישראל באותה רשות, בהתאם להיערכות המחוז/המרחב/התחנה המשטרתיים;</w:t>
      </w:r>
    </w:p>
    <w:p w14:paraId="0A9E4423" w14:textId="77777777" w:rsidR="00CF7DCE" w:rsidRPr="00A23C38" w:rsidRDefault="00CF7DCE" w:rsidP="00DA17F1">
      <w:pPr>
        <w:tabs>
          <w:tab w:val="left" w:pos="720"/>
        </w:tabs>
        <w:spacing w:after="120"/>
        <w:ind w:left="1418" w:right="-340" w:hanging="284"/>
        <w:rPr>
          <w:rFonts w:ascii="David" w:hAnsi="David"/>
          <w:rtl/>
        </w:rPr>
      </w:pPr>
      <w:r w:rsidRPr="00A23C38">
        <w:rPr>
          <w:rFonts w:ascii="David" w:hAnsi="David"/>
          <w:rtl/>
        </w:rPr>
        <w:t>-    סריקות בוקר יסודיות על ידי מאבטחי המוסד החינוכי שבצמוד לבית ספרם יש תחנות הסעה.</w:t>
      </w:r>
    </w:p>
    <w:p w14:paraId="74A8A37E" w14:textId="534778B9" w:rsidR="00CF7DCE" w:rsidRPr="00A23C38" w:rsidRDefault="00CF7DCE" w:rsidP="00DA17F1">
      <w:pPr>
        <w:spacing w:after="120"/>
        <w:ind w:left="1134" w:right="-340" w:hanging="567"/>
        <w:rPr>
          <w:rFonts w:ascii="David" w:hAnsi="David"/>
          <w:rtl/>
        </w:rPr>
      </w:pPr>
      <w:r w:rsidRPr="00A23C38">
        <w:rPr>
          <w:rFonts w:ascii="David" w:hAnsi="David"/>
          <w:rtl/>
        </w:rPr>
        <w:t xml:space="preserve">1.4     האחריות הכוללת לאבטחת מפרצי החנייה ונקודת ריכוז החניכים בהסעות היא על </w:t>
      </w:r>
      <w:r w:rsidR="00DA17F1">
        <w:rPr>
          <w:rFonts w:ascii="David" w:hAnsi="David"/>
          <w:rtl/>
        </w:rPr>
        <w:tab/>
      </w:r>
      <w:r w:rsidR="00DA17F1">
        <w:rPr>
          <w:rFonts w:ascii="David" w:hAnsi="David" w:hint="cs"/>
          <w:rtl/>
        </w:rPr>
        <w:t xml:space="preserve"> </w:t>
      </w:r>
      <w:r w:rsidRPr="00A23C38">
        <w:rPr>
          <w:rFonts w:ascii="David" w:hAnsi="David"/>
          <w:rtl/>
        </w:rPr>
        <w:t>משטרת ישראל.</w:t>
      </w:r>
    </w:p>
    <w:p w14:paraId="0494FC22" w14:textId="77777777" w:rsidR="00CF7DCE" w:rsidRPr="00A23C38" w:rsidRDefault="00CF7DCE" w:rsidP="00CF7DCE">
      <w:pPr>
        <w:spacing w:after="120"/>
        <w:ind w:left="360" w:right="510"/>
        <w:outlineLvl w:val="2"/>
        <w:rPr>
          <w:rFonts w:ascii="David" w:hAnsi="David"/>
          <w:b/>
          <w:bCs/>
        </w:rPr>
      </w:pPr>
    </w:p>
    <w:p w14:paraId="6299526E" w14:textId="77777777" w:rsidR="00CF7DCE" w:rsidRPr="0028462D" w:rsidRDefault="00CF7DCE" w:rsidP="00DA17F1">
      <w:pPr>
        <w:pStyle w:val="1"/>
        <w:numPr>
          <w:ilvl w:val="0"/>
          <w:numId w:val="0"/>
        </w:numPr>
        <w:ind w:left="709" w:hanging="709"/>
        <w:rPr>
          <w:b/>
          <w:bCs/>
          <w:sz w:val="27"/>
          <w:szCs w:val="27"/>
          <w:rtl/>
        </w:rPr>
      </w:pPr>
      <w:r w:rsidRPr="0028462D">
        <w:rPr>
          <w:sz w:val="27"/>
          <w:szCs w:val="27"/>
          <w:rtl/>
        </w:rPr>
        <w:t>הנחיות ביטחון בהסעות</w:t>
      </w:r>
    </w:p>
    <w:p w14:paraId="2EFC3B00" w14:textId="77777777" w:rsidR="00CF7DCE" w:rsidRPr="00A23C38" w:rsidRDefault="00CF7DCE" w:rsidP="00DA17F1">
      <w:pPr>
        <w:spacing w:after="120"/>
        <w:ind w:left="1134" w:right="-340" w:hanging="567"/>
        <w:rPr>
          <w:rFonts w:ascii="David" w:hAnsi="David"/>
        </w:rPr>
      </w:pPr>
    </w:p>
    <w:p w14:paraId="1D703E34" w14:textId="77777777" w:rsidR="00CF7DCE" w:rsidRPr="00A23C38" w:rsidRDefault="00CF7DCE" w:rsidP="00DA17F1">
      <w:pPr>
        <w:spacing w:after="120"/>
        <w:ind w:left="1134" w:right="-340" w:hanging="567"/>
        <w:rPr>
          <w:rFonts w:ascii="David" w:hAnsi="David"/>
          <w:rtl/>
        </w:rPr>
      </w:pPr>
      <w:r w:rsidRPr="00A23C38">
        <w:rPr>
          <w:rFonts w:ascii="David" w:hAnsi="David"/>
          <w:rtl/>
        </w:rPr>
        <w:t xml:space="preserve">2.1     </w:t>
      </w:r>
      <w:r w:rsidRPr="00A23C38">
        <w:rPr>
          <w:rFonts w:ascii="David" w:hAnsi="David"/>
          <w:b/>
          <w:bCs/>
          <w:rtl/>
        </w:rPr>
        <w:t>כללי</w:t>
      </w:r>
    </w:p>
    <w:p w14:paraId="760F0423" w14:textId="77777777" w:rsidR="00CF7DCE" w:rsidRPr="00A23C38" w:rsidRDefault="00CF7DCE" w:rsidP="00DA17F1">
      <w:pPr>
        <w:spacing w:after="120"/>
        <w:ind w:left="1701" w:right="-340" w:hanging="567"/>
        <w:rPr>
          <w:rFonts w:ascii="David" w:hAnsi="David"/>
          <w:rtl/>
        </w:rPr>
      </w:pPr>
      <w:r w:rsidRPr="00A23C38">
        <w:rPr>
          <w:rFonts w:ascii="David" w:hAnsi="David"/>
          <w:rtl/>
        </w:rPr>
        <w:t>2.1.1  ההנחיות בנושא אבטחת הסעות חניכים הן פועל יוצא של מצב הביטחון באזורים השונים. ההנחיות מתואמות עם גורמי הביטחון האחראים: צה"ל ומשטרת ישראל.</w:t>
      </w:r>
    </w:p>
    <w:p w14:paraId="391EBC36" w14:textId="77777777" w:rsidR="00CF7DCE" w:rsidRPr="00A23C38" w:rsidRDefault="00CF7DCE" w:rsidP="00DA17F1">
      <w:pPr>
        <w:spacing w:after="120"/>
        <w:ind w:left="1701" w:right="-340" w:hanging="567"/>
        <w:rPr>
          <w:rFonts w:ascii="David" w:hAnsi="David"/>
          <w:rtl/>
        </w:rPr>
      </w:pPr>
      <w:r w:rsidRPr="00A23C38">
        <w:rPr>
          <w:rFonts w:ascii="David" w:hAnsi="David"/>
          <w:rtl/>
        </w:rPr>
        <w:t>2.1.2  נוסף למובא בהמשך, גורמי הביטחון והבטיחות האחראים מוסמכים לקבוע ולשנות את סדרי האבטחה של הסעות החניכים בהתאם לצורכי הביטחון והבטיחות שייקבעו מעת לעת, ובהתאם להנחיות משטרת ישראל ו/או צה"ל.</w:t>
      </w:r>
    </w:p>
    <w:p w14:paraId="6B272314" w14:textId="77777777" w:rsidR="00CF7DCE" w:rsidRPr="00A23C38" w:rsidRDefault="00CF7DCE" w:rsidP="00DA17F1">
      <w:pPr>
        <w:spacing w:after="120"/>
        <w:ind w:left="1701" w:right="-340" w:hanging="567"/>
        <w:rPr>
          <w:rFonts w:ascii="David" w:hAnsi="David"/>
          <w:rtl/>
        </w:rPr>
      </w:pPr>
      <w:r w:rsidRPr="00A23C38">
        <w:rPr>
          <w:rFonts w:ascii="David" w:hAnsi="David"/>
          <w:rtl/>
        </w:rPr>
        <w:t>2.1.3  נהג המסיע חניכים יהיה בעל אזרחות ישראלית.</w:t>
      </w:r>
    </w:p>
    <w:p w14:paraId="5779B0B3" w14:textId="77777777" w:rsidR="00CF7DCE" w:rsidRPr="00A23C38" w:rsidRDefault="00CF7DCE" w:rsidP="00DA17F1">
      <w:pPr>
        <w:spacing w:after="120"/>
        <w:ind w:left="1701" w:right="-340" w:hanging="567"/>
        <w:rPr>
          <w:rFonts w:ascii="David" w:hAnsi="David"/>
          <w:rtl/>
        </w:rPr>
      </w:pPr>
      <w:r w:rsidRPr="00A23C38">
        <w:rPr>
          <w:rFonts w:ascii="David" w:hAnsi="David"/>
          <w:rtl/>
        </w:rPr>
        <w:t xml:space="preserve">2.1.4 </w:t>
      </w:r>
      <w:r w:rsidRPr="00A23C38">
        <w:rPr>
          <w:rFonts w:ascii="David" w:hAnsi="David"/>
          <w:b/>
          <w:bCs/>
          <w:rtl/>
        </w:rPr>
        <w:t>אפשר לסווג את ההסעות כדלקמן:</w:t>
      </w:r>
    </w:p>
    <w:p w14:paraId="727C955F" w14:textId="77777777" w:rsidR="00CF7DCE" w:rsidRPr="00A23C38" w:rsidRDefault="00CF7DCE" w:rsidP="00DA17F1">
      <w:pPr>
        <w:tabs>
          <w:tab w:val="left" w:pos="416"/>
          <w:tab w:val="left" w:pos="776"/>
          <w:tab w:val="left" w:pos="1136"/>
        </w:tabs>
        <w:spacing w:after="120"/>
        <w:ind w:left="2098" w:right="-340" w:hanging="397"/>
        <w:rPr>
          <w:rFonts w:ascii="David" w:hAnsi="David"/>
          <w:rtl/>
        </w:rPr>
      </w:pPr>
      <w:r w:rsidRPr="00A23C38">
        <w:rPr>
          <w:rFonts w:ascii="David" w:hAnsi="David"/>
          <w:rtl/>
        </w:rPr>
        <w:t>א.    הסעות בתחום היישוב העירוני – עירייה / מועצה מקומית.</w:t>
      </w:r>
    </w:p>
    <w:p w14:paraId="307B4F41" w14:textId="77777777" w:rsidR="00CF7DCE" w:rsidRPr="00A23C38" w:rsidRDefault="00CF7DCE" w:rsidP="00DA17F1">
      <w:pPr>
        <w:tabs>
          <w:tab w:val="left" w:pos="416"/>
          <w:tab w:val="left" w:pos="776"/>
          <w:tab w:val="left" w:pos="1136"/>
        </w:tabs>
        <w:spacing w:after="120"/>
        <w:ind w:left="2098" w:right="-340" w:hanging="397"/>
        <w:rPr>
          <w:rFonts w:ascii="David" w:hAnsi="David"/>
          <w:rtl/>
        </w:rPr>
      </w:pPr>
      <w:r w:rsidRPr="00A23C38">
        <w:rPr>
          <w:rFonts w:ascii="David" w:hAnsi="David"/>
          <w:rtl/>
        </w:rPr>
        <w:t>ב.    הסעות בתחומי המועצות האזוריות/המועצות המקומיות (בעיקר הסעות לבתי ספר אזוריים) ורשויות "קו התפר".</w:t>
      </w:r>
    </w:p>
    <w:p w14:paraId="7DBCD8E6" w14:textId="7B6F06C2" w:rsidR="00CF7DCE" w:rsidRDefault="00CF7DCE" w:rsidP="00D10946">
      <w:pPr>
        <w:tabs>
          <w:tab w:val="left" w:pos="416"/>
          <w:tab w:val="left" w:pos="776"/>
          <w:tab w:val="left" w:pos="1136"/>
        </w:tabs>
        <w:spacing w:after="120"/>
        <w:ind w:left="2098" w:right="-340" w:hanging="397"/>
        <w:rPr>
          <w:rFonts w:ascii="David" w:hAnsi="David"/>
          <w:rtl/>
        </w:rPr>
      </w:pPr>
      <w:r w:rsidRPr="00A23C38">
        <w:rPr>
          <w:rFonts w:ascii="David" w:hAnsi="David"/>
          <w:rtl/>
        </w:rPr>
        <w:t>ג.     הסעות בקו העימות וביהודה ובשומרון.</w:t>
      </w:r>
    </w:p>
    <w:p w14:paraId="13FFE199" w14:textId="77777777" w:rsidR="00D10946" w:rsidRDefault="00D10946" w:rsidP="00D10946">
      <w:pPr>
        <w:tabs>
          <w:tab w:val="left" w:pos="416"/>
          <w:tab w:val="left" w:pos="776"/>
          <w:tab w:val="left" w:pos="1136"/>
        </w:tabs>
        <w:spacing w:after="120"/>
        <w:ind w:left="2098" w:right="-340" w:hanging="397"/>
        <w:rPr>
          <w:rFonts w:ascii="David" w:hAnsi="David"/>
          <w:rtl/>
        </w:rPr>
      </w:pPr>
    </w:p>
    <w:p w14:paraId="3F18DE08" w14:textId="77777777" w:rsidR="00D10946" w:rsidRDefault="00D10946" w:rsidP="00D10946">
      <w:pPr>
        <w:tabs>
          <w:tab w:val="left" w:pos="416"/>
          <w:tab w:val="left" w:pos="776"/>
          <w:tab w:val="left" w:pos="1136"/>
        </w:tabs>
        <w:spacing w:after="120"/>
        <w:ind w:left="2098" w:right="-340" w:hanging="397"/>
        <w:rPr>
          <w:rFonts w:ascii="David" w:hAnsi="David"/>
          <w:rtl/>
        </w:rPr>
      </w:pPr>
    </w:p>
    <w:p w14:paraId="0E52913C" w14:textId="77777777" w:rsidR="00D10946" w:rsidRDefault="00D10946" w:rsidP="00D10946">
      <w:pPr>
        <w:tabs>
          <w:tab w:val="left" w:pos="416"/>
          <w:tab w:val="left" w:pos="776"/>
          <w:tab w:val="left" w:pos="1136"/>
        </w:tabs>
        <w:spacing w:after="120"/>
        <w:ind w:left="2098" w:right="-340" w:hanging="397"/>
        <w:rPr>
          <w:rFonts w:ascii="David" w:hAnsi="David"/>
          <w:rtl/>
        </w:rPr>
      </w:pPr>
    </w:p>
    <w:p w14:paraId="0C1CC0BF" w14:textId="77777777" w:rsidR="00D10946" w:rsidRPr="00A23C38" w:rsidRDefault="00D10946" w:rsidP="00D10946">
      <w:pPr>
        <w:tabs>
          <w:tab w:val="left" w:pos="416"/>
          <w:tab w:val="left" w:pos="776"/>
          <w:tab w:val="left" w:pos="1136"/>
        </w:tabs>
        <w:spacing w:after="120"/>
        <w:ind w:left="2098" w:right="-340" w:hanging="397"/>
        <w:rPr>
          <w:rFonts w:ascii="David" w:hAnsi="David"/>
          <w:rtl/>
        </w:rPr>
      </w:pPr>
    </w:p>
    <w:p w14:paraId="50D9F048" w14:textId="77777777" w:rsidR="00CF7DCE" w:rsidRDefault="00CF7DCE" w:rsidP="00AC4F2B">
      <w:pPr>
        <w:ind w:left="1191" w:right="-340" w:hanging="567"/>
        <w:rPr>
          <w:rFonts w:ascii="David" w:hAnsi="David"/>
          <w:rtl/>
        </w:rPr>
      </w:pPr>
      <w:r w:rsidRPr="00A23C38">
        <w:rPr>
          <w:rFonts w:ascii="David" w:hAnsi="David"/>
          <w:rtl/>
        </w:rPr>
        <w:lastRenderedPageBreak/>
        <w:t xml:space="preserve">2.2     </w:t>
      </w:r>
      <w:r w:rsidRPr="00A23C38">
        <w:rPr>
          <w:rFonts w:ascii="David" w:hAnsi="David"/>
          <w:b/>
          <w:bCs/>
          <w:rtl/>
        </w:rPr>
        <w:t>הנחיות ומרכיבי אבטחה וביטחון</w:t>
      </w:r>
    </w:p>
    <w:p w14:paraId="53E3D664" w14:textId="77777777" w:rsidR="00CF7DCE" w:rsidRPr="00A23C38" w:rsidRDefault="00CF7DCE" w:rsidP="00AC4F2B">
      <w:pPr>
        <w:ind w:left="1191" w:right="-340" w:hanging="567"/>
        <w:rPr>
          <w:rFonts w:ascii="David" w:hAnsi="David"/>
        </w:rPr>
      </w:pPr>
    </w:p>
    <w:p w14:paraId="66A4AB2B" w14:textId="77777777" w:rsidR="00CF7DCE" w:rsidRDefault="00CF7DCE" w:rsidP="00AC4F2B">
      <w:pPr>
        <w:ind w:left="1191" w:right="-340" w:firstLine="249"/>
        <w:rPr>
          <w:rFonts w:ascii="David" w:hAnsi="David"/>
          <w:rtl/>
        </w:rPr>
      </w:pPr>
      <w:r w:rsidRPr="00A23C38">
        <w:rPr>
          <w:rFonts w:ascii="David" w:hAnsi="David"/>
          <w:rtl/>
        </w:rPr>
        <w:t xml:space="preserve">2.2.1  </w:t>
      </w:r>
      <w:r w:rsidRPr="00A23C38">
        <w:rPr>
          <w:rFonts w:ascii="David" w:hAnsi="David"/>
          <w:b/>
          <w:bCs/>
          <w:rtl/>
        </w:rPr>
        <w:t>חימוש ומיגון</w:t>
      </w:r>
    </w:p>
    <w:p w14:paraId="56477F97" w14:textId="77777777" w:rsidR="00CF7DCE" w:rsidRPr="00A23C38" w:rsidRDefault="00CF7DCE" w:rsidP="00AC4F2B">
      <w:pPr>
        <w:ind w:left="1191" w:right="-340" w:hanging="567"/>
        <w:rPr>
          <w:rFonts w:ascii="David" w:hAnsi="David"/>
          <w:rtl/>
        </w:rPr>
      </w:pPr>
    </w:p>
    <w:p w14:paraId="0FF69E13" w14:textId="77777777" w:rsidR="00CF7DCE" w:rsidRDefault="00CF7DCE" w:rsidP="00AC4F2B">
      <w:pPr>
        <w:tabs>
          <w:tab w:val="left" w:pos="416"/>
          <w:tab w:val="left" w:pos="776"/>
          <w:tab w:val="left" w:pos="1136"/>
        </w:tabs>
        <w:ind w:left="2234" w:right="-340" w:hanging="397"/>
        <w:rPr>
          <w:rFonts w:ascii="David" w:hAnsi="David"/>
          <w:rtl/>
        </w:rPr>
      </w:pPr>
      <w:r w:rsidRPr="00A23C38">
        <w:rPr>
          <w:rFonts w:ascii="David" w:hAnsi="David"/>
          <w:rtl/>
        </w:rPr>
        <w:t xml:space="preserve">א.    בהסעות חניכים במועצות אזוריות בתחומי הקו הירוק, בדגש על רשויות קו תפר, יהיה רשאי </w:t>
      </w:r>
    </w:p>
    <w:p w14:paraId="031AE6B1" w14:textId="77777777" w:rsidR="00CF7DCE" w:rsidRDefault="00CF7DCE" w:rsidP="00AC4F2B">
      <w:pPr>
        <w:tabs>
          <w:tab w:val="left" w:pos="416"/>
          <w:tab w:val="left" w:pos="776"/>
          <w:tab w:val="left" w:pos="1136"/>
        </w:tabs>
        <w:ind w:left="2234" w:right="-340" w:hanging="397"/>
        <w:rPr>
          <w:rFonts w:ascii="David" w:hAnsi="David"/>
          <w:rtl/>
        </w:rPr>
      </w:pPr>
      <w:r>
        <w:rPr>
          <w:rFonts w:ascii="David" w:hAnsi="David"/>
          <w:rtl/>
        </w:rPr>
        <w:tab/>
      </w:r>
      <w:r w:rsidRPr="00A23C38">
        <w:rPr>
          <w:rFonts w:ascii="David" w:hAnsi="David"/>
          <w:rtl/>
        </w:rPr>
        <w:t xml:space="preserve">מנהל תחום ביטחון, בטיחות וחירום מחוזי, בתיאום עם הרשות המקומית, להנחות כי הנהג יהיה </w:t>
      </w:r>
      <w:r>
        <w:rPr>
          <w:rFonts w:ascii="David" w:hAnsi="David"/>
          <w:rtl/>
        </w:rPr>
        <w:tab/>
      </w:r>
    </w:p>
    <w:p w14:paraId="3A10D916" w14:textId="77777777" w:rsidR="00CF7DCE" w:rsidRDefault="00CF7DCE" w:rsidP="00AC4F2B">
      <w:pPr>
        <w:tabs>
          <w:tab w:val="left" w:pos="416"/>
          <w:tab w:val="left" w:pos="776"/>
          <w:tab w:val="left" w:pos="1136"/>
        </w:tabs>
        <w:ind w:left="2234" w:right="-340" w:hanging="397"/>
        <w:rPr>
          <w:rFonts w:ascii="David" w:hAnsi="David"/>
          <w:rtl/>
        </w:rPr>
      </w:pPr>
      <w:r>
        <w:rPr>
          <w:rFonts w:ascii="David" w:hAnsi="David"/>
          <w:rtl/>
        </w:rPr>
        <w:tab/>
      </w:r>
      <w:r w:rsidRPr="00A23C38">
        <w:rPr>
          <w:rFonts w:ascii="David" w:hAnsi="David"/>
          <w:rtl/>
        </w:rPr>
        <w:t>נושא אקדח בהתאם להוראות שעה.</w:t>
      </w:r>
    </w:p>
    <w:p w14:paraId="3364F118" w14:textId="77777777" w:rsidR="00CF7DCE" w:rsidRPr="00A23C38" w:rsidRDefault="00CF7DCE" w:rsidP="00AC4F2B">
      <w:pPr>
        <w:tabs>
          <w:tab w:val="left" w:pos="416"/>
          <w:tab w:val="left" w:pos="776"/>
          <w:tab w:val="left" w:pos="1136"/>
        </w:tabs>
        <w:ind w:left="1043" w:right="-340"/>
        <w:rPr>
          <w:rFonts w:ascii="David" w:hAnsi="David"/>
          <w:rtl/>
        </w:rPr>
      </w:pPr>
    </w:p>
    <w:p w14:paraId="4281F6DE" w14:textId="77777777" w:rsidR="00CF7DCE" w:rsidRDefault="00CF7DCE" w:rsidP="00AC4F2B">
      <w:pPr>
        <w:tabs>
          <w:tab w:val="left" w:pos="416"/>
          <w:tab w:val="left" w:pos="776"/>
          <w:tab w:val="left" w:pos="1136"/>
        </w:tabs>
        <w:ind w:left="2234" w:right="-340" w:hanging="397"/>
        <w:rPr>
          <w:rFonts w:ascii="David" w:hAnsi="David"/>
          <w:rtl/>
        </w:rPr>
      </w:pPr>
      <w:r w:rsidRPr="00A23C38">
        <w:rPr>
          <w:rFonts w:ascii="David" w:hAnsi="David"/>
          <w:rtl/>
        </w:rPr>
        <w:t>ב.   </w:t>
      </w:r>
      <w:r>
        <w:rPr>
          <w:rFonts w:ascii="David" w:hAnsi="David" w:hint="cs"/>
          <w:rtl/>
        </w:rPr>
        <w:t xml:space="preserve"> </w:t>
      </w:r>
      <w:r w:rsidRPr="00A23C38">
        <w:rPr>
          <w:rFonts w:ascii="David" w:hAnsi="David"/>
          <w:rtl/>
        </w:rPr>
        <w:t>בהסעות חניכים ברחבי יהודה ושומרון על הנהג להיות חמוש באקדח.</w:t>
      </w:r>
    </w:p>
    <w:p w14:paraId="0EE871A0" w14:textId="77777777" w:rsidR="00CF7DCE" w:rsidRPr="00A23C38" w:rsidRDefault="00CF7DCE" w:rsidP="00AC4F2B">
      <w:pPr>
        <w:tabs>
          <w:tab w:val="left" w:pos="416"/>
          <w:tab w:val="left" w:pos="776"/>
          <w:tab w:val="left" w:pos="1136"/>
        </w:tabs>
        <w:ind w:right="-340"/>
        <w:rPr>
          <w:rFonts w:ascii="David" w:hAnsi="David"/>
          <w:rtl/>
        </w:rPr>
      </w:pPr>
    </w:p>
    <w:p w14:paraId="065BCBD7" w14:textId="77777777" w:rsidR="00CF7DCE" w:rsidRDefault="00CF7DCE" w:rsidP="00AC4F2B">
      <w:pPr>
        <w:tabs>
          <w:tab w:val="left" w:pos="416"/>
          <w:tab w:val="left" w:pos="776"/>
          <w:tab w:val="left" w:pos="1136"/>
        </w:tabs>
        <w:ind w:left="776" w:right="-340"/>
        <w:rPr>
          <w:rFonts w:ascii="David" w:hAnsi="David"/>
          <w:rtl/>
        </w:rPr>
      </w:pPr>
      <w:r>
        <w:rPr>
          <w:rFonts w:ascii="David" w:hAnsi="David" w:hint="cs"/>
          <w:rtl/>
        </w:rPr>
        <w:t xml:space="preserve">            </w:t>
      </w:r>
      <w:r w:rsidRPr="00A23C38">
        <w:rPr>
          <w:rFonts w:ascii="David" w:hAnsi="David"/>
          <w:rtl/>
        </w:rPr>
        <w:t xml:space="preserve">2.2.2  </w:t>
      </w:r>
      <w:r>
        <w:rPr>
          <w:rFonts w:ascii="David" w:hAnsi="David" w:hint="cs"/>
          <w:b/>
          <w:bCs/>
          <w:rtl/>
        </w:rPr>
        <w:t xml:space="preserve"> </w:t>
      </w:r>
      <w:r w:rsidRPr="00A23C38">
        <w:rPr>
          <w:rFonts w:ascii="David" w:hAnsi="David"/>
          <w:b/>
          <w:bCs/>
          <w:rtl/>
        </w:rPr>
        <w:t>אבטחה וביטחון</w:t>
      </w:r>
    </w:p>
    <w:p w14:paraId="0AA799E0" w14:textId="77777777" w:rsidR="00CF7DCE" w:rsidRPr="00A23C38" w:rsidRDefault="00CF7DCE" w:rsidP="00AC4F2B">
      <w:pPr>
        <w:tabs>
          <w:tab w:val="left" w:pos="416"/>
          <w:tab w:val="left" w:pos="776"/>
          <w:tab w:val="left" w:pos="1136"/>
        </w:tabs>
        <w:ind w:left="776" w:right="-340"/>
        <w:rPr>
          <w:rFonts w:ascii="David" w:hAnsi="David"/>
          <w:rtl/>
        </w:rPr>
      </w:pPr>
    </w:p>
    <w:p w14:paraId="5AC6E4A4" w14:textId="77777777" w:rsidR="00CF7DCE" w:rsidRPr="00A23C38" w:rsidRDefault="00CF7DCE" w:rsidP="00AC4F2B">
      <w:pPr>
        <w:tabs>
          <w:tab w:val="left" w:pos="416"/>
          <w:tab w:val="left" w:pos="776"/>
          <w:tab w:val="left" w:pos="1136"/>
        </w:tabs>
        <w:spacing w:after="100" w:afterAutospacing="1"/>
        <w:ind w:left="2364" w:right="-340" w:hanging="397"/>
        <w:rPr>
          <w:rFonts w:ascii="David" w:hAnsi="David"/>
          <w:rtl/>
        </w:rPr>
      </w:pPr>
      <w:r w:rsidRPr="00A23C38">
        <w:rPr>
          <w:rFonts w:ascii="David" w:hAnsi="David"/>
          <w:rtl/>
        </w:rPr>
        <w:t>א.    הסעות חניכים באזורי יהודה ושומרון תתבצענה בכלי רכב ממוגני ירי ו/או על פי הנחיות צה"ל.</w:t>
      </w:r>
    </w:p>
    <w:p w14:paraId="1B3E3F3F" w14:textId="77777777" w:rsidR="00CF7DCE" w:rsidRPr="00A23C38" w:rsidRDefault="00CF7DCE" w:rsidP="00AC4F2B">
      <w:pPr>
        <w:tabs>
          <w:tab w:val="left" w:pos="416"/>
          <w:tab w:val="left" w:pos="776"/>
          <w:tab w:val="left" w:pos="1136"/>
        </w:tabs>
        <w:spacing w:after="100" w:afterAutospacing="1"/>
        <w:ind w:left="2364" w:right="-340" w:hanging="397"/>
        <w:rPr>
          <w:rFonts w:ascii="David" w:hAnsi="David"/>
          <w:rtl/>
        </w:rPr>
      </w:pPr>
      <w:r w:rsidRPr="00A23C38">
        <w:rPr>
          <w:rFonts w:ascii="David" w:hAnsi="David"/>
          <w:rtl/>
        </w:rPr>
        <w:t>ב.    דלתות הרכב וחלונותיו יהיו סגורים בכל השלבים של הסעת החניכים בשטחי יהודה ושומרון.</w:t>
      </w:r>
    </w:p>
    <w:p w14:paraId="3E0D1B4B" w14:textId="77777777" w:rsidR="00CF7DCE" w:rsidRPr="00A23C38" w:rsidRDefault="00CF7DCE" w:rsidP="00AC4F2B">
      <w:pPr>
        <w:tabs>
          <w:tab w:val="left" w:pos="416"/>
          <w:tab w:val="left" w:pos="776"/>
          <w:tab w:val="left" w:pos="1136"/>
        </w:tabs>
        <w:spacing w:after="100" w:afterAutospacing="1"/>
        <w:ind w:left="1718" w:right="-340" w:firstLine="249"/>
        <w:rPr>
          <w:rFonts w:ascii="David" w:hAnsi="David"/>
          <w:rtl/>
        </w:rPr>
      </w:pPr>
      <w:r w:rsidRPr="00A23C38">
        <w:rPr>
          <w:rFonts w:ascii="David" w:hAnsi="David"/>
          <w:rtl/>
        </w:rPr>
        <w:t xml:space="preserve">ג.     </w:t>
      </w:r>
      <w:r w:rsidRPr="00A23C38">
        <w:rPr>
          <w:rFonts w:ascii="David" w:hAnsi="David"/>
          <w:b/>
          <w:bCs/>
          <w:rtl/>
        </w:rPr>
        <w:t>אבטחת האוטובוס בחנייה</w:t>
      </w:r>
    </w:p>
    <w:p w14:paraId="17DCEA0F" w14:textId="77777777" w:rsidR="00CF7DCE" w:rsidRPr="00A23C38" w:rsidRDefault="00CF7DCE" w:rsidP="00AC4F2B">
      <w:pPr>
        <w:tabs>
          <w:tab w:val="left" w:pos="416"/>
          <w:tab w:val="left" w:pos="776"/>
          <w:tab w:val="left" w:pos="1136"/>
        </w:tabs>
        <w:spacing w:after="100" w:afterAutospacing="1"/>
        <w:ind w:left="2954" w:right="-340" w:hanging="397"/>
        <w:rPr>
          <w:rFonts w:ascii="David" w:hAnsi="David"/>
          <w:rtl/>
        </w:rPr>
      </w:pPr>
      <w:r w:rsidRPr="00A23C38">
        <w:rPr>
          <w:rFonts w:ascii="David" w:hAnsi="David"/>
          <w:rtl/>
        </w:rPr>
        <w:t>1)    בעת חניית האוטובוס יש לוודא שהדלתות, החלונות ותאי המטען נעולים.</w:t>
      </w:r>
    </w:p>
    <w:p w14:paraId="110C04D0" w14:textId="77777777" w:rsidR="00CF7DCE" w:rsidRPr="00A23C38" w:rsidRDefault="00CF7DCE" w:rsidP="00AC4F2B">
      <w:pPr>
        <w:tabs>
          <w:tab w:val="left" w:pos="416"/>
          <w:tab w:val="left" w:pos="776"/>
          <w:tab w:val="left" w:pos="1136"/>
        </w:tabs>
        <w:spacing w:after="100" w:afterAutospacing="1"/>
        <w:ind w:left="2954" w:right="-340" w:hanging="397"/>
        <w:rPr>
          <w:rFonts w:ascii="David" w:hAnsi="David"/>
          <w:rtl/>
        </w:rPr>
      </w:pPr>
      <w:r w:rsidRPr="00A23C38">
        <w:rPr>
          <w:rFonts w:ascii="David" w:hAnsi="David"/>
          <w:rtl/>
        </w:rPr>
        <w:t>2)    אין להחנות אוטובוסים בחניונים לא מסודרים.</w:t>
      </w:r>
    </w:p>
    <w:p w14:paraId="15215E5B" w14:textId="77777777" w:rsidR="00CF7DCE" w:rsidRPr="00A23C38" w:rsidRDefault="00CF7DCE" w:rsidP="00AC4F2B">
      <w:pPr>
        <w:tabs>
          <w:tab w:val="left" w:pos="416"/>
          <w:tab w:val="left" w:pos="776"/>
          <w:tab w:val="left" w:pos="1136"/>
        </w:tabs>
        <w:spacing w:after="100" w:afterAutospacing="1"/>
        <w:ind w:left="2954" w:right="-340" w:hanging="397"/>
        <w:rPr>
          <w:rFonts w:ascii="David" w:hAnsi="David"/>
          <w:rtl/>
        </w:rPr>
      </w:pPr>
      <w:r w:rsidRPr="00A23C38">
        <w:rPr>
          <w:rFonts w:ascii="David" w:hAnsi="David"/>
          <w:rtl/>
        </w:rPr>
        <w:t>3)    אין לבצע הסעות של תושבי השטחים/הרשות הפלסטינית ברכבים להסעות חניכים בכל עת.</w:t>
      </w:r>
    </w:p>
    <w:p w14:paraId="3C2D84C7" w14:textId="77777777" w:rsidR="00CF7DCE" w:rsidRPr="00A23C38" w:rsidRDefault="00CF7DCE" w:rsidP="00AC4F2B">
      <w:pPr>
        <w:tabs>
          <w:tab w:val="left" w:pos="416"/>
          <w:tab w:val="left" w:pos="776"/>
          <w:tab w:val="left" w:pos="1136"/>
        </w:tabs>
        <w:spacing w:after="100" w:afterAutospacing="1"/>
        <w:ind w:left="2954" w:right="-340" w:hanging="397"/>
        <w:rPr>
          <w:rFonts w:ascii="David" w:hAnsi="David"/>
          <w:rtl/>
        </w:rPr>
      </w:pPr>
      <w:r w:rsidRPr="00A23C38">
        <w:rPr>
          <w:rFonts w:ascii="David" w:hAnsi="David"/>
          <w:rtl/>
        </w:rPr>
        <w:t>4)    לפני כל העלאת חניכים לאוטובוס יש לבצע בדיקה על פי הטופס בנספח שלהלן.</w:t>
      </w:r>
    </w:p>
    <w:p w14:paraId="394B9737" w14:textId="77777777" w:rsidR="00CF7DCE" w:rsidRPr="00A23C38" w:rsidRDefault="00CF7DCE" w:rsidP="00AC4F2B">
      <w:pPr>
        <w:spacing w:after="100" w:afterAutospacing="1"/>
        <w:ind w:left="1191" w:right="-340" w:firstLine="249"/>
        <w:rPr>
          <w:rFonts w:ascii="David" w:hAnsi="David"/>
          <w:rtl/>
        </w:rPr>
      </w:pPr>
      <w:r w:rsidRPr="00A23C38">
        <w:rPr>
          <w:rFonts w:ascii="David" w:hAnsi="David"/>
          <w:rtl/>
        </w:rPr>
        <w:t xml:space="preserve">2.2.3  </w:t>
      </w:r>
      <w:r>
        <w:rPr>
          <w:rFonts w:ascii="David" w:hAnsi="David" w:hint="cs"/>
          <w:rtl/>
        </w:rPr>
        <w:t xml:space="preserve"> </w:t>
      </w:r>
      <w:r w:rsidRPr="00A23C38">
        <w:rPr>
          <w:rFonts w:ascii="David" w:hAnsi="David"/>
          <w:b/>
          <w:bCs/>
          <w:rtl/>
        </w:rPr>
        <w:t>קשר</w:t>
      </w:r>
    </w:p>
    <w:p w14:paraId="2E6E38E5" w14:textId="77777777" w:rsidR="00AC4F2B" w:rsidRDefault="00CF7DCE" w:rsidP="00AC4F2B">
      <w:pPr>
        <w:tabs>
          <w:tab w:val="left" w:pos="416"/>
          <w:tab w:val="left" w:pos="776"/>
          <w:tab w:val="left" w:pos="1136"/>
        </w:tabs>
        <w:ind w:left="1191" w:right="-340" w:hanging="397"/>
        <w:rPr>
          <w:rFonts w:ascii="David" w:hAnsi="David"/>
          <w:rtl/>
        </w:rPr>
      </w:pPr>
      <w:r>
        <w:rPr>
          <w:rFonts w:ascii="David" w:hAnsi="David"/>
          <w:rtl/>
        </w:rPr>
        <w:tab/>
      </w:r>
      <w:r>
        <w:rPr>
          <w:rFonts w:ascii="David" w:hAnsi="David"/>
          <w:rtl/>
        </w:rPr>
        <w:tab/>
      </w:r>
      <w:r>
        <w:rPr>
          <w:rFonts w:ascii="David" w:hAnsi="David"/>
          <w:rtl/>
        </w:rPr>
        <w:tab/>
      </w:r>
      <w:r>
        <w:rPr>
          <w:rFonts w:ascii="David" w:hAnsi="David" w:hint="cs"/>
          <w:rtl/>
        </w:rPr>
        <w:t xml:space="preserve">            </w:t>
      </w:r>
      <w:r w:rsidRPr="00A23C38">
        <w:rPr>
          <w:rFonts w:ascii="David" w:hAnsi="David"/>
          <w:rtl/>
        </w:rPr>
        <w:t>כל רכב המסיע חניכים יצויד במכשיר קשר למוקד כלשהו או בטלפון</w:t>
      </w:r>
    </w:p>
    <w:p w14:paraId="23F4F96A" w14:textId="1C2C340F" w:rsidR="00CF7DCE" w:rsidRPr="00E01596" w:rsidRDefault="00AC4F2B" w:rsidP="00AC4F2B">
      <w:pPr>
        <w:tabs>
          <w:tab w:val="left" w:pos="416"/>
          <w:tab w:val="left" w:pos="776"/>
          <w:tab w:val="left" w:pos="1136"/>
        </w:tabs>
        <w:ind w:left="1191" w:right="-340" w:hanging="397"/>
        <w:rPr>
          <w:rFonts w:ascii="David" w:hAnsi="David"/>
          <w:rtl/>
        </w:rPr>
      </w:pPr>
      <w:r>
        <w:rPr>
          <w:rFonts w:ascii="David" w:hAnsi="David"/>
          <w:rtl/>
        </w:rPr>
        <w:tab/>
      </w:r>
      <w:r>
        <w:rPr>
          <w:rFonts w:ascii="David" w:hAnsi="David"/>
          <w:rtl/>
        </w:rPr>
        <w:tab/>
      </w:r>
      <w:r>
        <w:rPr>
          <w:rFonts w:ascii="David" w:hAnsi="David"/>
          <w:rtl/>
        </w:rPr>
        <w:tab/>
      </w:r>
      <w:r>
        <w:rPr>
          <w:rFonts w:ascii="David" w:hAnsi="David" w:hint="cs"/>
          <w:rtl/>
        </w:rPr>
        <w:t xml:space="preserve">            </w:t>
      </w:r>
      <w:r w:rsidR="00CF7DCE" w:rsidRPr="00A23C38">
        <w:rPr>
          <w:rFonts w:ascii="David" w:hAnsi="David"/>
          <w:rtl/>
        </w:rPr>
        <w:t>סלולארי.</w:t>
      </w:r>
    </w:p>
    <w:p w14:paraId="08112895" w14:textId="77777777" w:rsidR="00CF7DCE" w:rsidRPr="00D14333" w:rsidRDefault="00CF7DCE" w:rsidP="00CD6E9C">
      <w:pPr>
        <w:pStyle w:val="1"/>
        <w:numPr>
          <w:ilvl w:val="0"/>
          <w:numId w:val="0"/>
        </w:numPr>
        <w:spacing w:before="480" w:after="100" w:afterAutospacing="1"/>
        <w:ind w:left="709" w:right="-340" w:hanging="709"/>
        <w:rPr>
          <w:b/>
          <w:bCs/>
          <w:sz w:val="27"/>
          <w:szCs w:val="27"/>
        </w:rPr>
      </w:pPr>
      <w:r w:rsidRPr="00D14333">
        <w:rPr>
          <w:sz w:val="27"/>
          <w:szCs w:val="27"/>
          <w:rtl/>
        </w:rPr>
        <w:t>הנחיות בטיחות בהסעות</w:t>
      </w:r>
    </w:p>
    <w:p w14:paraId="154EA423" w14:textId="77777777" w:rsidR="00CF7DCE" w:rsidRPr="00A23C38" w:rsidRDefault="00CF7DCE" w:rsidP="00CD6E9C">
      <w:pPr>
        <w:spacing w:after="100" w:afterAutospacing="1"/>
        <w:ind w:left="2041" w:right="-340" w:hanging="567"/>
        <w:rPr>
          <w:rFonts w:ascii="David" w:hAnsi="David"/>
        </w:rPr>
      </w:pPr>
      <w:r w:rsidRPr="00A23C38">
        <w:rPr>
          <w:rFonts w:ascii="David" w:hAnsi="David"/>
          <w:rtl/>
        </w:rPr>
        <w:t xml:space="preserve">3.1     </w:t>
      </w:r>
      <w:r w:rsidRPr="00A23C38">
        <w:rPr>
          <w:rFonts w:ascii="David" w:hAnsi="David"/>
          <w:b/>
          <w:bCs/>
          <w:rtl/>
        </w:rPr>
        <w:t>הסכנות בהסעות מאורגנות</w:t>
      </w:r>
    </w:p>
    <w:p w14:paraId="04FB9B8D" w14:textId="77777777"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bCs/>
          <w:rtl/>
        </w:rPr>
        <w:t xml:space="preserve">·         </w:t>
      </w:r>
      <w:r w:rsidRPr="00A23C38">
        <w:rPr>
          <w:rFonts w:ascii="David" w:hAnsi="David"/>
          <w:rtl/>
        </w:rPr>
        <w:t>תאונה במהלך העלייה לרכב ההסעה והירידה ממנו.</w:t>
      </w:r>
    </w:p>
    <w:p w14:paraId="438B129D" w14:textId="77777777"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bCs/>
          <w:rtl/>
        </w:rPr>
        <w:t xml:space="preserve">·         </w:t>
      </w:r>
      <w:r w:rsidRPr="00A23C38">
        <w:rPr>
          <w:rFonts w:ascii="David" w:hAnsi="David"/>
          <w:rtl/>
        </w:rPr>
        <w:t>אלימות והתפרעות חניכים במהלך הסעה מאורגנת.</w:t>
      </w:r>
    </w:p>
    <w:p w14:paraId="4955F92F" w14:textId="77777777"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bCs/>
          <w:rtl/>
        </w:rPr>
        <w:t xml:space="preserve">·         </w:t>
      </w:r>
      <w:r w:rsidRPr="00A23C38">
        <w:rPr>
          <w:rFonts w:ascii="David" w:hAnsi="David"/>
          <w:rtl/>
        </w:rPr>
        <w:t>חוסר תשומת לב הנהג והשארת ילד ברכב ההסעה בתום הנסיעה.</w:t>
      </w:r>
    </w:p>
    <w:p w14:paraId="02456C5A" w14:textId="77777777"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rtl/>
        </w:rPr>
        <w:t>·         תאונה בה הילד היורד מההסעה נדרש לחצות כביש בדרך לביתו.</w:t>
      </w:r>
    </w:p>
    <w:p w14:paraId="3C5A57DE" w14:textId="77777777"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rtl/>
        </w:rPr>
        <w:t>.</w:t>
      </w:r>
      <w:r w:rsidRPr="00A23C38">
        <w:rPr>
          <w:rFonts w:ascii="David" w:hAnsi="David"/>
          <w:rtl/>
        </w:rPr>
        <w:tab/>
        <w:t xml:space="preserve">   תאונה בה הילד היורד מההסעה והולך בצמוד לרכב ובסמוך לגלגלי הרכב.</w:t>
      </w:r>
    </w:p>
    <w:p w14:paraId="7299D0BD" w14:textId="19151193" w:rsidR="00CF7DCE" w:rsidRPr="00A23C38" w:rsidRDefault="00CF7DCE" w:rsidP="00CD6E9C">
      <w:pPr>
        <w:tabs>
          <w:tab w:val="left" w:pos="416"/>
          <w:tab w:val="num" w:pos="737"/>
        </w:tabs>
        <w:spacing w:after="100" w:afterAutospacing="1"/>
        <w:ind w:left="2041" w:right="-340" w:hanging="374"/>
        <w:rPr>
          <w:rFonts w:ascii="David" w:hAnsi="David"/>
          <w:rtl/>
        </w:rPr>
      </w:pPr>
      <w:r w:rsidRPr="00A23C38">
        <w:rPr>
          <w:rFonts w:ascii="David" w:hAnsi="David"/>
          <w:rtl/>
        </w:rPr>
        <w:t>.</w:t>
      </w:r>
      <w:r w:rsidRPr="00A23C38">
        <w:rPr>
          <w:rFonts w:ascii="David" w:hAnsi="David"/>
          <w:rtl/>
        </w:rPr>
        <w:tab/>
        <w:t xml:space="preserve">   תאונה בה הילד היורד מההסעה נעלם מעיני הנהג.</w:t>
      </w:r>
    </w:p>
    <w:p w14:paraId="11E9DEF8" w14:textId="77777777" w:rsidR="00CF7DCE" w:rsidRPr="00A23C38" w:rsidRDefault="00CF7DCE" w:rsidP="00CD6E9C">
      <w:pPr>
        <w:spacing w:after="100" w:afterAutospacing="1"/>
        <w:ind w:left="2041" w:right="-340" w:hanging="567"/>
        <w:rPr>
          <w:rFonts w:ascii="David" w:hAnsi="David"/>
          <w:rtl/>
        </w:rPr>
      </w:pPr>
      <w:r w:rsidRPr="00A23C38">
        <w:rPr>
          <w:rFonts w:ascii="David" w:hAnsi="David"/>
          <w:rtl/>
        </w:rPr>
        <w:lastRenderedPageBreak/>
        <w:t xml:space="preserve">3.2     </w:t>
      </w:r>
      <w:r w:rsidRPr="00A23C38">
        <w:rPr>
          <w:rFonts w:ascii="David" w:hAnsi="David"/>
          <w:b/>
          <w:bCs/>
          <w:rtl/>
        </w:rPr>
        <w:t xml:space="preserve">בעלי תפקידים המשפיעים על הבטיחות בהסעות מאורגנות אל מסגרות הרווחה </w:t>
      </w:r>
    </w:p>
    <w:p w14:paraId="541B90C2" w14:textId="77777777" w:rsidR="00CF7DCE" w:rsidRPr="00A23C38" w:rsidRDefault="00CF7DCE" w:rsidP="00CD6E9C">
      <w:pPr>
        <w:spacing w:after="100" w:afterAutospacing="1"/>
        <w:ind w:left="2438" w:right="-340" w:hanging="567"/>
        <w:rPr>
          <w:rFonts w:ascii="David" w:hAnsi="David"/>
          <w:rtl/>
        </w:rPr>
      </w:pPr>
      <w:r w:rsidRPr="00A23C38">
        <w:rPr>
          <w:rFonts w:ascii="David" w:hAnsi="David"/>
          <w:rtl/>
        </w:rPr>
        <w:t xml:space="preserve">3.2.1  </w:t>
      </w:r>
      <w:r w:rsidRPr="00A23C38">
        <w:rPr>
          <w:rFonts w:ascii="David" w:hAnsi="David"/>
          <w:b/>
          <w:bCs/>
          <w:rtl/>
        </w:rPr>
        <w:t>מנהל המסגרת</w:t>
      </w:r>
    </w:p>
    <w:p w14:paraId="408D32F3" w14:textId="77777777" w:rsidR="00CF7DCE" w:rsidRPr="00A23C38" w:rsidRDefault="00CF7DCE" w:rsidP="00CD6E9C">
      <w:pPr>
        <w:tabs>
          <w:tab w:val="left" w:pos="416"/>
          <w:tab w:val="left" w:pos="776"/>
          <w:tab w:val="left" w:pos="1136"/>
        </w:tabs>
        <w:spacing w:after="100" w:afterAutospacing="1"/>
        <w:ind w:left="2438" w:right="-340" w:hanging="397"/>
        <w:rPr>
          <w:rFonts w:ascii="David" w:hAnsi="David"/>
          <w:rtl/>
        </w:rPr>
      </w:pPr>
      <w:r w:rsidRPr="00A23C38">
        <w:rPr>
          <w:rFonts w:ascii="David" w:hAnsi="David"/>
          <w:rtl/>
        </w:rPr>
        <w:t xml:space="preserve">א.    </w:t>
      </w:r>
      <w:r w:rsidRPr="00A23C38">
        <w:rPr>
          <w:rFonts w:ascii="David" w:hAnsi="David"/>
          <w:b/>
          <w:bCs/>
          <w:rtl/>
        </w:rPr>
        <w:t>פעולות לתכנון:</w:t>
      </w:r>
      <w:r w:rsidRPr="00A23C38">
        <w:rPr>
          <w:rFonts w:ascii="David" w:hAnsi="David"/>
          <w:rtl/>
        </w:rPr>
        <w:t xml:space="preserve"> המנהל ישקול מינוי רכז הסעות ומינוי נאמני הסעות וייזום פעולות רווחה והסברה במהלך השנה.</w:t>
      </w:r>
    </w:p>
    <w:p w14:paraId="03E87144" w14:textId="77777777" w:rsidR="00CF7DCE" w:rsidRPr="00A23C38" w:rsidRDefault="00CF7DCE" w:rsidP="00CD6E9C">
      <w:pPr>
        <w:tabs>
          <w:tab w:val="left" w:pos="416"/>
          <w:tab w:val="left" w:pos="776"/>
          <w:tab w:val="left" w:pos="1136"/>
        </w:tabs>
        <w:spacing w:after="100" w:afterAutospacing="1"/>
        <w:ind w:left="2438" w:right="-340" w:hanging="397"/>
        <w:rPr>
          <w:rFonts w:ascii="David" w:hAnsi="David"/>
          <w:rtl/>
        </w:rPr>
      </w:pPr>
      <w:r w:rsidRPr="00A23C38">
        <w:rPr>
          <w:rFonts w:ascii="David" w:hAnsi="David"/>
          <w:rtl/>
        </w:rPr>
        <w:t xml:space="preserve">ב.    </w:t>
      </w:r>
      <w:r w:rsidRPr="00A23C38">
        <w:rPr>
          <w:rFonts w:ascii="David" w:hAnsi="David"/>
          <w:b/>
          <w:bCs/>
          <w:rtl/>
        </w:rPr>
        <w:t>שיתוף ההורים:</w:t>
      </w:r>
      <w:r w:rsidRPr="00A23C38">
        <w:rPr>
          <w:rFonts w:ascii="David" w:hAnsi="David"/>
          <w:rtl/>
        </w:rPr>
        <w:t xml:space="preserve"> מנהל המוסד ישתף את ההורים, וידריך וינחה אותם בכל הנוגע לאחריותם הישירה להתנהגות הילדים בתחנת האיסוף וההורדה, בזמן הנסיעה, בחציית כביש וכדומה.</w:t>
      </w:r>
    </w:p>
    <w:p w14:paraId="074E0124" w14:textId="77777777" w:rsidR="00CF7DCE" w:rsidRPr="00A23C38" w:rsidRDefault="00CF7DCE" w:rsidP="00CD6E9C">
      <w:pPr>
        <w:tabs>
          <w:tab w:val="left" w:pos="416"/>
          <w:tab w:val="left" w:pos="776"/>
          <w:tab w:val="left" w:pos="1136"/>
        </w:tabs>
        <w:spacing w:after="100" w:afterAutospacing="1"/>
        <w:ind w:left="2438" w:right="-340" w:hanging="397"/>
        <w:rPr>
          <w:rFonts w:ascii="David" w:hAnsi="David"/>
          <w:rtl/>
        </w:rPr>
      </w:pPr>
      <w:r w:rsidRPr="00A23C38">
        <w:rPr>
          <w:rFonts w:ascii="David" w:hAnsi="David"/>
          <w:rtl/>
        </w:rPr>
        <w:t xml:space="preserve">ג.    </w:t>
      </w:r>
      <w:r w:rsidRPr="00A23C38">
        <w:rPr>
          <w:rFonts w:ascii="David" w:hAnsi="David"/>
          <w:b/>
          <w:bCs/>
          <w:rtl/>
        </w:rPr>
        <w:t>בדיקת אירועים חריגים והפקת לקחים:</w:t>
      </w:r>
      <w:r w:rsidRPr="00A23C38">
        <w:rPr>
          <w:rFonts w:ascii="David" w:hAnsi="David"/>
          <w:rtl/>
        </w:rPr>
        <w:t xml:space="preserve"> מנהל המוסד יקבע נהלים פנימיים להתנהגות במקרה שהנוסע אינו מגיע למסגרת. </w:t>
      </w:r>
    </w:p>
    <w:p w14:paraId="568E87D6" w14:textId="77777777" w:rsidR="00CF7DCE" w:rsidRPr="00A23C38" w:rsidRDefault="00CF7DCE" w:rsidP="00CD6E9C">
      <w:pPr>
        <w:spacing w:after="100" w:afterAutospacing="1"/>
        <w:ind w:left="2438" w:right="-340" w:hanging="567"/>
        <w:rPr>
          <w:rFonts w:ascii="David" w:hAnsi="David"/>
          <w:rtl/>
        </w:rPr>
      </w:pPr>
      <w:r w:rsidRPr="00A23C38">
        <w:rPr>
          <w:rFonts w:ascii="David" w:hAnsi="David"/>
          <w:rtl/>
        </w:rPr>
        <w:t xml:space="preserve">3.2.2  </w:t>
      </w:r>
      <w:r w:rsidRPr="00A23C38">
        <w:rPr>
          <w:rFonts w:ascii="David" w:hAnsi="David"/>
          <w:b/>
          <w:bCs/>
          <w:rtl/>
        </w:rPr>
        <w:t>אחראי מטעם המסגרת</w:t>
      </w:r>
    </w:p>
    <w:p w14:paraId="34FDFAB4" w14:textId="77777777" w:rsidR="00CF7DCE" w:rsidRPr="00A23C38" w:rsidRDefault="00CF7DCE" w:rsidP="00CD6E9C">
      <w:pPr>
        <w:tabs>
          <w:tab w:val="left" w:pos="416"/>
          <w:tab w:val="left" w:pos="776"/>
          <w:tab w:val="left" w:pos="1136"/>
        </w:tabs>
        <w:spacing w:after="100" w:afterAutospacing="1"/>
        <w:ind w:left="2438" w:right="-340" w:hanging="397"/>
        <w:rPr>
          <w:rFonts w:ascii="David" w:hAnsi="David"/>
          <w:rtl/>
        </w:rPr>
      </w:pPr>
      <w:r w:rsidRPr="00A23C38">
        <w:rPr>
          <w:rFonts w:ascii="David" w:hAnsi="David"/>
          <w:rtl/>
        </w:rPr>
        <w:t>א.   אחראי מטעם המסגרת יתדרך את משתתפי המסגרת בהנחיות ובהוראות להתנהגות בטוחה בהסעות.</w:t>
      </w:r>
    </w:p>
    <w:p w14:paraId="0E879CB1" w14:textId="77777777" w:rsidR="00CF7DCE" w:rsidRPr="00A23C38" w:rsidRDefault="00CF7DCE" w:rsidP="00CD6E9C">
      <w:pPr>
        <w:tabs>
          <w:tab w:val="left" w:pos="416"/>
          <w:tab w:val="left" w:pos="776"/>
          <w:tab w:val="left" w:pos="1136"/>
        </w:tabs>
        <w:spacing w:after="100" w:afterAutospacing="1"/>
        <w:ind w:left="2438" w:right="-340" w:hanging="397"/>
        <w:rPr>
          <w:rFonts w:ascii="David" w:hAnsi="David"/>
          <w:rtl/>
        </w:rPr>
      </w:pPr>
      <w:r w:rsidRPr="00A23C38">
        <w:rPr>
          <w:rFonts w:ascii="David" w:hAnsi="David"/>
          <w:rtl/>
        </w:rPr>
        <w:t>ב.    המחנך יעודד את חניכיו לדווח על אירועים חריגים בהסעות. עליו לבדוק אירועים אלו, לנתח אותם עם החניכים ולהעביר את הלקחים הנלמדים מהם להנהלת בית הספר.</w:t>
      </w:r>
    </w:p>
    <w:p w14:paraId="0392E8DA" w14:textId="77777777" w:rsidR="00CF7DCE" w:rsidRPr="00A23C38" w:rsidRDefault="00CF7DCE" w:rsidP="00CD6E9C">
      <w:pPr>
        <w:spacing w:after="120"/>
        <w:ind w:left="2381" w:right="-340" w:hanging="567"/>
        <w:rPr>
          <w:rFonts w:ascii="David" w:hAnsi="David"/>
          <w:rtl/>
        </w:rPr>
      </w:pPr>
      <w:r w:rsidRPr="00A23C38">
        <w:rPr>
          <w:rFonts w:ascii="David" w:hAnsi="David"/>
          <w:rtl/>
        </w:rPr>
        <w:t xml:space="preserve">3.2.3  </w:t>
      </w:r>
      <w:r w:rsidRPr="00A23C38">
        <w:rPr>
          <w:rFonts w:ascii="David" w:hAnsi="David"/>
          <w:b/>
          <w:bCs/>
          <w:rtl/>
        </w:rPr>
        <w:t>הרשות המקומית ורכז התחבורה ברשות המקומית</w:t>
      </w:r>
    </w:p>
    <w:p w14:paraId="35FBAFAA"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א.    רכז התחבורה ברשות המקומית ידאג למפות את כל תחנות האיסוף וההורדה של הילדים ברשות המקומית ויוודא  שתחנות אלו מאפשרות גישה בטוחה לרכב ההסעה, ללא הפרעה לתנועה הזורמת.</w:t>
      </w:r>
    </w:p>
    <w:p w14:paraId="138ED6A4"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ב.    רכז התחבורה ידאג שהורדת הילדים תתבצע בצד שבו נמצא המוסד ובצד שבו נמצא ביתו של החניך, ללא צורך לחצות כביש.</w:t>
      </w:r>
    </w:p>
    <w:p w14:paraId="69CD08CC"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ג.     רכז התחבורה ידאג לתדרך את חברות ההסעה ואת הנהגים שלהן בנושאים הנוגעים לבטיחות בהסעות.</w:t>
      </w:r>
    </w:p>
    <w:p w14:paraId="79D7754A"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ד.    רכז התחבורה יתחקר כל אירוע חריג במהלך ההסעות על פי הנחיות הרשות ויהיה בקשר רצוף עם ההנהלות של המוסדות ועם רכזי ההסעות כדי לעדכן אותם בממצאי בדיקות האירועים החריגים ובטיפול המחייב הנדרש.</w:t>
      </w:r>
    </w:p>
    <w:p w14:paraId="59BB8966"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ה.    הרכז יוודא שכלי הרכב של חברות ההסעה עומדים בדרישות משרד התחבורה ובתקנות המחייבות להסעות ילדים.</w:t>
      </w:r>
    </w:p>
    <w:p w14:paraId="0A92EF17" w14:textId="77777777" w:rsidR="00CF7DCE" w:rsidRPr="00A23C38"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 xml:space="preserve">ו. </w:t>
      </w:r>
      <w:r w:rsidRPr="00A23C38">
        <w:rPr>
          <w:rFonts w:ascii="David" w:hAnsi="David"/>
          <w:rtl/>
        </w:rPr>
        <w:tab/>
        <w:t>הרשות המקומית תהיה חייבת לעדכן מיידית את משרד הרווחה לגבי כל אירוע חריג שקרה במהלך הנסיעה, לרבות תאונת דרכים.</w:t>
      </w:r>
    </w:p>
    <w:p w14:paraId="41EB0173" w14:textId="77777777" w:rsidR="00CF7DCE" w:rsidRDefault="00CF7DCE" w:rsidP="00CD6E9C">
      <w:pPr>
        <w:tabs>
          <w:tab w:val="left" w:pos="416"/>
          <w:tab w:val="left" w:pos="776"/>
          <w:tab w:val="left" w:pos="1136"/>
        </w:tabs>
        <w:spacing w:after="120"/>
        <w:ind w:left="2381" w:right="-340" w:hanging="397"/>
        <w:rPr>
          <w:rFonts w:ascii="David" w:hAnsi="David"/>
          <w:rtl/>
        </w:rPr>
      </w:pPr>
      <w:r w:rsidRPr="00A23C38">
        <w:rPr>
          <w:rFonts w:ascii="David" w:hAnsi="David"/>
          <w:rtl/>
        </w:rPr>
        <w:t> </w:t>
      </w:r>
    </w:p>
    <w:p w14:paraId="6FA3662D" w14:textId="77777777" w:rsidR="00CF7DCE" w:rsidRDefault="00CF7DCE" w:rsidP="00CF7DCE">
      <w:pPr>
        <w:tabs>
          <w:tab w:val="left" w:pos="416"/>
          <w:tab w:val="left" w:pos="776"/>
          <w:tab w:val="left" w:pos="1136"/>
        </w:tabs>
        <w:spacing w:after="120"/>
        <w:ind w:left="2381" w:right="794" w:hanging="397"/>
        <w:rPr>
          <w:rFonts w:ascii="David" w:hAnsi="David"/>
          <w:rtl/>
        </w:rPr>
      </w:pPr>
    </w:p>
    <w:p w14:paraId="6A93BE89" w14:textId="77777777" w:rsidR="00CF7DCE" w:rsidRDefault="00CF7DCE" w:rsidP="00CF7DCE">
      <w:pPr>
        <w:tabs>
          <w:tab w:val="left" w:pos="416"/>
          <w:tab w:val="left" w:pos="776"/>
          <w:tab w:val="left" w:pos="1136"/>
        </w:tabs>
        <w:spacing w:after="120"/>
        <w:ind w:left="2381" w:right="794" w:hanging="397"/>
        <w:rPr>
          <w:rFonts w:ascii="David" w:hAnsi="David"/>
          <w:rtl/>
        </w:rPr>
      </w:pPr>
    </w:p>
    <w:p w14:paraId="41018714" w14:textId="77777777" w:rsidR="00CF7DCE" w:rsidRDefault="00CF7DCE" w:rsidP="00CF7DCE">
      <w:pPr>
        <w:tabs>
          <w:tab w:val="left" w:pos="416"/>
          <w:tab w:val="left" w:pos="776"/>
          <w:tab w:val="left" w:pos="1136"/>
        </w:tabs>
        <w:spacing w:after="120"/>
        <w:ind w:left="2381" w:right="794" w:hanging="397"/>
        <w:rPr>
          <w:rFonts w:ascii="David" w:hAnsi="David"/>
          <w:rtl/>
        </w:rPr>
      </w:pPr>
    </w:p>
    <w:p w14:paraId="72A7E706" w14:textId="77777777" w:rsidR="00CF7DCE" w:rsidRDefault="00CF7DCE" w:rsidP="00CF7DCE">
      <w:pPr>
        <w:tabs>
          <w:tab w:val="left" w:pos="416"/>
          <w:tab w:val="left" w:pos="776"/>
          <w:tab w:val="left" w:pos="1136"/>
        </w:tabs>
        <w:spacing w:after="120"/>
        <w:ind w:left="2381" w:hanging="397"/>
        <w:rPr>
          <w:rFonts w:ascii="David" w:hAnsi="David"/>
          <w:rtl/>
        </w:rPr>
      </w:pPr>
    </w:p>
    <w:p w14:paraId="2E56CC70" w14:textId="77777777" w:rsidR="00CF7DCE" w:rsidRDefault="00CF7DCE" w:rsidP="00CF7DCE">
      <w:pPr>
        <w:tabs>
          <w:tab w:val="left" w:pos="416"/>
          <w:tab w:val="left" w:pos="776"/>
          <w:tab w:val="left" w:pos="1136"/>
        </w:tabs>
        <w:spacing w:after="120"/>
        <w:ind w:left="2381" w:hanging="397"/>
        <w:rPr>
          <w:rFonts w:ascii="David" w:hAnsi="David"/>
          <w:rtl/>
        </w:rPr>
      </w:pPr>
    </w:p>
    <w:p w14:paraId="52EDB6E2" w14:textId="77777777" w:rsidR="00CF7DCE" w:rsidRDefault="00CF7DCE" w:rsidP="00CF7DCE">
      <w:pPr>
        <w:tabs>
          <w:tab w:val="left" w:pos="416"/>
          <w:tab w:val="left" w:pos="776"/>
          <w:tab w:val="left" w:pos="1136"/>
        </w:tabs>
        <w:spacing w:after="120"/>
        <w:ind w:left="2381" w:hanging="397"/>
        <w:rPr>
          <w:rFonts w:ascii="David" w:hAnsi="David"/>
          <w:rtl/>
        </w:rPr>
      </w:pPr>
    </w:p>
    <w:p w14:paraId="048DDFE9" w14:textId="77777777" w:rsidR="00CF7DCE" w:rsidRDefault="00CF7DCE" w:rsidP="00CF7DCE">
      <w:pPr>
        <w:tabs>
          <w:tab w:val="left" w:pos="416"/>
          <w:tab w:val="left" w:pos="776"/>
          <w:tab w:val="left" w:pos="1136"/>
        </w:tabs>
        <w:spacing w:after="120"/>
        <w:ind w:left="2381" w:hanging="397"/>
        <w:rPr>
          <w:rFonts w:ascii="David" w:hAnsi="David"/>
          <w:rtl/>
        </w:rPr>
      </w:pPr>
    </w:p>
    <w:p w14:paraId="51D39F06" w14:textId="77777777" w:rsidR="00CF7DCE" w:rsidRDefault="00CF7DCE" w:rsidP="00CF7DCE">
      <w:pPr>
        <w:tabs>
          <w:tab w:val="left" w:pos="416"/>
          <w:tab w:val="left" w:pos="776"/>
          <w:tab w:val="left" w:pos="1136"/>
        </w:tabs>
        <w:spacing w:after="120"/>
        <w:ind w:left="2381" w:hanging="397"/>
        <w:rPr>
          <w:rFonts w:ascii="David" w:hAnsi="David"/>
          <w:rtl/>
        </w:rPr>
      </w:pPr>
    </w:p>
    <w:p w14:paraId="2FD3CBEB" w14:textId="77777777" w:rsidR="00CF7DCE" w:rsidRPr="000115A4" w:rsidRDefault="00CF7DCE" w:rsidP="00CD6E9C">
      <w:pPr>
        <w:pStyle w:val="2"/>
        <w:numPr>
          <w:ilvl w:val="0"/>
          <w:numId w:val="0"/>
        </w:numPr>
        <w:ind w:left="567" w:right="-340"/>
        <w:rPr>
          <w:rFonts w:ascii="David" w:hAnsi="David"/>
          <w:rtl/>
        </w:rPr>
      </w:pPr>
      <w:r w:rsidRPr="000115A4">
        <w:rPr>
          <w:rFonts w:ascii="David" w:hAnsi="David"/>
          <w:rtl/>
        </w:rPr>
        <w:lastRenderedPageBreak/>
        <w:t xml:space="preserve">3.3 </w:t>
      </w:r>
      <w:r w:rsidRPr="000115A4">
        <w:rPr>
          <w:rFonts w:ascii="David" w:hAnsi="David"/>
          <w:b/>
          <w:bCs/>
          <w:rtl/>
        </w:rPr>
        <w:t xml:space="preserve">    הסעת חניכים בהסעות מאורגנות</w:t>
      </w:r>
    </w:p>
    <w:p w14:paraId="6B42D23B" w14:textId="77777777" w:rsidR="00CF7DCE" w:rsidRPr="000115A4" w:rsidRDefault="00CF7DCE" w:rsidP="00CD6E9C">
      <w:pPr>
        <w:spacing w:after="240"/>
        <w:ind w:left="2551" w:right="-340" w:hanging="993"/>
        <w:rPr>
          <w:rFonts w:ascii="David" w:hAnsi="David"/>
          <w:rtl/>
        </w:rPr>
      </w:pPr>
    </w:p>
    <w:p w14:paraId="7D8815CB" w14:textId="77777777" w:rsidR="00CF7DCE" w:rsidRPr="000115A4" w:rsidRDefault="00CF7DCE" w:rsidP="00CD6E9C">
      <w:pPr>
        <w:spacing w:after="240"/>
        <w:ind w:left="2551" w:right="-340" w:hanging="993"/>
        <w:rPr>
          <w:rFonts w:ascii="David" w:hAnsi="David"/>
          <w:rtl/>
        </w:rPr>
      </w:pPr>
      <w:r w:rsidRPr="000115A4">
        <w:rPr>
          <w:rFonts w:ascii="David" w:hAnsi="David"/>
          <w:rtl/>
        </w:rPr>
        <w:t xml:space="preserve">3.3.1  </w:t>
      </w:r>
      <w:r w:rsidRPr="000115A4">
        <w:rPr>
          <w:rFonts w:ascii="David" w:hAnsi="David"/>
          <w:b/>
          <w:bCs/>
          <w:rtl/>
        </w:rPr>
        <w:t>חברת ההסעה וכלי הרכב שברשותה</w:t>
      </w:r>
    </w:p>
    <w:p w14:paraId="68B91065"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א.    חברת ההסעה מחויבת לשאת רישיון הפעלה בתוקף מהמפקח על התעבורה במשרד התחבורה. כמו כן, הסעת החניכים תבוצע ברכב שהותאם להסעת נוסעים והורשה לכך על ידי רשות הרישוי, כגון אוטובוסים או אוטובוסים זעירים ציבוריים, מוניות וטיוליות שמותקנות בהן חגורות בטיחות.</w:t>
      </w:r>
    </w:p>
    <w:p w14:paraId="1EB6D214"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ב.    לחברה יהיה מינוי בתוקף של קצין בטיחות בתעבורה אשר קיבל מינוי מהאגף לקציני בטיחות במשרד התחבורה.</w:t>
      </w:r>
    </w:p>
    <w:p w14:paraId="66A60582"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 xml:space="preserve">ג.     נהג המסיע 9 חניכים או יותר, בכל גיל, יהיה בעל רישיון להסעת חניכים. על הרישיון שברשותו תהיה חותמת "רשאי להסיע חניכים". אם הרישיון ניתן לנהג לאחר 1996 אין צורך בחותמת. </w:t>
      </w:r>
    </w:p>
    <w:p w14:paraId="0A2E2791"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ד.  מנהל חברת ההסעות ימציא לרשות המקומית מסמך ממשטרת ישראל ובו רשימת כל הנהגים המסיעים חניכים ברשות, המאשר כי אין להם רישום על עבירות מין.</w:t>
      </w:r>
    </w:p>
    <w:p w14:paraId="27B0A943"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ה.    חברת ההסעה תקפיד על הוראות הדין בעניין שעות נהיגה ומנוחה.</w:t>
      </w:r>
    </w:p>
    <w:p w14:paraId="3F5A4309"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ו.    רכב ההסעה יהיה אך ורק מחברה המעסיקה קצין בטיחות בתעבורה.</w:t>
      </w:r>
    </w:p>
    <w:p w14:paraId="04CA85FE"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ז.     רכב ההסעה יהיה תקין, בן 10 שנים לכל היותר (כמפורט בסעיף 2.11 בחוזה), שעבר את כל הבדיקות הנדרשות והוא בפיקוח של קצין בטיחות בתעבורה.</w:t>
      </w:r>
    </w:p>
    <w:p w14:paraId="68830CF4"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ח.    כלי הרכב יכללו את כל האבזרים והציוד הנדרשים על ידי משרד התחבורה מכלי רכב המשמשים להסעת נוסעים וחניכים, לרבות ערכת מילוט, מזגן, ערכת עזרה ראשונה וערכת כיבוי אש.</w:t>
      </w:r>
    </w:p>
    <w:p w14:paraId="0694E8E0"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ab/>
        <w:t>אוטובוסים יכללו גם מערכת אוטומטית לגילוי אש/עשן, כפי שמתחייב מהנחיות משרד התחבורה.</w:t>
      </w:r>
    </w:p>
    <w:p w14:paraId="19B692FF"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ט.  בכלי הרכב של החברה הזוכה חובה להתקין מערכת טכנולוגית המתריעה על שכחת ילדים ברכב, העומדת בתקן ישראלי 6400 חלק 1, אשר ניתן לרכישה במכון התקנים הישראלי (מת"י).</w:t>
      </w:r>
    </w:p>
    <w:p w14:paraId="0C320E44"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ab/>
        <w:t>כמו כן, כלי הרכב של החברה הזוכה המיועדים להסעת חניכים יהיו חייבים לכלול ומערכת טכנולוגית המתריעה על סטיית הרכב מנתיב הנסיעה או על המצאות הולך רגל לפני חזית הרכב או בצידי הרכב. המערכת תספק את ההתרעות הבאות: התראות סטייה מנתיב, שמירת מרחק, התנגשות ברכבים ואופנועים, התנגשות בהולכי רגל ורוכבי אופניים בקדמת הרכב ובצדדיו (שטחים מתים). על הטכנולוגיה להיות מאושרת ע"י יצרן רכב מערבי ולספק התרעות קוליות וויזואליות.</w:t>
      </w:r>
    </w:p>
    <w:p w14:paraId="775A0112" w14:textId="77777777" w:rsidR="00CF7DCE" w:rsidRPr="000115A4" w:rsidRDefault="00CF7DCE" w:rsidP="00CD6E9C">
      <w:pPr>
        <w:tabs>
          <w:tab w:val="left" w:pos="416"/>
          <w:tab w:val="left" w:pos="776"/>
          <w:tab w:val="left" w:pos="1136"/>
        </w:tabs>
        <w:spacing w:after="120"/>
        <w:ind w:left="2551" w:right="-340" w:hanging="397"/>
        <w:rPr>
          <w:rFonts w:ascii="David" w:hAnsi="David"/>
          <w:rtl/>
        </w:rPr>
      </w:pPr>
      <w:r w:rsidRPr="000115A4">
        <w:rPr>
          <w:rFonts w:ascii="David" w:hAnsi="David"/>
          <w:rtl/>
        </w:rPr>
        <w:t>י.    כלי הרכב המסיעים חניכים יצוינו באופן בולט, באמצעות שלט "הסעת חניכים" ושלט נוסף המפרט בצורה ברורה את יעדי הנסיעה.</w:t>
      </w:r>
    </w:p>
    <w:p w14:paraId="52E7FC7C"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יא.    חל איסור מוחלט על הדבקת מדבקות ו/או התקנת וילונות אטומים מכל סוג שהוא על כל חלונות הרכב, אשר מונעים אפשרות צפיה לתוך מרכב הרכב מחוצה לו, במקרה של חשד לשכחת ילד ברכב ההסעה.</w:t>
      </w:r>
    </w:p>
    <w:p w14:paraId="28CDFF15" w14:textId="77777777" w:rsidR="00CF7DCE" w:rsidRPr="000115A4" w:rsidRDefault="00CF7DCE" w:rsidP="00CD6E9C">
      <w:pPr>
        <w:tabs>
          <w:tab w:val="left" w:pos="416"/>
          <w:tab w:val="left" w:pos="776"/>
          <w:tab w:val="left" w:pos="1136"/>
        </w:tabs>
        <w:spacing w:after="240"/>
        <w:ind w:left="2551" w:right="-340" w:hanging="397"/>
        <w:rPr>
          <w:rFonts w:ascii="David" w:hAnsi="David"/>
          <w:noProof/>
          <w:rtl/>
        </w:rPr>
      </w:pPr>
      <w:r w:rsidRPr="000115A4">
        <w:rPr>
          <w:rFonts w:ascii="David" w:hAnsi="David"/>
          <w:rtl/>
        </w:rPr>
        <w:t>יב.</w:t>
      </w:r>
      <w:r w:rsidRPr="000115A4">
        <w:rPr>
          <w:rFonts w:ascii="David" w:hAnsi="David"/>
          <w:rtl/>
        </w:rPr>
        <w:tab/>
        <w:t xml:space="preserve">הנסיעה תתבצע רק כאשר החניכים ו/או המבוגרים ישובים במושבי הרכב וחגורים בחגורות בטיחות ובהתאם לרישיון. לא יוסעו חניכים בעמידה גם אם רישיון הרכב מתיר זאת. </w:t>
      </w:r>
    </w:p>
    <w:p w14:paraId="01BFA0E6"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lastRenderedPageBreak/>
        <w:tab/>
        <w:t xml:space="preserve">למען הסר ספק, חל איסור על הסעה בעמידה של </w:t>
      </w:r>
      <w:r w:rsidRPr="000115A4">
        <w:rPr>
          <w:rFonts w:ascii="David" w:hAnsi="David"/>
          <w:u w:val="single"/>
          <w:rtl/>
        </w:rPr>
        <w:t>מבוגרים וחניכים</w:t>
      </w:r>
      <w:r w:rsidRPr="000115A4">
        <w:rPr>
          <w:rFonts w:ascii="David" w:hAnsi="David"/>
          <w:rtl/>
        </w:rPr>
        <w:t xml:space="preserve"> ברכב ההסעות.</w:t>
      </w:r>
    </w:p>
    <w:p w14:paraId="2F8C49FC" w14:textId="77777777"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יג.  כלי הרכב המיועדים להסעת נכים ומוגבלים יהיו בהתאם למפרט הטכני להסעת נכים של אגף הרכב במחלקת התקינה במשרד התחבורה.</w:t>
      </w:r>
    </w:p>
    <w:p w14:paraId="285157E5" w14:textId="77777777" w:rsidR="006552C6"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יד. נהג רכב להסעת נכים ידאג לעיגון כסאות הגלגלים לרצפת הרכב כמתחייב לעיל.</w:t>
      </w:r>
      <w:r w:rsidR="006552C6">
        <w:rPr>
          <w:rFonts w:ascii="David" w:hAnsi="David" w:hint="cs"/>
          <w:rtl/>
        </w:rPr>
        <w:t xml:space="preserve"> </w:t>
      </w:r>
    </w:p>
    <w:p w14:paraId="33FF0564" w14:textId="1047E397" w:rsidR="00CF7DCE" w:rsidRPr="000115A4" w:rsidRDefault="006552C6" w:rsidP="00CD6E9C">
      <w:pPr>
        <w:tabs>
          <w:tab w:val="left" w:pos="416"/>
          <w:tab w:val="left" w:pos="776"/>
          <w:tab w:val="left" w:pos="1136"/>
        </w:tabs>
        <w:spacing w:after="240"/>
        <w:ind w:left="2551" w:right="-340" w:hanging="397"/>
        <w:rPr>
          <w:rFonts w:ascii="David" w:hAnsi="David"/>
          <w:rtl/>
        </w:rPr>
      </w:pPr>
      <w:r>
        <w:rPr>
          <w:rFonts w:ascii="David" w:hAnsi="David" w:hint="cs"/>
          <w:rtl/>
        </w:rPr>
        <w:t xml:space="preserve">טו. הקבלן מתחייב כי כל כלי הרכב המיועדים להסעות נכים ומוגבלים בכיסאות גלגלים, רגילים או ממונעים, יהיו מצויידים בשתי מערכות (סטים) של חגורות בטיחות, האחת לעיגון הכיסא דרך ההתקנים שבכיסא אל רצפת הרכב, והשנייה לריתום התלמיד לכיסא. </w:t>
      </w:r>
      <w:r w:rsidR="006B4A49">
        <w:rPr>
          <w:rFonts w:ascii="David" w:hAnsi="David" w:hint="cs"/>
          <w:rtl/>
        </w:rPr>
        <w:t xml:space="preserve">זאת בהתאם לתקן המחייב </w:t>
      </w:r>
      <w:r w:rsidR="006B4A49">
        <w:rPr>
          <w:rFonts w:ascii="David" w:hAnsi="David" w:hint="cs"/>
        </w:rPr>
        <w:t>ISO</w:t>
      </w:r>
      <w:r w:rsidR="006B4A49">
        <w:rPr>
          <w:rFonts w:ascii="David" w:hAnsi="David" w:hint="cs"/>
          <w:rtl/>
        </w:rPr>
        <w:t xml:space="preserve"> מספר 1054 משנת 2012, ואשר ניתן לרכישה אצל מתקיני אביזרים לרכב נכים או למצאו באינטרנט.</w:t>
      </w:r>
    </w:p>
    <w:p w14:paraId="6FB3D0F8" w14:textId="449AF870" w:rsidR="00CF7DCE" w:rsidRPr="000115A4" w:rsidRDefault="00CF7DCE" w:rsidP="00CD6E9C">
      <w:pPr>
        <w:tabs>
          <w:tab w:val="left" w:pos="416"/>
          <w:tab w:val="left" w:pos="776"/>
          <w:tab w:val="left" w:pos="1136"/>
        </w:tabs>
        <w:spacing w:after="240"/>
        <w:ind w:left="2551" w:right="-340" w:hanging="397"/>
        <w:rPr>
          <w:rFonts w:ascii="David" w:hAnsi="David"/>
          <w:rtl/>
        </w:rPr>
      </w:pPr>
      <w:r w:rsidRPr="000115A4">
        <w:rPr>
          <w:rFonts w:ascii="David" w:hAnsi="David"/>
          <w:rtl/>
        </w:rPr>
        <w:t>ט</w:t>
      </w:r>
      <w:r w:rsidR="006552C6">
        <w:rPr>
          <w:rFonts w:ascii="David" w:hAnsi="David" w:hint="cs"/>
          <w:rtl/>
        </w:rPr>
        <w:t>ז.</w:t>
      </w:r>
      <w:r w:rsidRPr="000115A4">
        <w:rPr>
          <w:rFonts w:ascii="David" w:hAnsi="David"/>
          <w:rtl/>
        </w:rPr>
        <w:t xml:space="preserve"> נהג רכב להסעת נכים ידאג להפעלת המעלון ולהורדת חניך המוסע בכיסא גלגלים.    למען הסר ספק, חל איסור מוחלט על המלווה להפעיל את המעלון.</w:t>
      </w:r>
      <w:r w:rsidR="001E529B">
        <w:rPr>
          <w:rFonts w:ascii="David" w:hAnsi="David" w:hint="cs"/>
          <w:rtl/>
        </w:rPr>
        <w:t xml:space="preserve"> נהג רכב הסעת תלמידים אחראי לכך שהתלמידים המוסעים יהיו חגורים כל זמן הנסיעה. זאת גם ברכב המסיע את תלמידי החינוך המיוחד, אשר המלווה אחראי לחגירתם, אך הנהג אחראי לוודא זאת.</w:t>
      </w:r>
    </w:p>
    <w:p w14:paraId="6064A025" w14:textId="507B9040" w:rsidR="00CF7DCE" w:rsidRDefault="006552C6" w:rsidP="00CD6E9C">
      <w:pPr>
        <w:tabs>
          <w:tab w:val="left" w:pos="416"/>
          <w:tab w:val="left" w:pos="776"/>
          <w:tab w:val="left" w:pos="1136"/>
        </w:tabs>
        <w:spacing w:after="240"/>
        <w:ind w:left="2551" w:right="-340" w:hanging="397"/>
        <w:rPr>
          <w:rFonts w:ascii="David" w:hAnsi="David"/>
          <w:rtl/>
        </w:rPr>
      </w:pPr>
      <w:r>
        <w:rPr>
          <w:rFonts w:ascii="David" w:hAnsi="David" w:hint="cs"/>
          <w:rtl/>
        </w:rPr>
        <w:t>יז</w:t>
      </w:r>
      <w:r w:rsidR="00CF7DCE" w:rsidRPr="000115A4">
        <w:rPr>
          <w:rFonts w:ascii="David" w:hAnsi="David"/>
          <w:rtl/>
        </w:rPr>
        <w:t>. על חברת ההסעות חלה חובה לדווח מיידית לרשות המקומית על כל אירוע חריג בו מעורבים החניכים או רכב ההסעה, לרבות תאונת דרכים.</w:t>
      </w:r>
    </w:p>
    <w:p w14:paraId="0F609492" w14:textId="450F26CF" w:rsidR="00CF7DCE" w:rsidRDefault="00CF7DCE" w:rsidP="00CD6E9C">
      <w:pPr>
        <w:tabs>
          <w:tab w:val="left" w:pos="416"/>
          <w:tab w:val="left" w:pos="776"/>
          <w:tab w:val="left" w:pos="1136"/>
        </w:tabs>
        <w:spacing w:after="240"/>
        <w:ind w:left="2551" w:right="-340" w:hanging="397"/>
        <w:rPr>
          <w:rFonts w:ascii="David" w:hAnsi="David"/>
          <w:rtl/>
        </w:rPr>
      </w:pPr>
      <w:r>
        <w:rPr>
          <w:rFonts w:ascii="David" w:hAnsi="David" w:hint="cs"/>
          <w:rtl/>
        </w:rPr>
        <w:t>י</w:t>
      </w:r>
      <w:r w:rsidR="006552C6">
        <w:rPr>
          <w:rFonts w:ascii="David" w:hAnsi="David" w:hint="cs"/>
          <w:rtl/>
        </w:rPr>
        <w:t>ח.</w:t>
      </w:r>
      <w:r>
        <w:rPr>
          <w:rFonts w:ascii="David" w:hAnsi="David" w:hint="cs"/>
          <w:rtl/>
        </w:rPr>
        <w:t xml:space="preserve"> הרשות המקומית תוך שיתוף פעולה עם מנהלי המוסדות, תקבע את תחנת האיסוף וההורדה. מומלץ כי תחנות אלה תיקבענה במקומות שבהם הנוסעים לא נדרשים לחצות כבישים לפני עלייתם על הרכב המסיע ואחרי רדתם ממנו.</w:t>
      </w:r>
    </w:p>
    <w:p w14:paraId="07305273" w14:textId="3C594958" w:rsidR="00CF7DCE" w:rsidRPr="00D30826" w:rsidRDefault="00CF7DCE" w:rsidP="00CD6E9C">
      <w:pPr>
        <w:tabs>
          <w:tab w:val="left" w:pos="416"/>
          <w:tab w:val="left" w:pos="776"/>
          <w:tab w:val="left" w:pos="1136"/>
        </w:tabs>
        <w:spacing w:after="240"/>
        <w:ind w:left="2551" w:right="-340" w:hanging="397"/>
        <w:rPr>
          <w:rFonts w:ascii="David" w:hAnsi="David"/>
          <w:rtl/>
        </w:rPr>
      </w:pPr>
      <w:r>
        <w:rPr>
          <w:rFonts w:ascii="David" w:hAnsi="David" w:hint="cs"/>
          <w:rtl/>
        </w:rPr>
        <w:t>י</w:t>
      </w:r>
      <w:r w:rsidR="006552C6">
        <w:rPr>
          <w:rFonts w:ascii="David" w:hAnsi="David" w:hint="cs"/>
          <w:rtl/>
        </w:rPr>
        <w:t>ט</w:t>
      </w:r>
      <w:r>
        <w:rPr>
          <w:rFonts w:ascii="David" w:hAnsi="David" w:hint="cs"/>
          <w:rtl/>
        </w:rPr>
        <w:t>. סדרי ההסעה יהיו ברורים ויובאו לידיעת הנוסעים והוריהם. סדרים אלו יכללו התנהגות באירועים חריגים (תאונות, פגיעה חבלנית, שריפה).</w:t>
      </w:r>
    </w:p>
    <w:p w14:paraId="63D7BC19" w14:textId="77777777" w:rsidR="00CF7DCE" w:rsidRDefault="00CF7DCE" w:rsidP="00CD6E9C">
      <w:pPr>
        <w:ind w:left="1996" w:right="-340" w:hanging="993"/>
        <w:rPr>
          <w:rFonts w:ascii="David" w:hAnsi="David"/>
          <w:b/>
          <w:bCs/>
          <w:rtl/>
        </w:rPr>
      </w:pPr>
      <w:r w:rsidRPr="00A23C38">
        <w:rPr>
          <w:rFonts w:ascii="David" w:hAnsi="David"/>
          <w:rtl/>
        </w:rPr>
        <w:t>3.3.</w:t>
      </w:r>
      <w:r>
        <w:rPr>
          <w:rFonts w:ascii="David" w:hAnsi="David" w:hint="cs"/>
          <w:rtl/>
        </w:rPr>
        <w:t>2</w:t>
      </w:r>
      <w:r w:rsidRPr="00A23C38">
        <w:rPr>
          <w:rFonts w:ascii="David" w:hAnsi="David"/>
          <w:rtl/>
        </w:rPr>
        <w:t xml:space="preserve">  </w:t>
      </w:r>
      <w:r w:rsidRPr="00A23C38">
        <w:rPr>
          <w:rFonts w:ascii="David" w:hAnsi="David"/>
          <w:b/>
          <w:bCs/>
          <w:rtl/>
        </w:rPr>
        <w:t xml:space="preserve">  ליווי בהסעה על ידי מבוגר</w:t>
      </w:r>
    </w:p>
    <w:p w14:paraId="0B2724CA" w14:textId="77777777" w:rsidR="000F2E25" w:rsidRDefault="000F2E25" w:rsidP="00CD6E9C">
      <w:pPr>
        <w:ind w:left="1996" w:right="-340" w:hanging="993"/>
        <w:rPr>
          <w:rFonts w:ascii="David" w:hAnsi="David"/>
          <w:b/>
          <w:bCs/>
          <w:rtl/>
        </w:rPr>
      </w:pPr>
    </w:p>
    <w:p w14:paraId="6657FF5E" w14:textId="77777777" w:rsidR="00CF7DCE" w:rsidRDefault="00CF7DCE" w:rsidP="00CD6E9C">
      <w:pPr>
        <w:ind w:left="1996" w:right="-340" w:hanging="993"/>
        <w:rPr>
          <w:rFonts w:ascii="David" w:hAnsi="David"/>
          <w:rtl/>
        </w:rPr>
      </w:pPr>
      <w:r>
        <w:rPr>
          <w:rFonts w:ascii="David" w:hAnsi="David"/>
          <w:rtl/>
        </w:rPr>
        <w:tab/>
      </w:r>
      <w:r>
        <w:rPr>
          <w:rFonts w:ascii="David" w:hAnsi="David" w:hint="cs"/>
          <w:rtl/>
        </w:rPr>
        <w:t>א. הרכב ילווה על ידי אדם מבוגר (הורה, מורה וכדומה), ובמיוחד בהסעות איזוריות שבהן מסלול הנסיעה ארוך.</w:t>
      </w:r>
    </w:p>
    <w:p w14:paraId="42AFEC41" w14:textId="77777777" w:rsidR="000F2E25" w:rsidRDefault="000F2E25" w:rsidP="00CD6E9C">
      <w:pPr>
        <w:ind w:left="1996" w:right="-340" w:hanging="993"/>
        <w:rPr>
          <w:rFonts w:ascii="David" w:hAnsi="David"/>
          <w:rtl/>
        </w:rPr>
      </w:pPr>
    </w:p>
    <w:p w14:paraId="0C058994" w14:textId="65B46CFC" w:rsidR="00CF7DCE" w:rsidRDefault="00CF7DCE" w:rsidP="00453D5D">
      <w:pPr>
        <w:ind w:left="1996" w:right="-340" w:hanging="993"/>
        <w:rPr>
          <w:rFonts w:ascii="David" w:hAnsi="David"/>
          <w:rtl/>
        </w:rPr>
      </w:pPr>
      <w:r>
        <w:rPr>
          <w:rFonts w:ascii="David" w:hAnsi="David"/>
          <w:rtl/>
        </w:rPr>
        <w:tab/>
      </w:r>
      <w:r>
        <w:rPr>
          <w:rFonts w:ascii="David" w:hAnsi="David" w:hint="cs"/>
          <w:rtl/>
        </w:rPr>
        <w:t>ב. ליווי על ידי מבוגר הוא חובה בהסעת פעוטות וקטינים, ואך בהסעות חוסים בעלי לקויות קשות. למען הסר ספק, מודגש כי על המלווה לשבת עם הפעוטות או החוסים המלווים במושב האחורי של הרכב. בשום מקרה לא יישב המלווה במושב שליד הנהג.</w:t>
      </w:r>
    </w:p>
    <w:p w14:paraId="1CDD290A" w14:textId="77777777" w:rsidR="000F2E25" w:rsidRDefault="000F2E25" w:rsidP="00453D5D">
      <w:pPr>
        <w:ind w:left="1996" w:right="-340" w:hanging="993"/>
        <w:rPr>
          <w:rFonts w:ascii="David" w:hAnsi="David"/>
          <w:rtl/>
        </w:rPr>
      </w:pPr>
    </w:p>
    <w:p w14:paraId="4B7BABC9" w14:textId="77777777" w:rsidR="00CF7DCE" w:rsidRDefault="00CF7DCE" w:rsidP="00CD6E9C">
      <w:pPr>
        <w:ind w:left="1996" w:right="-340" w:hanging="993"/>
        <w:rPr>
          <w:rFonts w:ascii="David" w:hAnsi="David"/>
          <w:rtl/>
        </w:rPr>
      </w:pPr>
      <w:r>
        <w:rPr>
          <w:rFonts w:ascii="David" w:hAnsi="David"/>
          <w:rtl/>
        </w:rPr>
        <w:tab/>
      </w:r>
      <w:r>
        <w:rPr>
          <w:rFonts w:ascii="David" w:hAnsi="David" w:hint="cs"/>
          <w:rtl/>
        </w:rPr>
        <w:t>ד. המלווה יעבור הכשרה, המלווה גם יקבל רשימה של מספרי הטלפון של המוסד ושל הורי הנוסעים.</w:t>
      </w:r>
    </w:p>
    <w:p w14:paraId="17560690" w14:textId="77777777" w:rsidR="000F2E25" w:rsidRDefault="000F2E25" w:rsidP="00CD6E9C">
      <w:pPr>
        <w:ind w:left="1996" w:right="-340" w:hanging="993"/>
        <w:rPr>
          <w:rFonts w:ascii="David" w:hAnsi="David"/>
          <w:rtl/>
        </w:rPr>
      </w:pPr>
    </w:p>
    <w:p w14:paraId="627A20A0" w14:textId="77777777" w:rsidR="00CF7DCE" w:rsidRDefault="00CF7DCE" w:rsidP="00CD6E9C">
      <w:pPr>
        <w:ind w:left="1996" w:right="-340" w:hanging="993"/>
        <w:rPr>
          <w:rFonts w:ascii="David" w:hAnsi="David"/>
          <w:rtl/>
        </w:rPr>
      </w:pPr>
      <w:r>
        <w:rPr>
          <w:rFonts w:ascii="David" w:hAnsi="David"/>
          <w:rtl/>
        </w:rPr>
        <w:tab/>
      </w:r>
      <w:r>
        <w:rPr>
          <w:rFonts w:ascii="David" w:hAnsi="David" w:hint="cs"/>
          <w:rtl/>
        </w:rPr>
        <w:t xml:space="preserve">ה. אם ילד היורד מרכב ההסעה צריך לחצות כביש, יעשה זאת המלווה יחד איתו. בסוף הנסיעה יוודא המלווה שלא נשאר ילד ברכב. </w:t>
      </w:r>
    </w:p>
    <w:p w14:paraId="02427577" w14:textId="77777777" w:rsidR="00CF7DCE" w:rsidRPr="00D30826" w:rsidRDefault="00CF7DCE" w:rsidP="00CD6E9C">
      <w:pPr>
        <w:ind w:left="1996" w:right="-340" w:hanging="993"/>
        <w:rPr>
          <w:rFonts w:ascii="David" w:hAnsi="David"/>
          <w:rtl/>
        </w:rPr>
      </w:pPr>
    </w:p>
    <w:p w14:paraId="4AA119D1" w14:textId="77777777" w:rsidR="00CF7DCE" w:rsidRDefault="00CF7DCE" w:rsidP="00CD6E9C">
      <w:pPr>
        <w:ind w:left="1996" w:right="-340" w:hanging="993"/>
        <w:rPr>
          <w:rFonts w:ascii="David" w:hAnsi="David"/>
          <w:rtl/>
        </w:rPr>
      </w:pPr>
      <w:r w:rsidRPr="00A23C38">
        <w:rPr>
          <w:rFonts w:ascii="David" w:hAnsi="David"/>
          <w:rtl/>
        </w:rPr>
        <w:t xml:space="preserve">3.3.3  </w:t>
      </w:r>
      <w:r w:rsidRPr="00A23C38">
        <w:rPr>
          <w:rFonts w:ascii="David" w:hAnsi="David"/>
          <w:b/>
          <w:bCs/>
          <w:rtl/>
        </w:rPr>
        <w:t xml:space="preserve">  ליווי בהסעה על ידי מבוגר</w:t>
      </w:r>
    </w:p>
    <w:p w14:paraId="605A676D" w14:textId="77777777" w:rsidR="000F2E25" w:rsidRPr="00A23C38" w:rsidRDefault="000F2E25" w:rsidP="00CD6E9C">
      <w:pPr>
        <w:ind w:left="1996" w:right="-340" w:hanging="993"/>
        <w:rPr>
          <w:rFonts w:ascii="David" w:hAnsi="David"/>
        </w:rPr>
      </w:pPr>
    </w:p>
    <w:p w14:paraId="21683AA0" w14:textId="77777777" w:rsidR="00CF7DCE" w:rsidRDefault="00CF7DCE" w:rsidP="00CD6E9C">
      <w:pPr>
        <w:tabs>
          <w:tab w:val="left" w:pos="416"/>
          <w:tab w:val="left" w:pos="776"/>
          <w:tab w:val="left" w:pos="1136"/>
        </w:tabs>
        <w:ind w:left="2393" w:right="-340" w:hanging="397"/>
        <w:rPr>
          <w:rFonts w:ascii="David" w:hAnsi="David"/>
          <w:rtl/>
        </w:rPr>
      </w:pPr>
      <w:r w:rsidRPr="00A23C38">
        <w:rPr>
          <w:rFonts w:ascii="David" w:hAnsi="David"/>
          <w:rtl/>
        </w:rPr>
        <w:t>א.    רצוי שרכב המסיע ילדים ילווה על ידי אדם מבוגר (הורה, מורה וכדומה), ובמיוחד בהסעות אזוריות שבהן מסלול הנסיעה ארוך.</w:t>
      </w:r>
    </w:p>
    <w:p w14:paraId="30AEAF1A" w14:textId="77777777" w:rsidR="007B68A3" w:rsidRPr="00A23C38" w:rsidRDefault="007B68A3" w:rsidP="00CD6E9C">
      <w:pPr>
        <w:tabs>
          <w:tab w:val="left" w:pos="416"/>
          <w:tab w:val="left" w:pos="776"/>
          <w:tab w:val="left" w:pos="1136"/>
        </w:tabs>
        <w:ind w:left="2393" w:right="-340" w:hanging="397"/>
        <w:rPr>
          <w:rFonts w:ascii="David" w:hAnsi="David"/>
          <w:rtl/>
        </w:rPr>
      </w:pPr>
    </w:p>
    <w:p w14:paraId="369DD27C" w14:textId="77777777" w:rsidR="00CF7DCE" w:rsidRPr="00A23C38" w:rsidRDefault="00CF7DCE" w:rsidP="00CD6E9C">
      <w:pPr>
        <w:tabs>
          <w:tab w:val="left" w:pos="416"/>
          <w:tab w:val="left" w:pos="776"/>
          <w:tab w:val="left" w:pos="1136"/>
        </w:tabs>
        <w:ind w:left="2393" w:right="-340" w:hanging="397"/>
        <w:rPr>
          <w:rFonts w:ascii="David" w:hAnsi="David"/>
          <w:rtl/>
        </w:rPr>
      </w:pPr>
      <w:r w:rsidRPr="00A23C38">
        <w:rPr>
          <w:rFonts w:ascii="David" w:hAnsi="David"/>
          <w:rtl/>
        </w:rPr>
        <w:t>ב.    ליווי על ידי מבוגר הוא חובה בהסעת חניכים של הסעת פעוטות וקטינים.</w:t>
      </w:r>
    </w:p>
    <w:p w14:paraId="315AEB3C" w14:textId="3402CA8D" w:rsidR="00CF7DCE" w:rsidRDefault="00CF7DCE" w:rsidP="007B68A3">
      <w:pPr>
        <w:tabs>
          <w:tab w:val="left" w:pos="416"/>
          <w:tab w:val="left" w:pos="776"/>
          <w:tab w:val="left" w:pos="1136"/>
        </w:tabs>
        <w:ind w:left="2393" w:right="-340" w:hanging="397"/>
        <w:rPr>
          <w:rFonts w:ascii="David" w:hAnsi="David"/>
          <w:rtl/>
        </w:rPr>
      </w:pPr>
      <w:r w:rsidRPr="00A23C38">
        <w:rPr>
          <w:rFonts w:ascii="David" w:hAnsi="David"/>
          <w:rtl/>
        </w:rPr>
        <w:lastRenderedPageBreak/>
        <w:tab/>
        <w:t>למען הסר ספק, מודגש כי על המלווה לשבת עם החניכים המלווים במושב האחורי של הרכב.</w:t>
      </w:r>
      <w:r w:rsidR="007B68A3">
        <w:rPr>
          <w:rFonts w:ascii="David" w:hAnsi="David" w:hint="cs"/>
          <w:rtl/>
        </w:rPr>
        <w:t xml:space="preserve"> </w:t>
      </w:r>
      <w:r w:rsidRPr="00A23C38">
        <w:rPr>
          <w:rFonts w:ascii="David" w:hAnsi="David"/>
          <w:rtl/>
        </w:rPr>
        <w:t>בשום מקרה לא יישב המלווה במושב שליד הנהג.</w:t>
      </w:r>
    </w:p>
    <w:p w14:paraId="1F92CB57" w14:textId="77777777" w:rsidR="007B68A3" w:rsidRPr="00A23C38" w:rsidRDefault="007B68A3" w:rsidP="00CD6E9C">
      <w:pPr>
        <w:tabs>
          <w:tab w:val="left" w:pos="416"/>
          <w:tab w:val="left" w:pos="776"/>
          <w:tab w:val="left" w:pos="1136"/>
        </w:tabs>
        <w:ind w:left="2393" w:right="-340" w:hanging="397"/>
        <w:rPr>
          <w:rFonts w:ascii="David" w:hAnsi="David"/>
          <w:rtl/>
        </w:rPr>
      </w:pPr>
    </w:p>
    <w:p w14:paraId="07FF3CB5" w14:textId="77777777" w:rsidR="00CF7DCE" w:rsidRDefault="00CF7DCE" w:rsidP="00CD6E9C">
      <w:pPr>
        <w:tabs>
          <w:tab w:val="left" w:pos="416"/>
          <w:tab w:val="left" w:pos="776"/>
          <w:tab w:val="left" w:pos="1136"/>
        </w:tabs>
        <w:ind w:left="2393" w:right="-340" w:hanging="397"/>
        <w:rPr>
          <w:rFonts w:ascii="David" w:hAnsi="David"/>
          <w:rtl/>
        </w:rPr>
      </w:pPr>
      <w:r w:rsidRPr="00A23C38">
        <w:rPr>
          <w:rFonts w:ascii="David" w:hAnsi="David"/>
          <w:rtl/>
        </w:rPr>
        <w:t>ג.    אם ילד היורד מרכב ההסעה צריך לחצות כביש, יעשה זאת המלווה יחד אתו. בסוף הנסיעה יוודא המלווה שלא נשאר ילד ברכב.</w:t>
      </w:r>
    </w:p>
    <w:p w14:paraId="4C29FF00" w14:textId="77777777" w:rsidR="00572C02" w:rsidRDefault="00572C02" w:rsidP="00CD6E9C">
      <w:pPr>
        <w:tabs>
          <w:tab w:val="left" w:pos="416"/>
          <w:tab w:val="left" w:pos="776"/>
          <w:tab w:val="left" w:pos="1136"/>
        </w:tabs>
        <w:ind w:left="2393" w:right="-340" w:hanging="397"/>
        <w:rPr>
          <w:rFonts w:ascii="David" w:hAnsi="David"/>
          <w:rtl/>
        </w:rPr>
      </w:pPr>
    </w:p>
    <w:p w14:paraId="65C8B269" w14:textId="77777777" w:rsidR="00CF7DCE" w:rsidRPr="00A23C38" w:rsidRDefault="00CF7DCE" w:rsidP="00CD6E9C">
      <w:pPr>
        <w:tabs>
          <w:tab w:val="left" w:pos="416"/>
          <w:tab w:val="left" w:pos="776"/>
          <w:tab w:val="left" w:pos="1136"/>
        </w:tabs>
        <w:ind w:left="2393" w:right="-340" w:hanging="397"/>
        <w:rPr>
          <w:rFonts w:ascii="David" w:hAnsi="David"/>
          <w:rtl/>
        </w:rPr>
      </w:pPr>
    </w:p>
    <w:p w14:paraId="5F714AFF" w14:textId="77777777" w:rsidR="00CF7DCE" w:rsidRDefault="00CF7DCE" w:rsidP="00572C02">
      <w:pPr>
        <w:spacing w:line="276" w:lineRule="auto"/>
        <w:ind w:left="1996" w:right="-340" w:hanging="993"/>
        <w:rPr>
          <w:rFonts w:ascii="David" w:hAnsi="David"/>
          <w:rtl/>
        </w:rPr>
      </w:pPr>
      <w:r w:rsidRPr="00A23C38">
        <w:rPr>
          <w:rFonts w:ascii="David" w:hAnsi="David"/>
          <w:rtl/>
        </w:rPr>
        <w:t>3.3.</w:t>
      </w:r>
      <w:r>
        <w:rPr>
          <w:rFonts w:ascii="David" w:hAnsi="David" w:hint="cs"/>
          <w:rtl/>
        </w:rPr>
        <w:t>4</w:t>
      </w:r>
      <w:r w:rsidRPr="00A23C38">
        <w:rPr>
          <w:rFonts w:ascii="David" w:hAnsi="David"/>
          <w:rtl/>
        </w:rPr>
        <w:t xml:space="preserve">  </w:t>
      </w:r>
      <w:r w:rsidRPr="00A23C38">
        <w:rPr>
          <w:rFonts w:ascii="David" w:hAnsi="David"/>
          <w:b/>
          <w:bCs/>
          <w:rtl/>
        </w:rPr>
        <w:t xml:space="preserve">  </w:t>
      </w:r>
      <w:r>
        <w:rPr>
          <w:rFonts w:ascii="David" w:hAnsi="David" w:hint="cs"/>
          <w:b/>
          <w:bCs/>
          <w:rtl/>
        </w:rPr>
        <w:t>הנחיות לעניין חניכי חינוך מיוחד במסגרות רווחה</w:t>
      </w:r>
    </w:p>
    <w:p w14:paraId="2A376E3D" w14:textId="77777777" w:rsidR="00572C02" w:rsidRPr="00A23C38" w:rsidRDefault="00572C02" w:rsidP="00572C02">
      <w:pPr>
        <w:spacing w:line="276" w:lineRule="auto"/>
        <w:ind w:left="1996" w:right="-340" w:hanging="993"/>
        <w:rPr>
          <w:rFonts w:ascii="David" w:hAnsi="David"/>
        </w:rPr>
      </w:pPr>
    </w:p>
    <w:p w14:paraId="18570536" w14:textId="101D0AC5" w:rsidR="00CF7DCE" w:rsidRDefault="00CF7DCE" w:rsidP="00572C02">
      <w:pPr>
        <w:tabs>
          <w:tab w:val="left" w:pos="416"/>
          <w:tab w:val="left" w:pos="776"/>
          <w:tab w:val="left" w:pos="1136"/>
        </w:tabs>
        <w:spacing w:line="276" w:lineRule="auto"/>
        <w:ind w:left="2393" w:right="-340" w:hanging="397"/>
        <w:rPr>
          <w:rFonts w:ascii="David" w:hAnsi="David"/>
          <w:rtl/>
        </w:rPr>
      </w:pPr>
      <w:r w:rsidRPr="00407DA0">
        <w:rPr>
          <w:rFonts w:ascii="David" w:hAnsi="David"/>
          <w:rtl/>
        </w:rPr>
        <w:t xml:space="preserve">א. </w:t>
      </w:r>
      <w:r>
        <w:rPr>
          <w:rFonts w:ascii="David" w:hAnsi="David" w:hint="cs"/>
          <w:rtl/>
        </w:rPr>
        <w:t xml:space="preserve">  </w:t>
      </w:r>
      <w:r w:rsidRPr="00407DA0">
        <w:rPr>
          <w:rFonts w:ascii="David" w:hAnsi="David"/>
          <w:rtl/>
        </w:rPr>
        <w:t>בהסעת חניכי החינוך המיוחד למסגרות הרווחה, ללא קשר לסוג הלקות, כולל לקויות קלות, חובה על ההורים לדאוג כי בהסעת האיסוף בבוקר ימתין עם החניך ליד ביתו אדם מבוגר עד הגעת רכב ההסעות. בהסעת הפיזור בצהריים לבת החניך ימתין בתחנת ההורדה ליד בית החניך אדם מבוגר שיקלוט את החניך ויוביל אותו לביתו.</w:t>
      </w:r>
    </w:p>
    <w:p w14:paraId="2A54B717" w14:textId="77777777" w:rsidR="00572C02" w:rsidRPr="00407DA0" w:rsidRDefault="00572C02" w:rsidP="00572C02">
      <w:pPr>
        <w:tabs>
          <w:tab w:val="left" w:pos="416"/>
          <w:tab w:val="left" w:pos="776"/>
          <w:tab w:val="left" w:pos="1136"/>
        </w:tabs>
        <w:spacing w:line="276" w:lineRule="auto"/>
        <w:ind w:left="2393" w:right="-340" w:hanging="397"/>
        <w:rPr>
          <w:rFonts w:ascii="David" w:hAnsi="David"/>
          <w:rtl/>
        </w:rPr>
      </w:pPr>
    </w:p>
    <w:p w14:paraId="5D6FA3A9" w14:textId="77777777" w:rsidR="00CF7DCE" w:rsidRPr="00407DA0" w:rsidRDefault="00CF7DCE" w:rsidP="00572C02">
      <w:pPr>
        <w:tabs>
          <w:tab w:val="left" w:pos="416"/>
          <w:tab w:val="left" w:pos="776"/>
          <w:tab w:val="left" w:pos="1136"/>
        </w:tabs>
        <w:spacing w:line="276" w:lineRule="auto"/>
        <w:ind w:left="2393" w:right="-340" w:hanging="397"/>
        <w:rPr>
          <w:rFonts w:ascii="David" w:hAnsi="David"/>
          <w:rtl/>
        </w:rPr>
      </w:pPr>
      <w:r w:rsidRPr="00407DA0">
        <w:rPr>
          <w:rFonts w:ascii="David" w:hAnsi="David"/>
          <w:rtl/>
        </w:rPr>
        <w:t xml:space="preserve">ב. </w:t>
      </w:r>
      <w:r>
        <w:rPr>
          <w:rFonts w:ascii="David" w:hAnsi="David" w:hint="cs"/>
          <w:rtl/>
        </w:rPr>
        <w:t xml:space="preserve">   </w:t>
      </w:r>
      <w:r w:rsidRPr="00407DA0">
        <w:rPr>
          <w:rFonts w:ascii="David" w:hAnsi="David"/>
          <w:rtl/>
        </w:rPr>
        <w:t>בהתאם לתקנות החוק להסעה בטיחותית לילדים ולפעוטות עם מוגבלות התשנ"ד-1994, הסעות חניכי חינוך מיוחד תלווינה על ידי מבוגר שיוצב לתפקידו על פי קביעת מנהל המסגרת או הרשות המקומית.</w:t>
      </w:r>
    </w:p>
    <w:p w14:paraId="1EE66955" w14:textId="77777777" w:rsidR="00CF7DCE" w:rsidRPr="00A23C38" w:rsidRDefault="00CF7DCE" w:rsidP="0062114A">
      <w:pPr>
        <w:tabs>
          <w:tab w:val="left" w:pos="416"/>
          <w:tab w:val="left" w:pos="776"/>
          <w:tab w:val="left" w:pos="1136"/>
        </w:tabs>
        <w:ind w:left="2381" w:right="-340" w:hanging="397"/>
        <w:rPr>
          <w:rFonts w:ascii="David" w:hAnsi="David"/>
          <w:rtl/>
        </w:rPr>
      </w:pPr>
    </w:p>
    <w:p w14:paraId="08639AAE" w14:textId="77777777" w:rsidR="00CF7DCE" w:rsidRPr="00A23C38" w:rsidRDefault="00CF7DCE" w:rsidP="0062114A">
      <w:pPr>
        <w:ind w:left="2450" w:right="-340" w:hanging="993"/>
        <w:rPr>
          <w:rFonts w:ascii="David" w:hAnsi="David"/>
          <w:rtl/>
        </w:rPr>
      </w:pPr>
      <w:r w:rsidRPr="00A23C38">
        <w:rPr>
          <w:rFonts w:ascii="David" w:hAnsi="David"/>
          <w:rtl/>
        </w:rPr>
        <w:t xml:space="preserve">3.3.5 </w:t>
      </w:r>
      <w:r w:rsidRPr="00A23C38">
        <w:rPr>
          <w:rFonts w:ascii="David" w:hAnsi="David"/>
          <w:b/>
          <w:bCs/>
          <w:rtl/>
        </w:rPr>
        <w:t xml:space="preserve">  הנחיות בטיחות לנהג</w:t>
      </w:r>
    </w:p>
    <w:p w14:paraId="7031AC8C" w14:textId="77777777" w:rsidR="00CF7DCE" w:rsidRPr="00A23C38" w:rsidRDefault="00CF7DCE" w:rsidP="0062114A">
      <w:pPr>
        <w:tabs>
          <w:tab w:val="num" w:pos="360"/>
          <w:tab w:val="num" w:pos="1729"/>
        </w:tabs>
        <w:spacing w:before="120" w:line="300" w:lineRule="exact"/>
        <w:ind w:left="2478" w:right="-340" w:hanging="567"/>
        <w:rPr>
          <w:rFonts w:ascii="David" w:hAnsi="David"/>
          <w:noProof/>
          <w:rtl/>
        </w:rPr>
      </w:pPr>
      <w:r w:rsidRPr="00A23C38">
        <w:rPr>
          <w:rFonts w:ascii="David" w:hAnsi="David"/>
          <w:rtl/>
        </w:rPr>
        <w:t>3.3.5.1</w:t>
      </w:r>
      <w:r>
        <w:rPr>
          <w:rFonts w:ascii="David" w:hAnsi="David" w:hint="cs"/>
          <w:rtl/>
        </w:rPr>
        <w:t xml:space="preserve">        </w:t>
      </w:r>
      <w:r w:rsidRPr="00A23C38">
        <w:rPr>
          <w:rFonts w:ascii="David" w:hAnsi="David"/>
          <w:rtl/>
        </w:rPr>
        <w:t>הנהג אינו רשאי לשנות את מסלול הנסיעה על דעת עצמו.</w:t>
      </w:r>
    </w:p>
    <w:p w14:paraId="3CB55E90" w14:textId="77777777" w:rsidR="00CF7DCE" w:rsidRPr="00A23C38" w:rsidRDefault="00CF7DCE" w:rsidP="0062114A">
      <w:pPr>
        <w:tabs>
          <w:tab w:val="num" w:pos="360"/>
          <w:tab w:val="num" w:pos="1729"/>
        </w:tabs>
        <w:spacing w:before="120" w:line="300" w:lineRule="exact"/>
        <w:ind w:left="2909" w:right="-340" w:hanging="998"/>
        <w:rPr>
          <w:rFonts w:ascii="David" w:hAnsi="David"/>
          <w:rtl/>
        </w:rPr>
      </w:pPr>
      <w:r w:rsidRPr="00A23C38">
        <w:rPr>
          <w:rFonts w:ascii="David" w:hAnsi="David"/>
          <w:rtl/>
        </w:rPr>
        <w:t xml:space="preserve">3.3.5.2  </w:t>
      </w:r>
      <w:r w:rsidRPr="00A23C38">
        <w:rPr>
          <w:rFonts w:ascii="David" w:hAnsi="David"/>
          <w:rtl/>
        </w:rPr>
        <w:tab/>
        <w:t xml:space="preserve">הנהג אינו רשאי, </w:t>
      </w:r>
      <w:r w:rsidRPr="00A23C38">
        <w:rPr>
          <w:rFonts w:ascii="David" w:hAnsi="David"/>
          <w:u w:val="single"/>
          <w:rtl/>
        </w:rPr>
        <w:t>בשום מקרה</w:t>
      </w:r>
      <w:r w:rsidRPr="00A23C38">
        <w:rPr>
          <w:rFonts w:ascii="David" w:hAnsi="David"/>
          <w:rtl/>
        </w:rPr>
        <w:t>, לעזוב את רכב ההסעה כל עוד נמצאים בו חניכים. למען הסר ספק, הנחיה זו מחייבת גם אם הנהג מכבה את המנוע טרם ירידתו מן הרכב.</w:t>
      </w:r>
    </w:p>
    <w:p w14:paraId="14F97CC7" w14:textId="7E5AB57D" w:rsidR="00CF7DCE" w:rsidRPr="00A23C38" w:rsidRDefault="00CF7DCE" w:rsidP="0062114A">
      <w:pPr>
        <w:tabs>
          <w:tab w:val="num" w:pos="360"/>
          <w:tab w:val="num" w:pos="1729"/>
        </w:tabs>
        <w:spacing w:before="120" w:line="300" w:lineRule="exact"/>
        <w:ind w:left="2909" w:right="-340" w:hanging="998"/>
        <w:rPr>
          <w:rFonts w:ascii="David" w:hAnsi="David"/>
          <w:rtl/>
        </w:rPr>
      </w:pPr>
      <w:r w:rsidRPr="00A23C38">
        <w:rPr>
          <w:rFonts w:ascii="David" w:hAnsi="David"/>
          <w:rtl/>
        </w:rPr>
        <w:t>3.3.5.3</w:t>
      </w:r>
      <w:r w:rsidRPr="00A23C38">
        <w:rPr>
          <w:rFonts w:ascii="David" w:hAnsi="David"/>
          <w:rtl/>
        </w:rPr>
        <w:tab/>
        <w:t>העברת נוסעים מרכב לרכב מותרת אך ורק בתחום מוסד חינוכי או בתחום מתקן ציבורי שבאחריותה של הרשות המקומית.</w:t>
      </w:r>
      <w:r w:rsidR="00C40352">
        <w:rPr>
          <w:rFonts w:ascii="David" w:hAnsi="David" w:hint="cs"/>
          <w:rtl/>
        </w:rPr>
        <w:t xml:space="preserve"> </w:t>
      </w:r>
      <w:r w:rsidR="001F41B4">
        <w:rPr>
          <w:rFonts w:ascii="David" w:hAnsi="David" w:hint="cs"/>
          <w:rtl/>
        </w:rPr>
        <w:t>למען הסר ספק, יודגש כי במקרה של העברת תלמידים מרכב לרכב במקום המאושר לכך, חל איסור מוחלט על השארת תלמידים להמתין לבדם לרכב האחר. במקרה כזה, הרכב המגיע ראשון לנקודת ההעברה ימתין עד להגעת הרכב האחר, והתלמידים יעברו ישירות מרכב לרכב ,מבלי להמתין כלל מחוץ לרכב ההסעה.</w:t>
      </w:r>
    </w:p>
    <w:p w14:paraId="42349631" w14:textId="77777777" w:rsidR="00CF7DCE" w:rsidRPr="00A23C38" w:rsidRDefault="00CF7DCE" w:rsidP="0062114A">
      <w:pPr>
        <w:tabs>
          <w:tab w:val="num" w:pos="360"/>
          <w:tab w:val="num" w:pos="1729"/>
        </w:tabs>
        <w:spacing w:before="120" w:line="300" w:lineRule="exact"/>
        <w:ind w:left="2909" w:right="-340" w:hanging="998"/>
        <w:rPr>
          <w:rFonts w:ascii="David" w:hAnsi="David"/>
          <w:rtl/>
        </w:rPr>
      </w:pPr>
      <w:r w:rsidRPr="00A23C38">
        <w:rPr>
          <w:rFonts w:ascii="David" w:hAnsi="David"/>
          <w:rtl/>
        </w:rPr>
        <w:t xml:space="preserve">3.3.5.4 </w:t>
      </w:r>
      <w:r w:rsidRPr="00A23C38">
        <w:rPr>
          <w:rFonts w:ascii="David" w:hAnsi="David"/>
          <w:rtl/>
        </w:rPr>
        <w:tab/>
        <w:t>אחראים על הסעות, או פיקוח מטעם הרשות, ינחו את הנהגים ויבדקו את עמידתם בדרישות הבאות:</w:t>
      </w:r>
    </w:p>
    <w:p w14:paraId="76729C9B"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 xml:space="preserve">א. </w:t>
      </w:r>
      <w:r w:rsidRPr="00A23C38">
        <w:rPr>
          <w:rFonts w:ascii="David" w:hAnsi="David"/>
          <w:rtl/>
        </w:rPr>
        <w:tab/>
        <w:t>כשמגיעים לתחנת האיסוף על הנהג לפתוח את הדלת הקדמית בלבד ולדאוג  שהחניכים ייכנסו לרכב בצורה מסודרת בדלת הקדמית בלבד.</w:t>
      </w:r>
    </w:p>
    <w:p w14:paraId="25EED91A"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 xml:space="preserve">ב.  </w:t>
      </w:r>
      <w:r w:rsidRPr="00A23C38">
        <w:rPr>
          <w:rFonts w:ascii="David" w:hAnsi="David"/>
          <w:rtl/>
        </w:rPr>
        <w:tab/>
        <w:t>אין להסיע חניכים בעמידה.</w:t>
      </w:r>
    </w:p>
    <w:p w14:paraId="00450949" w14:textId="40DB4346" w:rsidR="00CF7DCE" w:rsidRPr="00A23C38" w:rsidRDefault="00CF7DCE" w:rsidP="0062114A">
      <w:pPr>
        <w:tabs>
          <w:tab w:val="num" w:pos="360"/>
          <w:tab w:val="num" w:pos="2409"/>
        </w:tabs>
        <w:spacing w:before="120" w:line="300" w:lineRule="exact"/>
        <w:ind w:left="3158" w:right="-340" w:hanging="340"/>
        <w:rPr>
          <w:rFonts w:ascii="David" w:hAnsi="David"/>
          <w:rtl/>
        </w:rPr>
      </w:pPr>
      <w:r w:rsidRPr="00A23C38">
        <w:rPr>
          <w:rFonts w:ascii="David" w:hAnsi="David"/>
          <w:rtl/>
        </w:rPr>
        <w:t xml:space="preserve">ג. </w:t>
      </w:r>
      <w:r w:rsidRPr="00A23C38">
        <w:rPr>
          <w:rFonts w:ascii="David" w:hAnsi="David"/>
          <w:rtl/>
        </w:rPr>
        <w:tab/>
        <w:t>חל איסור מוחלט על הסעת רכב הסעות לאחור בעת איסוף או פיזור חניכים, למעט ביציאה ממסוף ההסעות של בית הספר (תקנה 45 לתקנות התעבורה).</w:t>
      </w:r>
    </w:p>
    <w:p w14:paraId="7381EA1E"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 xml:space="preserve">ד. </w:t>
      </w:r>
      <w:r w:rsidRPr="00A23C38">
        <w:rPr>
          <w:rFonts w:ascii="David" w:hAnsi="David"/>
          <w:rtl/>
        </w:rPr>
        <w:tab/>
        <w:t>במהלך הנסיעה על הנהג להיות ערני גם למתרחש בתוך הרכב (הוצאת ידיים וראש מחוץ לרכב, התנהגות פרועה של חניכים והתנהגויות מסוכנות אחרות).</w:t>
      </w:r>
    </w:p>
    <w:p w14:paraId="59FF6E5E"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lastRenderedPageBreak/>
        <w:t xml:space="preserve">ה. </w:t>
      </w:r>
      <w:r w:rsidRPr="00A23C38">
        <w:rPr>
          <w:rFonts w:ascii="David" w:hAnsi="David"/>
          <w:rtl/>
        </w:rPr>
        <w:tab/>
        <w:t>כשמגיעים לתחנת היעד יאפשר הנהג ירידה מהרכב אך ורק דרך הדלת הקדמית.</w:t>
      </w:r>
    </w:p>
    <w:p w14:paraId="373A02E9"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 xml:space="preserve">ו. </w:t>
      </w:r>
      <w:r w:rsidRPr="00A23C38">
        <w:rPr>
          <w:rFonts w:ascii="David" w:hAnsi="David"/>
          <w:rtl/>
        </w:rPr>
        <w:tab/>
        <w:t>הורדה או העלאת החניכים מן הרכב תתבצע רק בצד שבו נמצא המוסד או ביתו של החניך, כדי  שלא ייאלצו לחצות כבישים.</w:t>
      </w:r>
    </w:p>
    <w:p w14:paraId="478E7AA9"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 xml:space="preserve">ז. </w:t>
      </w:r>
      <w:r w:rsidRPr="00A23C38">
        <w:rPr>
          <w:rFonts w:ascii="David" w:hAnsi="David"/>
          <w:rtl/>
        </w:rPr>
        <w:tab/>
        <w:t>החניכים ייאספו בתחנות הסעה קבועות ומוסדרות מראש. אין להעלות או להוריד חניכים במקומות מזדמנים.</w:t>
      </w:r>
    </w:p>
    <w:p w14:paraId="40049351" w14:textId="77777777" w:rsidR="00CF7DCE" w:rsidRPr="00A23C38" w:rsidRDefault="00CF7DCE" w:rsidP="0062114A">
      <w:pPr>
        <w:tabs>
          <w:tab w:val="num" w:pos="360"/>
          <w:tab w:val="num" w:pos="2409"/>
        </w:tabs>
        <w:spacing w:before="120" w:line="300" w:lineRule="exact"/>
        <w:ind w:left="3158" w:right="-340" w:hanging="340"/>
        <w:rPr>
          <w:rFonts w:ascii="David" w:hAnsi="David"/>
        </w:rPr>
      </w:pPr>
      <w:r w:rsidRPr="00A23C38">
        <w:rPr>
          <w:rFonts w:ascii="David" w:hAnsi="David"/>
          <w:rtl/>
        </w:rPr>
        <w:t>ח.</w:t>
      </w:r>
      <w:r w:rsidRPr="00A23C38">
        <w:rPr>
          <w:rFonts w:ascii="David" w:hAnsi="David"/>
          <w:rtl/>
        </w:rPr>
        <w:tab/>
        <w:t>הנהג יבדוק את הרכב בתום ההסעה כדי לוודא שלא נשאר בו ילד או חפץ.</w:t>
      </w:r>
    </w:p>
    <w:p w14:paraId="0A944FD0" w14:textId="77777777" w:rsidR="00CF7DCE" w:rsidRDefault="00CF7DCE" w:rsidP="0062114A">
      <w:pPr>
        <w:tabs>
          <w:tab w:val="num" w:pos="360"/>
          <w:tab w:val="num" w:pos="2409"/>
        </w:tabs>
        <w:spacing w:before="120" w:line="300" w:lineRule="exact"/>
        <w:ind w:left="3158" w:right="-340" w:hanging="340"/>
        <w:rPr>
          <w:rFonts w:ascii="David" w:hAnsi="David"/>
          <w:rtl/>
        </w:rPr>
      </w:pPr>
      <w:r w:rsidRPr="00A23C38">
        <w:rPr>
          <w:rFonts w:ascii="David" w:hAnsi="David"/>
          <w:rtl/>
        </w:rPr>
        <w:t>ט.</w:t>
      </w:r>
      <w:r w:rsidRPr="00A23C38">
        <w:rPr>
          <w:rFonts w:ascii="David" w:hAnsi="David"/>
          <w:rtl/>
        </w:rPr>
        <w:tab/>
        <w:t>חל איסור מוחלט על אחסנת דלקים מכל סוג שהוא, לרבות תוספי דלק או שמן, ו/או כל חומר דליק או מסוכן אחר, בתא המטען או בכל מקום אחר ברכב.</w:t>
      </w:r>
    </w:p>
    <w:p w14:paraId="76C699AE" w14:textId="77777777" w:rsidR="00CF7DCE" w:rsidRPr="00A23C38" w:rsidRDefault="00CF7DCE" w:rsidP="0062114A">
      <w:pPr>
        <w:tabs>
          <w:tab w:val="num" w:pos="360"/>
          <w:tab w:val="num" w:pos="2409"/>
        </w:tabs>
        <w:spacing w:before="120" w:line="300" w:lineRule="exact"/>
        <w:ind w:left="2875" w:right="-340" w:hanging="340"/>
        <w:rPr>
          <w:rFonts w:ascii="David" w:hAnsi="David"/>
          <w:rtl/>
        </w:rPr>
      </w:pPr>
    </w:p>
    <w:p w14:paraId="3C028E1D" w14:textId="77777777" w:rsidR="00CF7DCE" w:rsidRPr="00A23C38" w:rsidRDefault="00CF7DCE" w:rsidP="000F2E25">
      <w:pPr>
        <w:spacing w:line="276" w:lineRule="auto"/>
        <w:ind w:left="2280" w:right="-340" w:hanging="993"/>
        <w:rPr>
          <w:rFonts w:ascii="David" w:hAnsi="David"/>
        </w:rPr>
      </w:pPr>
      <w:r w:rsidRPr="00A23C38">
        <w:rPr>
          <w:rFonts w:ascii="David" w:hAnsi="David"/>
          <w:rtl/>
        </w:rPr>
        <w:t xml:space="preserve">3.3.6 </w:t>
      </w:r>
      <w:r w:rsidRPr="00A23C38">
        <w:rPr>
          <w:rFonts w:ascii="David" w:hAnsi="David"/>
          <w:b/>
          <w:bCs/>
          <w:rtl/>
        </w:rPr>
        <w:t xml:space="preserve">  גיל ילד היושב ליד הנהג בהסעת חניכים מאורגנת (לא במכוניות פרטיות)</w:t>
      </w:r>
    </w:p>
    <w:p w14:paraId="4912C993" w14:textId="77777777" w:rsidR="00CF7DCE" w:rsidRPr="00A23C38" w:rsidRDefault="00CF7DCE" w:rsidP="000F2E25">
      <w:pPr>
        <w:spacing w:line="276" w:lineRule="auto"/>
        <w:ind w:left="1854" w:right="-340"/>
        <w:rPr>
          <w:rFonts w:ascii="David" w:hAnsi="David"/>
          <w:noProof/>
          <w:rtl/>
        </w:rPr>
      </w:pPr>
      <w:r w:rsidRPr="00A23C38">
        <w:rPr>
          <w:rFonts w:ascii="David" w:hAnsi="David"/>
          <w:rtl/>
        </w:rPr>
        <w:t>תקנה 83 א' לתקנות התעבורה עודכנה לפני מספר שנים, ומאז העדכון חלו שינויים לגבי גיל הילד שמותר להושיב במושב הקדמי ליד הנהג.</w:t>
      </w:r>
    </w:p>
    <w:p w14:paraId="70CBDA7A" w14:textId="77777777" w:rsidR="00CF7DCE" w:rsidRPr="00A23C38" w:rsidRDefault="00CF7DCE" w:rsidP="000F2E25">
      <w:pPr>
        <w:spacing w:line="276" w:lineRule="auto"/>
        <w:ind w:left="1854" w:right="-340"/>
        <w:rPr>
          <w:rFonts w:ascii="David" w:hAnsi="David"/>
          <w:rtl/>
        </w:rPr>
      </w:pPr>
      <w:r w:rsidRPr="00A23C38">
        <w:rPr>
          <w:rFonts w:ascii="David" w:hAnsi="David"/>
          <w:rtl/>
        </w:rPr>
        <w:t>בהתאם לעדכון מותר להושיב במושב הקדמי של הרכב ילד מגיל 3 עד גיל 8, בתנאי שהוא יושב על מושב מגביה (בוסטר), תוך שהוא חגור בחגורת בטיחות כחוק.</w:t>
      </w:r>
    </w:p>
    <w:p w14:paraId="57895E80" w14:textId="77777777" w:rsidR="00CF7DCE" w:rsidRPr="00A23C38" w:rsidRDefault="00CF7DCE" w:rsidP="000F2E25">
      <w:pPr>
        <w:spacing w:line="276" w:lineRule="auto"/>
        <w:ind w:left="1854" w:right="-340"/>
        <w:rPr>
          <w:rFonts w:ascii="David" w:hAnsi="David"/>
          <w:rtl/>
        </w:rPr>
      </w:pPr>
      <w:r w:rsidRPr="00A23C38">
        <w:rPr>
          <w:rFonts w:ascii="David" w:hAnsi="David"/>
          <w:rtl/>
        </w:rPr>
        <w:t xml:space="preserve">למרות זאת, בהסעות חניכים חל </w:t>
      </w:r>
      <w:r w:rsidRPr="00A23C38">
        <w:rPr>
          <w:rFonts w:ascii="David" w:hAnsi="David"/>
          <w:u w:val="single"/>
          <w:rtl/>
        </w:rPr>
        <w:t>איסור מוחלט</w:t>
      </w:r>
      <w:r w:rsidRPr="00A23C38">
        <w:rPr>
          <w:rFonts w:ascii="David" w:hAnsi="David"/>
          <w:rtl/>
        </w:rPr>
        <w:t xml:space="preserve"> להסיע ילדים אלה במושב הקדמי ליד הנהג.</w:t>
      </w:r>
    </w:p>
    <w:p w14:paraId="4BFB28CB" w14:textId="77777777" w:rsidR="00CF7DCE" w:rsidRPr="00A23C38" w:rsidRDefault="00CF7DCE" w:rsidP="000F2E25">
      <w:pPr>
        <w:spacing w:line="276" w:lineRule="auto"/>
        <w:ind w:left="1854" w:right="-340"/>
        <w:rPr>
          <w:rFonts w:ascii="David" w:hAnsi="David"/>
          <w:rtl/>
        </w:rPr>
      </w:pPr>
      <w:r w:rsidRPr="00A23C38">
        <w:rPr>
          <w:rFonts w:ascii="David" w:hAnsi="David"/>
          <w:rtl/>
        </w:rPr>
        <w:t>החל מגיל 8 שנים, מותר להושיב ילד במושב הקדמי ללא כל אמצעי עזר, פרט לחגירתו כחוק בחגורת הבטיחות התקנית של הרכב.</w:t>
      </w:r>
    </w:p>
    <w:p w14:paraId="7D58DAD8" w14:textId="77777777" w:rsidR="00CF7DCE" w:rsidRPr="00A23C38" w:rsidRDefault="00CF7DCE" w:rsidP="000F2E25">
      <w:pPr>
        <w:spacing w:line="276" w:lineRule="auto"/>
        <w:ind w:left="1854" w:right="-340"/>
        <w:rPr>
          <w:rFonts w:ascii="David" w:hAnsi="David"/>
          <w:rtl/>
        </w:rPr>
      </w:pPr>
      <w:r w:rsidRPr="00A23C38">
        <w:rPr>
          <w:rFonts w:ascii="David" w:hAnsi="David"/>
          <w:rtl/>
        </w:rPr>
        <w:t>יש לדאוג לכוונון גובה החגורה בהתאם לגובה הילד.</w:t>
      </w:r>
    </w:p>
    <w:p w14:paraId="54D08E46" w14:textId="77777777" w:rsidR="00CF7DCE" w:rsidRPr="00A23C38" w:rsidRDefault="00CF7DCE" w:rsidP="000F2E25">
      <w:pPr>
        <w:spacing w:line="276" w:lineRule="auto"/>
        <w:ind w:left="1854" w:right="-340"/>
        <w:rPr>
          <w:rFonts w:ascii="David" w:hAnsi="David"/>
          <w:rtl/>
        </w:rPr>
      </w:pPr>
      <w:r w:rsidRPr="00A23C38">
        <w:rPr>
          <w:rFonts w:ascii="David" w:hAnsi="David"/>
          <w:rtl/>
        </w:rPr>
        <w:t xml:space="preserve">אשר למושב האחורי של הרכב, בכלי הרכב של חברות ההסעה – אוטובוסים, אוטובוסים זעירים ציבוריים או מוניות - אין חובת שימוש במושב מגביה (בוסטר) לגבי ילד מגיל 3 עד גיל 8, אך יש חובה לחגור חגורות בטיחות. </w:t>
      </w:r>
    </w:p>
    <w:p w14:paraId="5FEEEC5E" w14:textId="77777777" w:rsidR="00CF7DCE" w:rsidRDefault="00CF7DCE" w:rsidP="000F2E25">
      <w:pPr>
        <w:spacing w:line="276" w:lineRule="auto"/>
        <w:ind w:left="1854" w:right="-340"/>
        <w:rPr>
          <w:rFonts w:ascii="David" w:hAnsi="David"/>
          <w:rtl/>
        </w:rPr>
      </w:pPr>
      <w:r w:rsidRPr="00A23C38">
        <w:rPr>
          <w:rFonts w:ascii="David" w:hAnsi="David"/>
          <w:rtl/>
        </w:rPr>
        <w:t>מאחר ורק חגורות מותניים הינן בטיחותיות בגילאים אלה, אין להושיב ילדים במושבים בהם יש חגורה אלכסונית.</w:t>
      </w:r>
    </w:p>
    <w:p w14:paraId="6BEEC34A" w14:textId="77777777" w:rsidR="00CF7DCE" w:rsidRPr="00A23C38" w:rsidRDefault="00CF7DCE" w:rsidP="0062114A">
      <w:pPr>
        <w:ind w:left="1854" w:right="-340"/>
        <w:rPr>
          <w:rFonts w:ascii="David" w:hAnsi="David"/>
          <w:rtl/>
        </w:rPr>
      </w:pPr>
    </w:p>
    <w:p w14:paraId="41C6D25D" w14:textId="77777777" w:rsidR="00CF7DCE" w:rsidRPr="00A23C38" w:rsidRDefault="00CF7DCE" w:rsidP="0062114A">
      <w:pPr>
        <w:ind w:left="2292" w:right="-340" w:hanging="993"/>
        <w:rPr>
          <w:rFonts w:ascii="David" w:hAnsi="David"/>
          <w:rtl/>
        </w:rPr>
      </w:pPr>
      <w:r w:rsidRPr="00A23C38">
        <w:rPr>
          <w:rFonts w:ascii="David" w:hAnsi="David"/>
          <w:rtl/>
        </w:rPr>
        <w:t xml:space="preserve">3.3.7  </w:t>
      </w:r>
      <w:r w:rsidRPr="00A23C38">
        <w:rPr>
          <w:rFonts w:ascii="David" w:hAnsi="David"/>
          <w:b/>
          <w:bCs/>
          <w:rtl/>
        </w:rPr>
        <w:t>תוקפן של הוראות הבטיחות בהסעות מאורגנות על ידי הרשות או הבעלות</w:t>
      </w:r>
    </w:p>
    <w:p w14:paraId="03810398" w14:textId="77777777" w:rsidR="00CF7DCE" w:rsidRPr="00A23C38" w:rsidRDefault="00CF7DCE" w:rsidP="0062114A">
      <w:pPr>
        <w:tabs>
          <w:tab w:val="num" w:pos="360"/>
          <w:tab w:val="num" w:pos="1729"/>
        </w:tabs>
        <w:spacing w:before="120" w:line="300" w:lineRule="exact"/>
        <w:ind w:left="2320" w:right="-340" w:hanging="936"/>
        <w:rPr>
          <w:rFonts w:ascii="David" w:hAnsi="David"/>
          <w:noProof/>
          <w:rtl/>
        </w:rPr>
      </w:pPr>
      <w:r w:rsidRPr="00A23C38">
        <w:rPr>
          <w:rFonts w:ascii="David" w:hAnsi="David"/>
          <w:rtl/>
        </w:rPr>
        <w:t>3.3.7.1</w:t>
      </w:r>
      <w:r w:rsidRPr="00A23C38">
        <w:rPr>
          <w:rFonts w:ascii="David" w:hAnsi="David"/>
          <w:rtl/>
        </w:rPr>
        <w:tab/>
        <w:t>הרשות המקומית תדאג לביצוע כל הוראות הבטיחות המתחייבות  מתקנות התעבורה של משרד התחבורה ומהוראות הבטיחות הרלוונטיות.</w:t>
      </w:r>
    </w:p>
    <w:p w14:paraId="07738E7A" w14:textId="77777777" w:rsidR="00CF7DCE" w:rsidRPr="00A23C38" w:rsidRDefault="00CF7DCE" w:rsidP="0062114A">
      <w:pPr>
        <w:tabs>
          <w:tab w:val="num" w:pos="360"/>
          <w:tab w:val="num" w:pos="1729"/>
        </w:tabs>
        <w:spacing w:before="120" w:line="300" w:lineRule="exact"/>
        <w:ind w:left="2320" w:right="-340" w:hanging="936"/>
        <w:rPr>
          <w:rFonts w:ascii="David" w:hAnsi="David"/>
          <w:rtl/>
        </w:rPr>
      </w:pPr>
      <w:r w:rsidRPr="00A23C38">
        <w:rPr>
          <w:rFonts w:ascii="David" w:hAnsi="David"/>
          <w:rtl/>
        </w:rPr>
        <w:t xml:space="preserve">3.3.7.2 </w:t>
      </w:r>
      <w:r w:rsidRPr="00A23C38">
        <w:rPr>
          <w:rFonts w:ascii="David" w:hAnsi="David"/>
          <w:rtl/>
        </w:rPr>
        <w:tab/>
        <w:t xml:space="preserve">הוראות והנחיות אלו בנושא בטיחות ייכללו בנוסח האחיד של המכרז והחוזה להסעות נוסעים.    </w:t>
      </w:r>
    </w:p>
    <w:p w14:paraId="772D90E5" w14:textId="77777777" w:rsidR="00CF7DCE" w:rsidRPr="00A23C38" w:rsidRDefault="00CF7DCE" w:rsidP="0062114A">
      <w:pPr>
        <w:tabs>
          <w:tab w:val="num" w:pos="360"/>
          <w:tab w:val="num" w:pos="1729"/>
        </w:tabs>
        <w:spacing w:before="120" w:line="300" w:lineRule="exact"/>
        <w:ind w:left="2320" w:right="-340" w:hanging="567"/>
        <w:rPr>
          <w:rFonts w:ascii="David" w:hAnsi="David"/>
        </w:rPr>
      </w:pPr>
      <w:r w:rsidRPr="00A23C38">
        <w:rPr>
          <w:rFonts w:ascii="David" w:hAnsi="David"/>
          <w:rtl/>
        </w:rPr>
        <w:t xml:space="preserve">  </w:t>
      </w:r>
      <w:r w:rsidRPr="00A23C38">
        <w:rPr>
          <w:rFonts w:ascii="David" w:hAnsi="David"/>
          <w:rtl/>
        </w:rPr>
        <w:tab/>
        <w:t>אי קיום הוראות הבטיחות על ידי מסיע כלשהו יגרום לקיזוז תשלומים המגיעים לו בגין ההסעה, עד כדי הפסקת ההתקשרות עם החברה.</w:t>
      </w:r>
    </w:p>
    <w:p w14:paraId="2A1C9256" w14:textId="77777777" w:rsidR="00CF7DCE" w:rsidRPr="00A23C38" w:rsidRDefault="00CF7DCE" w:rsidP="00CF7DCE">
      <w:pPr>
        <w:tabs>
          <w:tab w:val="left" w:pos="416"/>
          <w:tab w:val="left" w:pos="776"/>
          <w:tab w:val="left" w:pos="1136"/>
        </w:tabs>
        <w:ind w:left="2098" w:right="510" w:hanging="397"/>
        <w:rPr>
          <w:rFonts w:ascii="David" w:hAnsi="David"/>
        </w:rPr>
      </w:pPr>
    </w:p>
    <w:p w14:paraId="578E71E4" w14:textId="77777777" w:rsidR="00CF7DCE" w:rsidRPr="0062114A" w:rsidRDefault="00CF7DCE" w:rsidP="0062114A">
      <w:pPr>
        <w:pStyle w:val="1"/>
        <w:numPr>
          <w:ilvl w:val="0"/>
          <w:numId w:val="0"/>
        </w:numPr>
        <w:tabs>
          <w:tab w:val="left" w:pos="720"/>
        </w:tabs>
        <w:ind w:left="709" w:right="510" w:hanging="709"/>
        <w:rPr>
          <w:noProof/>
          <w:rtl/>
        </w:rPr>
      </w:pPr>
    </w:p>
    <w:p w14:paraId="0EB4259A" w14:textId="77777777" w:rsidR="00CF7DCE" w:rsidRDefault="00CF7DCE" w:rsidP="00CF7DCE">
      <w:pPr>
        <w:contextualSpacing/>
        <w:rPr>
          <w:rFonts w:ascii="David" w:hAnsi="David"/>
          <w:b/>
          <w:bCs/>
          <w:rtl/>
        </w:rPr>
      </w:pPr>
    </w:p>
    <w:p w14:paraId="3A605B52" w14:textId="77777777" w:rsidR="005305B1" w:rsidRDefault="005305B1" w:rsidP="00CF7DCE">
      <w:pPr>
        <w:contextualSpacing/>
        <w:rPr>
          <w:rFonts w:ascii="David" w:hAnsi="David"/>
          <w:b/>
          <w:bCs/>
          <w:rtl/>
        </w:rPr>
      </w:pPr>
    </w:p>
    <w:p w14:paraId="0CDED5B3" w14:textId="77777777" w:rsidR="005305B1" w:rsidRDefault="005305B1" w:rsidP="00CF7DCE">
      <w:pPr>
        <w:contextualSpacing/>
        <w:rPr>
          <w:rFonts w:ascii="David" w:hAnsi="David"/>
          <w:b/>
          <w:bCs/>
          <w:rtl/>
        </w:rPr>
      </w:pPr>
    </w:p>
    <w:p w14:paraId="5D62AAE2" w14:textId="77777777" w:rsidR="005305B1" w:rsidRDefault="005305B1" w:rsidP="00CF7DCE">
      <w:pPr>
        <w:contextualSpacing/>
        <w:rPr>
          <w:rFonts w:ascii="David" w:hAnsi="David"/>
          <w:b/>
          <w:bCs/>
          <w:rtl/>
        </w:rPr>
      </w:pPr>
    </w:p>
    <w:p w14:paraId="6A8C2160" w14:textId="77777777" w:rsidR="005305B1" w:rsidRDefault="005305B1" w:rsidP="00CF7DCE">
      <w:pPr>
        <w:contextualSpacing/>
        <w:rPr>
          <w:rFonts w:ascii="David" w:hAnsi="David"/>
          <w:b/>
          <w:bCs/>
          <w:rtl/>
        </w:rPr>
      </w:pPr>
    </w:p>
    <w:p w14:paraId="3DEFC9C5" w14:textId="77777777" w:rsidR="005305B1" w:rsidRDefault="005305B1" w:rsidP="00CF7DCE">
      <w:pPr>
        <w:contextualSpacing/>
        <w:rPr>
          <w:rFonts w:ascii="David" w:hAnsi="David"/>
          <w:b/>
          <w:bCs/>
          <w:rtl/>
        </w:rPr>
      </w:pPr>
    </w:p>
    <w:p w14:paraId="6D00B20D" w14:textId="77777777" w:rsidR="00CF7DCE" w:rsidRDefault="00CF7DCE" w:rsidP="00CF7DCE">
      <w:pPr>
        <w:contextualSpacing/>
        <w:rPr>
          <w:rFonts w:ascii="David" w:hAnsi="David"/>
          <w:b/>
          <w:bCs/>
          <w:rtl/>
        </w:rPr>
      </w:pPr>
    </w:p>
    <w:p w14:paraId="3104AC5A" w14:textId="77777777" w:rsidR="000F2E25" w:rsidRPr="00A23C38" w:rsidRDefault="000F2E25" w:rsidP="00CF7DCE">
      <w:pPr>
        <w:contextualSpacing/>
        <w:rPr>
          <w:rFonts w:ascii="David" w:hAnsi="David"/>
          <w:b/>
          <w:bCs/>
          <w:rtl/>
        </w:rPr>
      </w:pPr>
    </w:p>
    <w:p w14:paraId="3BFDBAA1" w14:textId="3D079A7B" w:rsidR="005305B1" w:rsidRPr="00550931" w:rsidRDefault="00CF7DCE" w:rsidP="00E86C7D">
      <w:pPr>
        <w:contextualSpacing/>
        <w:jc w:val="center"/>
        <w:rPr>
          <w:b/>
          <w:bCs/>
          <w:u w:val="single"/>
          <w:rtl/>
        </w:rPr>
      </w:pPr>
      <w:r w:rsidRPr="00550931">
        <w:rPr>
          <w:b/>
          <w:bCs/>
          <w:u w:val="single"/>
          <w:rtl/>
        </w:rPr>
        <w:lastRenderedPageBreak/>
        <w:t>טופס בדיקה בטחונית לאוטובוס המסיע נוסעים</w:t>
      </w:r>
    </w:p>
    <w:p w14:paraId="09A3E3AA" w14:textId="77777777" w:rsidR="00E86C7D" w:rsidRPr="00550931" w:rsidRDefault="00E86C7D" w:rsidP="00E86C7D">
      <w:pPr>
        <w:contextualSpacing/>
        <w:jc w:val="center"/>
        <w:rPr>
          <w:b/>
          <w:bCs/>
          <w:u w:val="single"/>
          <w:rtl/>
        </w:rPr>
      </w:pPr>
    </w:p>
    <w:p w14:paraId="0EC130AA" w14:textId="77777777" w:rsidR="00E86C7D" w:rsidRPr="00550931" w:rsidRDefault="00E86C7D" w:rsidP="00E86C7D">
      <w:pPr>
        <w:contextualSpacing/>
        <w:jc w:val="center"/>
        <w:rPr>
          <w:b/>
          <w:bCs/>
          <w:u w:val="single"/>
          <w:rtl/>
        </w:rPr>
      </w:pPr>
    </w:p>
    <w:p w14:paraId="73565CCA" w14:textId="64F6AE86" w:rsidR="005305B1" w:rsidRPr="00550931" w:rsidRDefault="00CF7DCE" w:rsidP="00CF7DCE">
      <w:pPr>
        <w:contextualSpacing/>
        <w:rPr>
          <w:rtl/>
        </w:rPr>
      </w:pPr>
      <w:r w:rsidRPr="00550931">
        <w:rPr>
          <w:rtl/>
        </w:rPr>
        <w:t>מס' הרישוי של האוטובוס: ______________ החודש</w:t>
      </w:r>
      <w:r w:rsidR="005305B1" w:rsidRPr="00550931">
        <w:rPr>
          <w:rFonts w:hint="cs"/>
          <w:rtl/>
        </w:rPr>
        <w:t>:__________</w:t>
      </w:r>
    </w:p>
    <w:p w14:paraId="5BCDAE10" w14:textId="77777777" w:rsidR="005305B1" w:rsidRPr="00550931" w:rsidRDefault="005305B1" w:rsidP="00CF7DCE">
      <w:pPr>
        <w:contextualSpacing/>
      </w:pPr>
    </w:p>
    <w:p w14:paraId="0FADD06B" w14:textId="0800752A" w:rsidR="005305B1" w:rsidRPr="00550931" w:rsidRDefault="00CF7DCE" w:rsidP="00CF7DCE">
      <w:pPr>
        <w:contextualSpacing/>
        <w:rPr>
          <w:rtl/>
        </w:rPr>
      </w:pPr>
      <w:r w:rsidRPr="00550931">
        <w:rPr>
          <w:rtl/>
        </w:rPr>
        <w:t>שם הרשות</w:t>
      </w:r>
      <w:r w:rsidR="005305B1" w:rsidRPr="00550931">
        <w:rPr>
          <w:rFonts w:hint="cs"/>
          <w:rtl/>
        </w:rPr>
        <w:t>:___________________</w:t>
      </w:r>
    </w:p>
    <w:p w14:paraId="0FF18F98" w14:textId="77777777" w:rsidR="005305B1" w:rsidRPr="00550931" w:rsidRDefault="005305B1" w:rsidP="00CF7DCE">
      <w:pPr>
        <w:contextualSpacing/>
        <w:rPr>
          <w:rtl/>
        </w:rPr>
      </w:pPr>
    </w:p>
    <w:tbl>
      <w:tblPr>
        <w:tblStyle w:val="ac"/>
        <w:bidiVisual/>
        <w:tblW w:w="9822" w:type="dxa"/>
        <w:tblInd w:w="-508" w:type="dxa"/>
        <w:tblLook w:val="04A0" w:firstRow="1" w:lastRow="0" w:firstColumn="1" w:lastColumn="0" w:noHBand="0" w:noVBand="1"/>
      </w:tblPr>
      <w:tblGrid>
        <w:gridCol w:w="990"/>
        <w:gridCol w:w="843"/>
        <w:gridCol w:w="939"/>
        <w:gridCol w:w="807"/>
        <w:gridCol w:w="741"/>
        <w:gridCol w:w="940"/>
        <w:gridCol w:w="708"/>
        <w:gridCol w:w="1100"/>
        <w:gridCol w:w="1100"/>
        <w:gridCol w:w="873"/>
        <w:gridCol w:w="781"/>
      </w:tblGrid>
      <w:tr w:rsidR="00401CE4" w:rsidRPr="00550931" w14:paraId="24669B4E" w14:textId="1D0AEB91" w:rsidTr="00401CE4">
        <w:tc>
          <w:tcPr>
            <w:tcW w:w="995" w:type="dxa"/>
            <w:vMerge w:val="restart"/>
          </w:tcPr>
          <w:p w14:paraId="4229A138" w14:textId="45A0DE6A" w:rsidR="00401CE4" w:rsidRPr="00550931" w:rsidRDefault="00401CE4" w:rsidP="00CF7DCE">
            <w:pPr>
              <w:contextualSpacing/>
              <w:rPr>
                <w:rtl/>
              </w:rPr>
            </w:pPr>
            <w:r w:rsidRPr="00550931">
              <w:rPr>
                <w:rFonts w:hint="cs"/>
                <w:rtl/>
              </w:rPr>
              <w:t>התאריך</w:t>
            </w:r>
          </w:p>
        </w:tc>
        <w:tc>
          <w:tcPr>
            <w:tcW w:w="850" w:type="dxa"/>
            <w:vMerge w:val="restart"/>
          </w:tcPr>
          <w:p w14:paraId="521AA946" w14:textId="13BDBF90" w:rsidR="00401CE4" w:rsidRPr="00550931" w:rsidRDefault="00401CE4" w:rsidP="00CF7DCE">
            <w:pPr>
              <w:contextualSpacing/>
              <w:rPr>
                <w:rtl/>
              </w:rPr>
            </w:pPr>
            <w:r w:rsidRPr="00550931">
              <w:rPr>
                <w:rFonts w:hint="cs"/>
                <w:rtl/>
              </w:rPr>
              <w:t>השעה</w:t>
            </w:r>
          </w:p>
        </w:tc>
        <w:tc>
          <w:tcPr>
            <w:tcW w:w="959" w:type="dxa"/>
            <w:vMerge w:val="restart"/>
          </w:tcPr>
          <w:p w14:paraId="63DCCAA7" w14:textId="52349B92" w:rsidR="00401CE4" w:rsidRPr="00550931" w:rsidRDefault="00401CE4" w:rsidP="00CF7DCE">
            <w:pPr>
              <w:contextualSpacing/>
              <w:rPr>
                <w:rtl/>
              </w:rPr>
            </w:pPr>
            <w:r w:rsidRPr="00550931">
              <w:rPr>
                <w:rFonts w:hint="cs"/>
                <w:rtl/>
              </w:rPr>
              <w:t>שם הנהג</w:t>
            </w:r>
          </w:p>
        </w:tc>
        <w:tc>
          <w:tcPr>
            <w:tcW w:w="5396" w:type="dxa"/>
            <w:gridSpan w:val="6"/>
          </w:tcPr>
          <w:p w14:paraId="633B093F" w14:textId="77777777" w:rsidR="00401CE4" w:rsidRPr="00550931" w:rsidRDefault="00401CE4" w:rsidP="00401CE4">
            <w:pPr>
              <w:contextualSpacing/>
              <w:jc w:val="center"/>
              <w:rPr>
                <w:rtl/>
              </w:rPr>
            </w:pPr>
            <w:r w:rsidRPr="00550931">
              <w:rPr>
                <w:rFonts w:hint="cs"/>
                <w:rtl/>
              </w:rPr>
              <w:t>מקומות הבדיקה באוטובוס</w:t>
            </w:r>
          </w:p>
          <w:p w14:paraId="60C298A3" w14:textId="000EA96C" w:rsidR="00401CE4" w:rsidRPr="00550931" w:rsidRDefault="00401CE4" w:rsidP="00CF7DCE">
            <w:pPr>
              <w:contextualSpacing/>
              <w:rPr>
                <w:rtl/>
              </w:rPr>
            </w:pPr>
          </w:p>
        </w:tc>
        <w:tc>
          <w:tcPr>
            <w:tcW w:w="875" w:type="dxa"/>
            <w:vMerge w:val="restart"/>
          </w:tcPr>
          <w:p w14:paraId="62658ABF" w14:textId="7E8B2986" w:rsidR="00401CE4" w:rsidRPr="00550931" w:rsidRDefault="00401CE4" w:rsidP="00CF7DCE">
            <w:pPr>
              <w:contextualSpacing/>
              <w:rPr>
                <w:rtl/>
              </w:rPr>
            </w:pPr>
            <w:r w:rsidRPr="00550931">
              <w:rPr>
                <w:rFonts w:hint="cs"/>
                <w:rtl/>
              </w:rPr>
              <w:t>חתימת הנהג</w:t>
            </w:r>
          </w:p>
        </w:tc>
        <w:tc>
          <w:tcPr>
            <w:tcW w:w="747" w:type="dxa"/>
            <w:vMerge w:val="restart"/>
          </w:tcPr>
          <w:p w14:paraId="46FBE8BA" w14:textId="62E5D3BE" w:rsidR="00401CE4" w:rsidRPr="00550931" w:rsidRDefault="00401CE4" w:rsidP="00CF7DCE">
            <w:pPr>
              <w:contextualSpacing/>
              <w:rPr>
                <w:rtl/>
              </w:rPr>
            </w:pPr>
            <w:r w:rsidRPr="00550931">
              <w:rPr>
                <w:rFonts w:hint="cs"/>
                <w:rtl/>
              </w:rPr>
              <w:t>הערות</w:t>
            </w:r>
          </w:p>
        </w:tc>
      </w:tr>
      <w:tr w:rsidR="00401CE4" w:rsidRPr="00550931" w14:paraId="307C2EC9" w14:textId="491BF33F" w:rsidTr="00401CE4">
        <w:tc>
          <w:tcPr>
            <w:tcW w:w="995" w:type="dxa"/>
            <w:vMerge/>
          </w:tcPr>
          <w:p w14:paraId="0F60BD01" w14:textId="77777777" w:rsidR="00401CE4" w:rsidRPr="00550931" w:rsidRDefault="00401CE4" w:rsidP="00CF7DCE">
            <w:pPr>
              <w:contextualSpacing/>
              <w:rPr>
                <w:rtl/>
              </w:rPr>
            </w:pPr>
          </w:p>
        </w:tc>
        <w:tc>
          <w:tcPr>
            <w:tcW w:w="850" w:type="dxa"/>
            <w:vMerge/>
          </w:tcPr>
          <w:p w14:paraId="0D3F95A6" w14:textId="77777777" w:rsidR="00401CE4" w:rsidRPr="00550931" w:rsidRDefault="00401CE4" w:rsidP="00CF7DCE">
            <w:pPr>
              <w:contextualSpacing/>
              <w:rPr>
                <w:rtl/>
              </w:rPr>
            </w:pPr>
          </w:p>
        </w:tc>
        <w:tc>
          <w:tcPr>
            <w:tcW w:w="959" w:type="dxa"/>
            <w:vMerge/>
          </w:tcPr>
          <w:p w14:paraId="5B5CC351" w14:textId="77777777" w:rsidR="00401CE4" w:rsidRPr="00550931" w:rsidRDefault="00401CE4" w:rsidP="00CF7DCE">
            <w:pPr>
              <w:contextualSpacing/>
              <w:rPr>
                <w:rtl/>
              </w:rPr>
            </w:pPr>
          </w:p>
        </w:tc>
        <w:tc>
          <w:tcPr>
            <w:tcW w:w="807" w:type="dxa"/>
          </w:tcPr>
          <w:p w14:paraId="10BDD53E" w14:textId="116ADFA0" w:rsidR="00401CE4" w:rsidRPr="00550931" w:rsidRDefault="00401CE4" w:rsidP="00CF7DCE">
            <w:pPr>
              <w:contextualSpacing/>
              <w:rPr>
                <w:rtl/>
              </w:rPr>
            </w:pPr>
            <w:r w:rsidRPr="00550931">
              <w:rPr>
                <w:rFonts w:hint="cs"/>
                <w:rtl/>
              </w:rPr>
              <w:t>תאי המטען</w:t>
            </w:r>
          </w:p>
        </w:tc>
        <w:tc>
          <w:tcPr>
            <w:tcW w:w="741" w:type="dxa"/>
          </w:tcPr>
          <w:p w14:paraId="5DAA64B1" w14:textId="1E2A0351" w:rsidR="00401CE4" w:rsidRPr="00550931" w:rsidRDefault="00401CE4" w:rsidP="00CF7DCE">
            <w:pPr>
              <w:contextualSpacing/>
              <w:rPr>
                <w:rtl/>
              </w:rPr>
            </w:pPr>
            <w:r w:rsidRPr="00550931">
              <w:rPr>
                <w:rFonts w:hint="cs"/>
                <w:rtl/>
              </w:rPr>
              <w:t>תא המנוע</w:t>
            </w:r>
          </w:p>
        </w:tc>
        <w:tc>
          <w:tcPr>
            <w:tcW w:w="940" w:type="dxa"/>
          </w:tcPr>
          <w:p w14:paraId="6CE5CAD7" w14:textId="6BF3E32A" w:rsidR="00401CE4" w:rsidRPr="00550931" w:rsidRDefault="00401CE4" w:rsidP="00CF7DCE">
            <w:pPr>
              <w:contextualSpacing/>
              <w:rPr>
                <w:rtl/>
              </w:rPr>
            </w:pPr>
            <w:r w:rsidRPr="00550931">
              <w:rPr>
                <w:rFonts w:hint="cs"/>
                <w:rtl/>
              </w:rPr>
              <w:t>אזור הגלגלים</w:t>
            </w:r>
          </w:p>
        </w:tc>
        <w:tc>
          <w:tcPr>
            <w:tcW w:w="708" w:type="dxa"/>
          </w:tcPr>
          <w:p w14:paraId="1A5EB60B" w14:textId="77777777" w:rsidR="00401CE4" w:rsidRPr="00550931" w:rsidRDefault="00401CE4" w:rsidP="00CF7DCE">
            <w:pPr>
              <w:contextualSpacing/>
              <w:rPr>
                <w:rtl/>
              </w:rPr>
            </w:pPr>
            <w:r w:rsidRPr="00550931">
              <w:rPr>
                <w:rFonts w:hint="cs"/>
                <w:rtl/>
              </w:rPr>
              <w:t>איזור מיכל הדלק</w:t>
            </w:r>
          </w:p>
          <w:p w14:paraId="46A39390" w14:textId="1DEDFE09" w:rsidR="00401CE4" w:rsidRPr="00550931" w:rsidRDefault="00401CE4" w:rsidP="00CF7DCE">
            <w:pPr>
              <w:contextualSpacing/>
              <w:rPr>
                <w:rtl/>
              </w:rPr>
            </w:pPr>
          </w:p>
        </w:tc>
        <w:tc>
          <w:tcPr>
            <w:tcW w:w="1100" w:type="dxa"/>
          </w:tcPr>
          <w:p w14:paraId="0C60E617" w14:textId="292088F8" w:rsidR="00401CE4" w:rsidRPr="00550931" w:rsidRDefault="00401CE4" w:rsidP="00CF7DCE">
            <w:pPr>
              <w:contextualSpacing/>
              <w:rPr>
                <w:rtl/>
              </w:rPr>
            </w:pPr>
            <w:r w:rsidRPr="00550931">
              <w:rPr>
                <w:rFonts w:hint="cs"/>
                <w:rtl/>
              </w:rPr>
              <w:t>גחון האוטובוס</w:t>
            </w:r>
          </w:p>
        </w:tc>
        <w:tc>
          <w:tcPr>
            <w:tcW w:w="1100" w:type="dxa"/>
          </w:tcPr>
          <w:p w14:paraId="7C67AD9C" w14:textId="0A06D0F7" w:rsidR="00401CE4" w:rsidRPr="00550931" w:rsidRDefault="00401CE4" w:rsidP="00CF7DCE">
            <w:pPr>
              <w:contextualSpacing/>
              <w:rPr>
                <w:rtl/>
              </w:rPr>
            </w:pPr>
            <w:r w:rsidRPr="00550931">
              <w:rPr>
                <w:rFonts w:hint="cs"/>
                <w:rtl/>
              </w:rPr>
              <w:t>פנים האוטובוס</w:t>
            </w:r>
          </w:p>
        </w:tc>
        <w:tc>
          <w:tcPr>
            <w:tcW w:w="875" w:type="dxa"/>
            <w:vMerge/>
          </w:tcPr>
          <w:p w14:paraId="50AF069F" w14:textId="77777777" w:rsidR="00401CE4" w:rsidRPr="00550931" w:rsidRDefault="00401CE4" w:rsidP="00CF7DCE">
            <w:pPr>
              <w:contextualSpacing/>
              <w:rPr>
                <w:rtl/>
              </w:rPr>
            </w:pPr>
          </w:p>
        </w:tc>
        <w:tc>
          <w:tcPr>
            <w:tcW w:w="747" w:type="dxa"/>
            <w:vMerge/>
          </w:tcPr>
          <w:p w14:paraId="504FA342" w14:textId="77777777" w:rsidR="00401CE4" w:rsidRPr="00550931" w:rsidRDefault="00401CE4" w:rsidP="00CF7DCE">
            <w:pPr>
              <w:contextualSpacing/>
              <w:rPr>
                <w:rtl/>
              </w:rPr>
            </w:pPr>
          </w:p>
        </w:tc>
      </w:tr>
      <w:tr w:rsidR="00401CE4" w:rsidRPr="00550931" w14:paraId="79549336" w14:textId="1A36FFFC" w:rsidTr="00401CE4">
        <w:tc>
          <w:tcPr>
            <w:tcW w:w="995" w:type="dxa"/>
          </w:tcPr>
          <w:p w14:paraId="60CF5661" w14:textId="77777777" w:rsidR="00E86C7D" w:rsidRPr="00550931" w:rsidRDefault="00E86C7D" w:rsidP="00CF7DCE">
            <w:pPr>
              <w:contextualSpacing/>
              <w:rPr>
                <w:rtl/>
              </w:rPr>
            </w:pPr>
          </w:p>
          <w:p w14:paraId="271BAB44" w14:textId="77777777" w:rsidR="00401CE4" w:rsidRPr="00550931" w:rsidRDefault="00401CE4" w:rsidP="00CF7DCE">
            <w:pPr>
              <w:contextualSpacing/>
              <w:rPr>
                <w:rtl/>
              </w:rPr>
            </w:pPr>
          </w:p>
        </w:tc>
        <w:tc>
          <w:tcPr>
            <w:tcW w:w="850" w:type="dxa"/>
          </w:tcPr>
          <w:p w14:paraId="6B8605CD" w14:textId="77777777" w:rsidR="00E86C7D" w:rsidRPr="00550931" w:rsidRDefault="00E86C7D" w:rsidP="00CF7DCE">
            <w:pPr>
              <w:contextualSpacing/>
              <w:rPr>
                <w:rtl/>
              </w:rPr>
            </w:pPr>
          </w:p>
        </w:tc>
        <w:tc>
          <w:tcPr>
            <w:tcW w:w="959" w:type="dxa"/>
          </w:tcPr>
          <w:p w14:paraId="0F9968DC" w14:textId="77777777" w:rsidR="00E86C7D" w:rsidRPr="00550931" w:rsidRDefault="00E86C7D" w:rsidP="00CF7DCE">
            <w:pPr>
              <w:contextualSpacing/>
              <w:rPr>
                <w:rtl/>
              </w:rPr>
            </w:pPr>
          </w:p>
        </w:tc>
        <w:tc>
          <w:tcPr>
            <w:tcW w:w="807" w:type="dxa"/>
          </w:tcPr>
          <w:p w14:paraId="0B587C3E" w14:textId="77777777" w:rsidR="00E86C7D" w:rsidRPr="00550931" w:rsidRDefault="00E86C7D" w:rsidP="00CF7DCE">
            <w:pPr>
              <w:contextualSpacing/>
              <w:rPr>
                <w:rtl/>
              </w:rPr>
            </w:pPr>
          </w:p>
        </w:tc>
        <w:tc>
          <w:tcPr>
            <w:tcW w:w="741" w:type="dxa"/>
          </w:tcPr>
          <w:p w14:paraId="5CA31277" w14:textId="77777777" w:rsidR="00E86C7D" w:rsidRPr="00550931" w:rsidRDefault="00E86C7D" w:rsidP="00CF7DCE">
            <w:pPr>
              <w:contextualSpacing/>
              <w:rPr>
                <w:rtl/>
              </w:rPr>
            </w:pPr>
          </w:p>
        </w:tc>
        <w:tc>
          <w:tcPr>
            <w:tcW w:w="940" w:type="dxa"/>
          </w:tcPr>
          <w:p w14:paraId="7708450E" w14:textId="77777777" w:rsidR="00E86C7D" w:rsidRPr="00550931" w:rsidRDefault="00E86C7D" w:rsidP="00CF7DCE">
            <w:pPr>
              <w:contextualSpacing/>
              <w:rPr>
                <w:rtl/>
              </w:rPr>
            </w:pPr>
          </w:p>
        </w:tc>
        <w:tc>
          <w:tcPr>
            <w:tcW w:w="708" w:type="dxa"/>
          </w:tcPr>
          <w:p w14:paraId="134E2486" w14:textId="77777777" w:rsidR="00E86C7D" w:rsidRPr="00550931" w:rsidRDefault="00E86C7D" w:rsidP="00CF7DCE">
            <w:pPr>
              <w:contextualSpacing/>
              <w:rPr>
                <w:rtl/>
              </w:rPr>
            </w:pPr>
          </w:p>
        </w:tc>
        <w:tc>
          <w:tcPr>
            <w:tcW w:w="1100" w:type="dxa"/>
          </w:tcPr>
          <w:p w14:paraId="37DBD4AA" w14:textId="77777777" w:rsidR="00E86C7D" w:rsidRPr="00550931" w:rsidRDefault="00E86C7D" w:rsidP="00CF7DCE">
            <w:pPr>
              <w:contextualSpacing/>
              <w:rPr>
                <w:rtl/>
              </w:rPr>
            </w:pPr>
          </w:p>
        </w:tc>
        <w:tc>
          <w:tcPr>
            <w:tcW w:w="1100" w:type="dxa"/>
          </w:tcPr>
          <w:p w14:paraId="077A4924" w14:textId="77777777" w:rsidR="00E86C7D" w:rsidRPr="00550931" w:rsidRDefault="00E86C7D" w:rsidP="00CF7DCE">
            <w:pPr>
              <w:contextualSpacing/>
              <w:rPr>
                <w:rtl/>
              </w:rPr>
            </w:pPr>
          </w:p>
        </w:tc>
        <w:tc>
          <w:tcPr>
            <w:tcW w:w="875" w:type="dxa"/>
          </w:tcPr>
          <w:p w14:paraId="728E852B" w14:textId="77777777" w:rsidR="00E86C7D" w:rsidRPr="00550931" w:rsidRDefault="00E86C7D" w:rsidP="00CF7DCE">
            <w:pPr>
              <w:contextualSpacing/>
              <w:rPr>
                <w:rtl/>
              </w:rPr>
            </w:pPr>
          </w:p>
        </w:tc>
        <w:tc>
          <w:tcPr>
            <w:tcW w:w="747" w:type="dxa"/>
          </w:tcPr>
          <w:p w14:paraId="4B071454" w14:textId="77777777" w:rsidR="00E86C7D" w:rsidRPr="00550931" w:rsidRDefault="00E86C7D" w:rsidP="00CF7DCE">
            <w:pPr>
              <w:contextualSpacing/>
              <w:rPr>
                <w:rtl/>
              </w:rPr>
            </w:pPr>
          </w:p>
        </w:tc>
      </w:tr>
      <w:tr w:rsidR="00401CE4" w:rsidRPr="00550931" w14:paraId="6544F838" w14:textId="69A3B3AE" w:rsidTr="00401CE4">
        <w:tc>
          <w:tcPr>
            <w:tcW w:w="995" w:type="dxa"/>
          </w:tcPr>
          <w:p w14:paraId="4572FD20" w14:textId="77777777" w:rsidR="00E86C7D" w:rsidRPr="00550931" w:rsidRDefault="00E86C7D" w:rsidP="00CF7DCE">
            <w:pPr>
              <w:contextualSpacing/>
              <w:rPr>
                <w:rtl/>
              </w:rPr>
            </w:pPr>
          </w:p>
          <w:p w14:paraId="3CA0741B" w14:textId="77777777" w:rsidR="00401CE4" w:rsidRPr="00550931" w:rsidRDefault="00401CE4" w:rsidP="00CF7DCE">
            <w:pPr>
              <w:contextualSpacing/>
              <w:rPr>
                <w:rtl/>
              </w:rPr>
            </w:pPr>
          </w:p>
        </w:tc>
        <w:tc>
          <w:tcPr>
            <w:tcW w:w="850" w:type="dxa"/>
          </w:tcPr>
          <w:p w14:paraId="72930274" w14:textId="77777777" w:rsidR="00E86C7D" w:rsidRPr="00550931" w:rsidRDefault="00E86C7D" w:rsidP="00CF7DCE">
            <w:pPr>
              <w:contextualSpacing/>
              <w:rPr>
                <w:rtl/>
              </w:rPr>
            </w:pPr>
          </w:p>
        </w:tc>
        <w:tc>
          <w:tcPr>
            <w:tcW w:w="959" w:type="dxa"/>
          </w:tcPr>
          <w:p w14:paraId="0CD20365" w14:textId="77777777" w:rsidR="00E86C7D" w:rsidRPr="00550931" w:rsidRDefault="00E86C7D" w:rsidP="00CF7DCE">
            <w:pPr>
              <w:contextualSpacing/>
              <w:rPr>
                <w:rtl/>
              </w:rPr>
            </w:pPr>
          </w:p>
        </w:tc>
        <w:tc>
          <w:tcPr>
            <w:tcW w:w="807" w:type="dxa"/>
          </w:tcPr>
          <w:p w14:paraId="6FD8F8DA" w14:textId="77777777" w:rsidR="00E86C7D" w:rsidRPr="00550931" w:rsidRDefault="00E86C7D" w:rsidP="00CF7DCE">
            <w:pPr>
              <w:contextualSpacing/>
              <w:rPr>
                <w:rtl/>
              </w:rPr>
            </w:pPr>
          </w:p>
        </w:tc>
        <w:tc>
          <w:tcPr>
            <w:tcW w:w="741" w:type="dxa"/>
          </w:tcPr>
          <w:p w14:paraId="71CFC81E" w14:textId="77777777" w:rsidR="00E86C7D" w:rsidRPr="00550931" w:rsidRDefault="00E86C7D" w:rsidP="00CF7DCE">
            <w:pPr>
              <w:contextualSpacing/>
              <w:rPr>
                <w:rtl/>
              </w:rPr>
            </w:pPr>
          </w:p>
        </w:tc>
        <w:tc>
          <w:tcPr>
            <w:tcW w:w="940" w:type="dxa"/>
          </w:tcPr>
          <w:p w14:paraId="4B3D09BA" w14:textId="77777777" w:rsidR="00E86C7D" w:rsidRPr="00550931" w:rsidRDefault="00E86C7D" w:rsidP="00CF7DCE">
            <w:pPr>
              <w:contextualSpacing/>
              <w:rPr>
                <w:rtl/>
              </w:rPr>
            </w:pPr>
          </w:p>
        </w:tc>
        <w:tc>
          <w:tcPr>
            <w:tcW w:w="708" w:type="dxa"/>
          </w:tcPr>
          <w:p w14:paraId="7FAB14E2" w14:textId="77777777" w:rsidR="00E86C7D" w:rsidRPr="00550931" w:rsidRDefault="00E86C7D" w:rsidP="00CF7DCE">
            <w:pPr>
              <w:contextualSpacing/>
              <w:rPr>
                <w:rtl/>
              </w:rPr>
            </w:pPr>
          </w:p>
        </w:tc>
        <w:tc>
          <w:tcPr>
            <w:tcW w:w="1100" w:type="dxa"/>
          </w:tcPr>
          <w:p w14:paraId="614D2D04" w14:textId="77777777" w:rsidR="00E86C7D" w:rsidRPr="00550931" w:rsidRDefault="00E86C7D" w:rsidP="00CF7DCE">
            <w:pPr>
              <w:contextualSpacing/>
              <w:rPr>
                <w:rtl/>
              </w:rPr>
            </w:pPr>
          </w:p>
        </w:tc>
        <w:tc>
          <w:tcPr>
            <w:tcW w:w="1100" w:type="dxa"/>
          </w:tcPr>
          <w:p w14:paraId="68C4E9A9" w14:textId="77777777" w:rsidR="00E86C7D" w:rsidRPr="00550931" w:rsidRDefault="00E86C7D" w:rsidP="00CF7DCE">
            <w:pPr>
              <w:contextualSpacing/>
              <w:rPr>
                <w:rtl/>
              </w:rPr>
            </w:pPr>
          </w:p>
        </w:tc>
        <w:tc>
          <w:tcPr>
            <w:tcW w:w="875" w:type="dxa"/>
          </w:tcPr>
          <w:p w14:paraId="3798BBBB" w14:textId="77777777" w:rsidR="00E86C7D" w:rsidRPr="00550931" w:rsidRDefault="00E86C7D" w:rsidP="00CF7DCE">
            <w:pPr>
              <w:contextualSpacing/>
              <w:rPr>
                <w:rtl/>
              </w:rPr>
            </w:pPr>
          </w:p>
        </w:tc>
        <w:tc>
          <w:tcPr>
            <w:tcW w:w="747" w:type="dxa"/>
          </w:tcPr>
          <w:p w14:paraId="4830F9E5" w14:textId="77777777" w:rsidR="00E86C7D" w:rsidRPr="00550931" w:rsidRDefault="00E86C7D" w:rsidP="00CF7DCE">
            <w:pPr>
              <w:contextualSpacing/>
              <w:rPr>
                <w:rtl/>
              </w:rPr>
            </w:pPr>
          </w:p>
        </w:tc>
      </w:tr>
      <w:tr w:rsidR="00401CE4" w14:paraId="2F9EFDAC" w14:textId="77777777" w:rsidTr="00401CE4">
        <w:tc>
          <w:tcPr>
            <w:tcW w:w="995" w:type="dxa"/>
          </w:tcPr>
          <w:p w14:paraId="3E39BB5A" w14:textId="77777777" w:rsidR="00401CE4" w:rsidRPr="00550931" w:rsidRDefault="00401CE4" w:rsidP="00CF7DCE">
            <w:pPr>
              <w:contextualSpacing/>
              <w:rPr>
                <w:rtl/>
              </w:rPr>
            </w:pPr>
          </w:p>
          <w:p w14:paraId="2800F5DB" w14:textId="77777777" w:rsidR="00401CE4" w:rsidRPr="00550931" w:rsidRDefault="00401CE4" w:rsidP="00CF7DCE">
            <w:pPr>
              <w:contextualSpacing/>
              <w:rPr>
                <w:rtl/>
              </w:rPr>
            </w:pPr>
          </w:p>
        </w:tc>
        <w:tc>
          <w:tcPr>
            <w:tcW w:w="850" w:type="dxa"/>
          </w:tcPr>
          <w:p w14:paraId="47E49DB6" w14:textId="77777777" w:rsidR="00401CE4" w:rsidRPr="00550931" w:rsidRDefault="00401CE4" w:rsidP="00CF7DCE">
            <w:pPr>
              <w:contextualSpacing/>
              <w:rPr>
                <w:rtl/>
              </w:rPr>
            </w:pPr>
          </w:p>
        </w:tc>
        <w:tc>
          <w:tcPr>
            <w:tcW w:w="959" w:type="dxa"/>
          </w:tcPr>
          <w:p w14:paraId="28833013" w14:textId="77777777" w:rsidR="00401CE4" w:rsidRPr="00550931" w:rsidRDefault="00401CE4" w:rsidP="00CF7DCE">
            <w:pPr>
              <w:contextualSpacing/>
              <w:rPr>
                <w:rtl/>
              </w:rPr>
            </w:pPr>
          </w:p>
        </w:tc>
        <w:tc>
          <w:tcPr>
            <w:tcW w:w="807" w:type="dxa"/>
          </w:tcPr>
          <w:p w14:paraId="4BD82464" w14:textId="77777777" w:rsidR="00401CE4" w:rsidRPr="00550931" w:rsidRDefault="00401CE4" w:rsidP="00CF7DCE">
            <w:pPr>
              <w:contextualSpacing/>
              <w:rPr>
                <w:rtl/>
              </w:rPr>
            </w:pPr>
          </w:p>
        </w:tc>
        <w:tc>
          <w:tcPr>
            <w:tcW w:w="741" w:type="dxa"/>
          </w:tcPr>
          <w:p w14:paraId="3DF8E1DA" w14:textId="77777777" w:rsidR="00401CE4" w:rsidRPr="00550931" w:rsidRDefault="00401CE4" w:rsidP="00CF7DCE">
            <w:pPr>
              <w:contextualSpacing/>
              <w:rPr>
                <w:rtl/>
              </w:rPr>
            </w:pPr>
          </w:p>
        </w:tc>
        <w:tc>
          <w:tcPr>
            <w:tcW w:w="940" w:type="dxa"/>
          </w:tcPr>
          <w:p w14:paraId="0FFD33A7" w14:textId="77777777" w:rsidR="00401CE4" w:rsidRPr="00550931" w:rsidRDefault="00401CE4" w:rsidP="00CF7DCE">
            <w:pPr>
              <w:contextualSpacing/>
              <w:rPr>
                <w:rtl/>
              </w:rPr>
            </w:pPr>
          </w:p>
        </w:tc>
        <w:tc>
          <w:tcPr>
            <w:tcW w:w="708" w:type="dxa"/>
          </w:tcPr>
          <w:p w14:paraId="7FB33DC5" w14:textId="77777777" w:rsidR="00401CE4" w:rsidRPr="00550931" w:rsidRDefault="00401CE4" w:rsidP="00CF7DCE">
            <w:pPr>
              <w:contextualSpacing/>
              <w:rPr>
                <w:rtl/>
              </w:rPr>
            </w:pPr>
          </w:p>
        </w:tc>
        <w:tc>
          <w:tcPr>
            <w:tcW w:w="1100" w:type="dxa"/>
          </w:tcPr>
          <w:p w14:paraId="1A559FEF" w14:textId="77777777" w:rsidR="00401CE4" w:rsidRPr="00550931" w:rsidRDefault="00401CE4" w:rsidP="00CF7DCE">
            <w:pPr>
              <w:contextualSpacing/>
              <w:rPr>
                <w:rtl/>
              </w:rPr>
            </w:pPr>
          </w:p>
        </w:tc>
        <w:tc>
          <w:tcPr>
            <w:tcW w:w="1100" w:type="dxa"/>
          </w:tcPr>
          <w:p w14:paraId="61E566EB" w14:textId="77777777" w:rsidR="00401CE4" w:rsidRPr="00550931" w:rsidRDefault="00401CE4" w:rsidP="00CF7DCE">
            <w:pPr>
              <w:contextualSpacing/>
              <w:rPr>
                <w:rtl/>
              </w:rPr>
            </w:pPr>
          </w:p>
        </w:tc>
        <w:tc>
          <w:tcPr>
            <w:tcW w:w="875" w:type="dxa"/>
          </w:tcPr>
          <w:p w14:paraId="38AA3012" w14:textId="77777777" w:rsidR="00401CE4" w:rsidRPr="00550931" w:rsidRDefault="00401CE4" w:rsidP="00CF7DCE">
            <w:pPr>
              <w:contextualSpacing/>
              <w:rPr>
                <w:rtl/>
              </w:rPr>
            </w:pPr>
          </w:p>
        </w:tc>
        <w:tc>
          <w:tcPr>
            <w:tcW w:w="747" w:type="dxa"/>
          </w:tcPr>
          <w:p w14:paraId="7402EF30" w14:textId="77777777" w:rsidR="00401CE4" w:rsidRPr="00550931" w:rsidRDefault="00401CE4" w:rsidP="00CF7DCE">
            <w:pPr>
              <w:contextualSpacing/>
              <w:rPr>
                <w:rtl/>
              </w:rPr>
            </w:pPr>
          </w:p>
        </w:tc>
      </w:tr>
      <w:tr w:rsidR="00401CE4" w14:paraId="7C0B3B55" w14:textId="77777777" w:rsidTr="00401CE4">
        <w:tc>
          <w:tcPr>
            <w:tcW w:w="995" w:type="dxa"/>
          </w:tcPr>
          <w:p w14:paraId="5A1EBE5B" w14:textId="77777777" w:rsidR="00401CE4" w:rsidRDefault="00401CE4" w:rsidP="00C8151A">
            <w:pPr>
              <w:contextualSpacing/>
              <w:rPr>
                <w:highlight w:val="yellow"/>
                <w:rtl/>
              </w:rPr>
            </w:pPr>
          </w:p>
          <w:p w14:paraId="2C52CDAD" w14:textId="77777777" w:rsidR="00401CE4" w:rsidRDefault="00401CE4" w:rsidP="00C8151A">
            <w:pPr>
              <w:contextualSpacing/>
              <w:rPr>
                <w:highlight w:val="yellow"/>
                <w:rtl/>
              </w:rPr>
            </w:pPr>
          </w:p>
        </w:tc>
        <w:tc>
          <w:tcPr>
            <w:tcW w:w="850" w:type="dxa"/>
          </w:tcPr>
          <w:p w14:paraId="7FA93DCF" w14:textId="77777777" w:rsidR="00401CE4" w:rsidRDefault="00401CE4" w:rsidP="00C8151A">
            <w:pPr>
              <w:contextualSpacing/>
              <w:rPr>
                <w:highlight w:val="yellow"/>
                <w:rtl/>
              </w:rPr>
            </w:pPr>
          </w:p>
        </w:tc>
        <w:tc>
          <w:tcPr>
            <w:tcW w:w="959" w:type="dxa"/>
          </w:tcPr>
          <w:p w14:paraId="1AB537D8" w14:textId="77777777" w:rsidR="00401CE4" w:rsidRDefault="00401CE4" w:rsidP="00C8151A">
            <w:pPr>
              <w:contextualSpacing/>
              <w:rPr>
                <w:highlight w:val="yellow"/>
                <w:rtl/>
              </w:rPr>
            </w:pPr>
          </w:p>
        </w:tc>
        <w:tc>
          <w:tcPr>
            <w:tcW w:w="807" w:type="dxa"/>
          </w:tcPr>
          <w:p w14:paraId="352C26DF" w14:textId="77777777" w:rsidR="00401CE4" w:rsidRDefault="00401CE4" w:rsidP="00C8151A">
            <w:pPr>
              <w:contextualSpacing/>
              <w:rPr>
                <w:highlight w:val="yellow"/>
                <w:rtl/>
              </w:rPr>
            </w:pPr>
          </w:p>
        </w:tc>
        <w:tc>
          <w:tcPr>
            <w:tcW w:w="741" w:type="dxa"/>
          </w:tcPr>
          <w:p w14:paraId="79DC04D6" w14:textId="77777777" w:rsidR="00401CE4" w:rsidRDefault="00401CE4" w:rsidP="00C8151A">
            <w:pPr>
              <w:contextualSpacing/>
              <w:rPr>
                <w:highlight w:val="yellow"/>
                <w:rtl/>
              </w:rPr>
            </w:pPr>
          </w:p>
        </w:tc>
        <w:tc>
          <w:tcPr>
            <w:tcW w:w="940" w:type="dxa"/>
          </w:tcPr>
          <w:p w14:paraId="08B27F0E" w14:textId="77777777" w:rsidR="00401CE4" w:rsidRDefault="00401CE4" w:rsidP="00C8151A">
            <w:pPr>
              <w:contextualSpacing/>
              <w:rPr>
                <w:highlight w:val="yellow"/>
                <w:rtl/>
              </w:rPr>
            </w:pPr>
          </w:p>
        </w:tc>
        <w:tc>
          <w:tcPr>
            <w:tcW w:w="708" w:type="dxa"/>
          </w:tcPr>
          <w:p w14:paraId="42C0F28F" w14:textId="77777777" w:rsidR="00401CE4" w:rsidRDefault="00401CE4" w:rsidP="00C8151A">
            <w:pPr>
              <w:contextualSpacing/>
              <w:rPr>
                <w:highlight w:val="yellow"/>
                <w:rtl/>
              </w:rPr>
            </w:pPr>
          </w:p>
        </w:tc>
        <w:tc>
          <w:tcPr>
            <w:tcW w:w="1100" w:type="dxa"/>
          </w:tcPr>
          <w:p w14:paraId="7F2633CF" w14:textId="77777777" w:rsidR="00401CE4" w:rsidRDefault="00401CE4" w:rsidP="00C8151A">
            <w:pPr>
              <w:contextualSpacing/>
              <w:rPr>
                <w:highlight w:val="yellow"/>
                <w:rtl/>
              </w:rPr>
            </w:pPr>
          </w:p>
        </w:tc>
        <w:tc>
          <w:tcPr>
            <w:tcW w:w="1100" w:type="dxa"/>
          </w:tcPr>
          <w:p w14:paraId="779E808F" w14:textId="77777777" w:rsidR="00401CE4" w:rsidRDefault="00401CE4" w:rsidP="00C8151A">
            <w:pPr>
              <w:contextualSpacing/>
              <w:rPr>
                <w:highlight w:val="yellow"/>
                <w:rtl/>
              </w:rPr>
            </w:pPr>
          </w:p>
        </w:tc>
        <w:tc>
          <w:tcPr>
            <w:tcW w:w="875" w:type="dxa"/>
          </w:tcPr>
          <w:p w14:paraId="16B6F19A" w14:textId="77777777" w:rsidR="00401CE4" w:rsidRDefault="00401CE4" w:rsidP="00C8151A">
            <w:pPr>
              <w:contextualSpacing/>
              <w:rPr>
                <w:highlight w:val="yellow"/>
                <w:rtl/>
              </w:rPr>
            </w:pPr>
          </w:p>
        </w:tc>
        <w:tc>
          <w:tcPr>
            <w:tcW w:w="747" w:type="dxa"/>
          </w:tcPr>
          <w:p w14:paraId="035F59F8" w14:textId="77777777" w:rsidR="00401CE4" w:rsidRDefault="00401CE4" w:rsidP="00C8151A">
            <w:pPr>
              <w:contextualSpacing/>
              <w:rPr>
                <w:highlight w:val="yellow"/>
                <w:rtl/>
              </w:rPr>
            </w:pPr>
          </w:p>
        </w:tc>
      </w:tr>
      <w:tr w:rsidR="00401CE4" w14:paraId="16928A65" w14:textId="77777777" w:rsidTr="00401CE4">
        <w:tc>
          <w:tcPr>
            <w:tcW w:w="995" w:type="dxa"/>
          </w:tcPr>
          <w:p w14:paraId="1BAD600D" w14:textId="77777777" w:rsidR="00401CE4" w:rsidRDefault="00401CE4" w:rsidP="00C8151A">
            <w:pPr>
              <w:contextualSpacing/>
              <w:rPr>
                <w:highlight w:val="yellow"/>
                <w:rtl/>
              </w:rPr>
            </w:pPr>
          </w:p>
          <w:p w14:paraId="6F5380F8" w14:textId="77777777" w:rsidR="00401CE4" w:rsidRDefault="00401CE4" w:rsidP="00C8151A">
            <w:pPr>
              <w:contextualSpacing/>
              <w:rPr>
                <w:highlight w:val="yellow"/>
                <w:rtl/>
              </w:rPr>
            </w:pPr>
          </w:p>
        </w:tc>
        <w:tc>
          <w:tcPr>
            <w:tcW w:w="850" w:type="dxa"/>
          </w:tcPr>
          <w:p w14:paraId="71879636" w14:textId="77777777" w:rsidR="00401CE4" w:rsidRDefault="00401CE4" w:rsidP="00C8151A">
            <w:pPr>
              <w:contextualSpacing/>
              <w:rPr>
                <w:highlight w:val="yellow"/>
                <w:rtl/>
              </w:rPr>
            </w:pPr>
          </w:p>
        </w:tc>
        <w:tc>
          <w:tcPr>
            <w:tcW w:w="959" w:type="dxa"/>
          </w:tcPr>
          <w:p w14:paraId="799A9A03" w14:textId="77777777" w:rsidR="00401CE4" w:rsidRDefault="00401CE4" w:rsidP="00C8151A">
            <w:pPr>
              <w:contextualSpacing/>
              <w:rPr>
                <w:highlight w:val="yellow"/>
                <w:rtl/>
              </w:rPr>
            </w:pPr>
          </w:p>
        </w:tc>
        <w:tc>
          <w:tcPr>
            <w:tcW w:w="807" w:type="dxa"/>
          </w:tcPr>
          <w:p w14:paraId="3B1363CB" w14:textId="77777777" w:rsidR="00401CE4" w:rsidRDefault="00401CE4" w:rsidP="00C8151A">
            <w:pPr>
              <w:contextualSpacing/>
              <w:rPr>
                <w:highlight w:val="yellow"/>
                <w:rtl/>
              </w:rPr>
            </w:pPr>
          </w:p>
        </w:tc>
        <w:tc>
          <w:tcPr>
            <w:tcW w:w="741" w:type="dxa"/>
          </w:tcPr>
          <w:p w14:paraId="71E84294" w14:textId="77777777" w:rsidR="00401CE4" w:rsidRDefault="00401CE4" w:rsidP="00C8151A">
            <w:pPr>
              <w:contextualSpacing/>
              <w:rPr>
                <w:highlight w:val="yellow"/>
                <w:rtl/>
              </w:rPr>
            </w:pPr>
          </w:p>
        </w:tc>
        <w:tc>
          <w:tcPr>
            <w:tcW w:w="940" w:type="dxa"/>
          </w:tcPr>
          <w:p w14:paraId="764F0DD1" w14:textId="77777777" w:rsidR="00401CE4" w:rsidRDefault="00401CE4" w:rsidP="00C8151A">
            <w:pPr>
              <w:contextualSpacing/>
              <w:rPr>
                <w:highlight w:val="yellow"/>
                <w:rtl/>
              </w:rPr>
            </w:pPr>
          </w:p>
        </w:tc>
        <w:tc>
          <w:tcPr>
            <w:tcW w:w="708" w:type="dxa"/>
          </w:tcPr>
          <w:p w14:paraId="51D1F40D" w14:textId="77777777" w:rsidR="00401CE4" w:rsidRDefault="00401CE4" w:rsidP="00C8151A">
            <w:pPr>
              <w:contextualSpacing/>
              <w:rPr>
                <w:highlight w:val="yellow"/>
                <w:rtl/>
              </w:rPr>
            </w:pPr>
          </w:p>
        </w:tc>
        <w:tc>
          <w:tcPr>
            <w:tcW w:w="1100" w:type="dxa"/>
          </w:tcPr>
          <w:p w14:paraId="7E8C6A90" w14:textId="77777777" w:rsidR="00401CE4" w:rsidRDefault="00401CE4" w:rsidP="00C8151A">
            <w:pPr>
              <w:contextualSpacing/>
              <w:rPr>
                <w:highlight w:val="yellow"/>
                <w:rtl/>
              </w:rPr>
            </w:pPr>
          </w:p>
        </w:tc>
        <w:tc>
          <w:tcPr>
            <w:tcW w:w="1100" w:type="dxa"/>
          </w:tcPr>
          <w:p w14:paraId="6BE12054" w14:textId="77777777" w:rsidR="00401CE4" w:rsidRDefault="00401CE4" w:rsidP="00C8151A">
            <w:pPr>
              <w:contextualSpacing/>
              <w:rPr>
                <w:highlight w:val="yellow"/>
                <w:rtl/>
              </w:rPr>
            </w:pPr>
          </w:p>
        </w:tc>
        <w:tc>
          <w:tcPr>
            <w:tcW w:w="875" w:type="dxa"/>
          </w:tcPr>
          <w:p w14:paraId="36A226D6" w14:textId="77777777" w:rsidR="00401CE4" w:rsidRDefault="00401CE4" w:rsidP="00C8151A">
            <w:pPr>
              <w:contextualSpacing/>
              <w:rPr>
                <w:highlight w:val="yellow"/>
                <w:rtl/>
              </w:rPr>
            </w:pPr>
          </w:p>
        </w:tc>
        <w:tc>
          <w:tcPr>
            <w:tcW w:w="747" w:type="dxa"/>
          </w:tcPr>
          <w:p w14:paraId="05B89E03" w14:textId="77777777" w:rsidR="00401CE4" w:rsidRDefault="00401CE4" w:rsidP="00C8151A">
            <w:pPr>
              <w:contextualSpacing/>
              <w:rPr>
                <w:highlight w:val="yellow"/>
                <w:rtl/>
              </w:rPr>
            </w:pPr>
          </w:p>
        </w:tc>
      </w:tr>
      <w:tr w:rsidR="00401CE4" w14:paraId="11F8B5AD" w14:textId="77777777" w:rsidTr="00401CE4">
        <w:tc>
          <w:tcPr>
            <w:tcW w:w="995" w:type="dxa"/>
          </w:tcPr>
          <w:p w14:paraId="7B77B13E" w14:textId="77777777" w:rsidR="00401CE4" w:rsidRDefault="00401CE4" w:rsidP="00C8151A">
            <w:pPr>
              <w:contextualSpacing/>
              <w:rPr>
                <w:highlight w:val="yellow"/>
                <w:rtl/>
              </w:rPr>
            </w:pPr>
          </w:p>
          <w:p w14:paraId="494CAEE5" w14:textId="77777777" w:rsidR="00401CE4" w:rsidRDefault="00401CE4" w:rsidP="00C8151A">
            <w:pPr>
              <w:contextualSpacing/>
              <w:rPr>
                <w:highlight w:val="yellow"/>
                <w:rtl/>
              </w:rPr>
            </w:pPr>
          </w:p>
        </w:tc>
        <w:tc>
          <w:tcPr>
            <w:tcW w:w="850" w:type="dxa"/>
          </w:tcPr>
          <w:p w14:paraId="1DDE763D" w14:textId="77777777" w:rsidR="00401CE4" w:rsidRDefault="00401CE4" w:rsidP="00C8151A">
            <w:pPr>
              <w:contextualSpacing/>
              <w:rPr>
                <w:highlight w:val="yellow"/>
                <w:rtl/>
              </w:rPr>
            </w:pPr>
          </w:p>
        </w:tc>
        <w:tc>
          <w:tcPr>
            <w:tcW w:w="959" w:type="dxa"/>
          </w:tcPr>
          <w:p w14:paraId="7A6AC871" w14:textId="77777777" w:rsidR="00401CE4" w:rsidRDefault="00401CE4" w:rsidP="00C8151A">
            <w:pPr>
              <w:contextualSpacing/>
              <w:rPr>
                <w:highlight w:val="yellow"/>
                <w:rtl/>
              </w:rPr>
            </w:pPr>
          </w:p>
        </w:tc>
        <w:tc>
          <w:tcPr>
            <w:tcW w:w="807" w:type="dxa"/>
          </w:tcPr>
          <w:p w14:paraId="6D987F6C" w14:textId="77777777" w:rsidR="00401CE4" w:rsidRDefault="00401CE4" w:rsidP="00C8151A">
            <w:pPr>
              <w:contextualSpacing/>
              <w:rPr>
                <w:highlight w:val="yellow"/>
                <w:rtl/>
              </w:rPr>
            </w:pPr>
          </w:p>
        </w:tc>
        <w:tc>
          <w:tcPr>
            <w:tcW w:w="741" w:type="dxa"/>
          </w:tcPr>
          <w:p w14:paraId="0E5D537D" w14:textId="77777777" w:rsidR="00401CE4" w:rsidRDefault="00401CE4" w:rsidP="00C8151A">
            <w:pPr>
              <w:contextualSpacing/>
              <w:rPr>
                <w:highlight w:val="yellow"/>
                <w:rtl/>
              </w:rPr>
            </w:pPr>
          </w:p>
        </w:tc>
        <w:tc>
          <w:tcPr>
            <w:tcW w:w="940" w:type="dxa"/>
          </w:tcPr>
          <w:p w14:paraId="2D58A2A0" w14:textId="77777777" w:rsidR="00401CE4" w:rsidRDefault="00401CE4" w:rsidP="00C8151A">
            <w:pPr>
              <w:contextualSpacing/>
              <w:rPr>
                <w:highlight w:val="yellow"/>
                <w:rtl/>
              </w:rPr>
            </w:pPr>
          </w:p>
        </w:tc>
        <w:tc>
          <w:tcPr>
            <w:tcW w:w="708" w:type="dxa"/>
          </w:tcPr>
          <w:p w14:paraId="3C63A127" w14:textId="77777777" w:rsidR="00401CE4" w:rsidRDefault="00401CE4" w:rsidP="00C8151A">
            <w:pPr>
              <w:contextualSpacing/>
              <w:rPr>
                <w:highlight w:val="yellow"/>
                <w:rtl/>
              </w:rPr>
            </w:pPr>
          </w:p>
        </w:tc>
        <w:tc>
          <w:tcPr>
            <w:tcW w:w="1100" w:type="dxa"/>
          </w:tcPr>
          <w:p w14:paraId="552A2484" w14:textId="77777777" w:rsidR="00401CE4" w:rsidRDefault="00401CE4" w:rsidP="00C8151A">
            <w:pPr>
              <w:contextualSpacing/>
              <w:rPr>
                <w:highlight w:val="yellow"/>
                <w:rtl/>
              </w:rPr>
            </w:pPr>
          </w:p>
        </w:tc>
        <w:tc>
          <w:tcPr>
            <w:tcW w:w="1100" w:type="dxa"/>
          </w:tcPr>
          <w:p w14:paraId="4CC7C381" w14:textId="77777777" w:rsidR="00401CE4" w:rsidRDefault="00401CE4" w:rsidP="00C8151A">
            <w:pPr>
              <w:contextualSpacing/>
              <w:rPr>
                <w:highlight w:val="yellow"/>
                <w:rtl/>
              </w:rPr>
            </w:pPr>
          </w:p>
        </w:tc>
        <w:tc>
          <w:tcPr>
            <w:tcW w:w="875" w:type="dxa"/>
          </w:tcPr>
          <w:p w14:paraId="26A406C1" w14:textId="77777777" w:rsidR="00401CE4" w:rsidRDefault="00401CE4" w:rsidP="00C8151A">
            <w:pPr>
              <w:contextualSpacing/>
              <w:rPr>
                <w:highlight w:val="yellow"/>
                <w:rtl/>
              </w:rPr>
            </w:pPr>
          </w:p>
        </w:tc>
        <w:tc>
          <w:tcPr>
            <w:tcW w:w="747" w:type="dxa"/>
          </w:tcPr>
          <w:p w14:paraId="7DA3DA40" w14:textId="77777777" w:rsidR="00401CE4" w:rsidRDefault="00401CE4" w:rsidP="00C8151A">
            <w:pPr>
              <w:contextualSpacing/>
              <w:rPr>
                <w:highlight w:val="yellow"/>
                <w:rtl/>
              </w:rPr>
            </w:pPr>
          </w:p>
        </w:tc>
      </w:tr>
      <w:tr w:rsidR="00401CE4" w14:paraId="473AA69A" w14:textId="77777777" w:rsidTr="00401CE4">
        <w:tc>
          <w:tcPr>
            <w:tcW w:w="995" w:type="dxa"/>
          </w:tcPr>
          <w:p w14:paraId="1CF62290" w14:textId="77777777" w:rsidR="00401CE4" w:rsidRDefault="00401CE4" w:rsidP="00C8151A">
            <w:pPr>
              <w:contextualSpacing/>
              <w:rPr>
                <w:highlight w:val="yellow"/>
                <w:rtl/>
              </w:rPr>
            </w:pPr>
          </w:p>
          <w:p w14:paraId="273BE8DD" w14:textId="77777777" w:rsidR="00401CE4" w:rsidRDefault="00401CE4" w:rsidP="00C8151A">
            <w:pPr>
              <w:contextualSpacing/>
              <w:rPr>
                <w:highlight w:val="yellow"/>
                <w:rtl/>
              </w:rPr>
            </w:pPr>
          </w:p>
        </w:tc>
        <w:tc>
          <w:tcPr>
            <w:tcW w:w="850" w:type="dxa"/>
          </w:tcPr>
          <w:p w14:paraId="40613CAE" w14:textId="77777777" w:rsidR="00401CE4" w:rsidRDefault="00401CE4" w:rsidP="00C8151A">
            <w:pPr>
              <w:contextualSpacing/>
              <w:rPr>
                <w:highlight w:val="yellow"/>
                <w:rtl/>
              </w:rPr>
            </w:pPr>
          </w:p>
        </w:tc>
        <w:tc>
          <w:tcPr>
            <w:tcW w:w="959" w:type="dxa"/>
          </w:tcPr>
          <w:p w14:paraId="6D61A33E" w14:textId="77777777" w:rsidR="00401CE4" w:rsidRDefault="00401CE4" w:rsidP="00C8151A">
            <w:pPr>
              <w:contextualSpacing/>
              <w:rPr>
                <w:highlight w:val="yellow"/>
                <w:rtl/>
              </w:rPr>
            </w:pPr>
          </w:p>
        </w:tc>
        <w:tc>
          <w:tcPr>
            <w:tcW w:w="807" w:type="dxa"/>
          </w:tcPr>
          <w:p w14:paraId="55C07F07" w14:textId="77777777" w:rsidR="00401CE4" w:rsidRDefault="00401CE4" w:rsidP="00C8151A">
            <w:pPr>
              <w:contextualSpacing/>
              <w:rPr>
                <w:highlight w:val="yellow"/>
                <w:rtl/>
              </w:rPr>
            </w:pPr>
          </w:p>
        </w:tc>
        <w:tc>
          <w:tcPr>
            <w:tcW w:w="741" w:type="dxa"/>
          </w:tcPr>
          <w:p w14:paraId="54D612F9" w14:textId="77777777" w:rsidR="00401CE4" w:rsidRDefault="00401CE4" w:rsidP="00C8151A">
            <w:pPr>
              <w:contextualSpacing/>
              <w:rPr>
                <w:highlight w:val="yellow"/>
                <w:rtl/>
              </w:rPr>
            </w:pPr>
          </w:p>
        </w:tc>
        <w:tc>
          <w:tcPr>
            <w:tcW w:w="940" w:type="dxa"/>
          </w:tcPr>
          <w:p w14:paraId="33A2B5B9" w14:textId="77777777" w:rsidR="00401CE4" w:rsidRDefault="00401CE4" w:rsidP="00C8151A">
            <w:pPr>
              <w:contextualSpacing/>
              <w:rPr>
                <w:highlight w:val="yellow"/>
                <w:rtl/>
              </w:rPr>
            </w:pPr>
          </w:p>
        </w:tc>
        <w:tc>
          <w:tcPr>
            <w:tcW w:w="708" w:type="dxa"/>
          </w:tcPr>
          <w:p w14:paraId="042236D4" w14:textId="77777777" w:rsidR="00401CE4" w:rsidRDefault="00401CE4" w:rsidP="00C8151A">
            <w:pPr>
              <w:contextualSpacing/>
              <w:rPr>
                <w:highlight w:val="yellow"/>
                <w:rtl/>
              </w:rPr>
            </w:pPr>
          </w:p>
        </w:tc>
        <w:tc>
          <w:tcPr>
            <w:tcW w:w="1100" w:type="dxa"/>
          </w:tcPr>
          <w:p w14:paraId="2F9E1478" w14:textId="77777777" w:rsidR="00401CE4" w:rsidRDefault="00401CE4" w:rsidP="00C8151A">
            <w:pPr>
              <w:contextualSpacing/>
              <w:rPr>
                <w:highlight w:val="yellow"/>
                <w:rtl/>
              </w:rPr>
            </w:pPr>
          </w:p>
        </w:tc>
        <w:tc>
          <w:tcPr>
            <w:tcW w:w="1100" w:type="dxa"/>
          </w:tcPr>
          <w:p w14:paraId="5E8414EF" w14:textId="77777777" w:rsidR="00401CE4" w:rsidRDefault="00401CE4" w:rsidP="00C8151A">
            <w:pPr>
              <w:contextualSpacing/>
              <w:rPr>
                <w:highlight w:val="yellow"/>
                <w:rtl/>
              </w:rPr>
            </w:pPr>
          </w:p>
        </w:tc>
        <w:tc>
          <w:tcPr>
            <w:tcW w:w="875" w:type="dxa"/>
          </w:tcPr>
          <w:p w14:paraId="0C2410C2" w14:textId="77777777" w:rsidR="00401CE4" w:rsidRDefault="00401CE4" w:rsidP="00C8151A">
            <w:pPr>
              <w:contextualSpacing/>
              <w:rPr>
                <w:highlight w:val="yellow"/>
                <w:rtl/>
              </w:rPr>
            </w:pPr>
          </w:p>
        </w:tc>
        <w:tc>
          <w:tcPr>
            <w:tcW w:w="747" w:type="dxa"/>
          </w:tcPr>
          <w:p w14:paraId="5EA3A696" w14:textId="77777777" w:rsidR="00401CE4" w:rsidRDefault="00401CE4" w:rsidP="00C8151A">
            <w:pPr>
              <w:contextualSpacing/>
              <w:rPr>
                <w:highlight w:val="yellow"/>
                <w:rtl/>
              </w:rPr>
            </w:pPr>
          </w:p>
        </w:tc>
      </w:tr>
      <w:tr w:rsidR="00401CE4" w14:paraId="60241A58" w14:textId="77777777" w:rsidTr="00401CE4">
        <w:tc>
          <w:tcPr>
            <w:tcW w:w="995" w:type="dxa"/>
          </w:tcPr>
          <w:p w14:paraId="191A9798" w14:textId="77777777" w:rsidR="00401CE4" w:rsidRDefault="00401CE4" w:rsidP="00C8151A">
            <w:pPr>
              <w:contextualSpacing/>
              <w:rPr>
                <w:highlight w:val="yellow"/>
                <w:rtl/>
              </w:rPr>
            </w:pPr>
          </w:p>
          <w:p w14:paraId="0027ECA1" w14:textId="77777777" w:rsidR="00401CE4" w:rsidRDefault="00401CE4" w:rsidP="00C8151A">
            <w:pPr>
              <w:contextualSpacing/>
              <w:rPr>
                <w:highlight w:val="yellow"/>
                <w:rtl/>
              </w:rPr>
            </w:pPr>
          </w:p>
        </w:tc>
        <w:tc>
          <w:tcPr>
            <w:tcW w:w="850" w:type="dxa"/>
          </w:tcPr>
          <w:p w14:paraId="16AD7CC9" w14:textId="77777777" w:rsidR="00401CE4" w:rsidRDefault="00401CE4" w:rsidP="00C8151A">
            <w:pPr>
              <w:contextualSpacing/>
              <w:rPr>
                <w:highlight w:val="yellow"/>
                <w:rtl/>
              </w:rPr>
            </w:pPr>
          </w:p>
        </w:tc>
        <w:tc>
          <w:tcPr>
            <w:tcW w:w="959" w:type="dxa"/>
          </w:tcPr>
          <w:p w14:paraId="1898E984" w14:textId="77777777" w:rsidR="00401CE4" w:rsidRDefault="00401CE4" w:rsidP="00C8151A">
            <w:pPr>
              <w:contextualSpacing/>
              <w:rPr>
                <w:highlight w:val="yellow"/>
                <w:rtl/>
              </w:rPr>
            </w:pPr>
          </w:p>
        </w:tc>
        <w:tc>
          <w:tcPr>
            <w:tcW w:w="807" w:type="dxa"/>
          </w:tcPr>
          <w:p w14:paraId="3D431B2A" w14:textId="77777777" w:rsidR="00401CE4" w:rsidRDefault="00401CE4" w:rsidP="00C8151A">
            <w:pPr>
              <w:contextualSpacing/>
              <w:rPr>
                <w:highlight w:val="yellow"/>
                <w:rtl/>
              </w:rPr>
            </w:pPr>
          </w:p>
        </w:tc>
        <w:tc>
          <w:tcPr>
            <w:tcW w:w="741" w:type="dxa"/>
          </w:tcPr>
          <w:p w14:paraId="5275FEB8" w14:textId="77777777" w:rsidR="00401CE4" w:rsidRDefault="00401CE4" w:rsidP="00C8151A">
            <w:pPr>
              <w:contextualSpacing/>
              <w:rPr>
                <w:highlight w:val="yellow"/>
                <w:rtl/>
              </w:rPr>
            </w:pPr>
          </w:p>
        </w:tc>
        <w:tc>
          <w:tcPr>
            <w:tcW w:w="940" w:type="dxa"/>
          </w:tcPr>
          <w:p w14:paraId="13B9AA72" w14:textId="77777777" w:rsidR="00401CE4" w:rsidRDefault="00401CE4" w:rsidP="00C8151A">
            <w:pPr>
              <w:contextualSpacing/>
              <w:rPr>
                <w:highlight w:val="yellow"/>
                <w:rtl/>
              </w:rPr>
            </w:pPr>
          </w:p>
        </w:tc>
        <w:tc>
          <w:tcPr>
            <w:tcW w:w="708" w:type="dxa"/>
          </w:tcPr>
          <w:p w14:paraId="54CC8379" w14:textId="77777777" w:rsidR="00401CE4" w:rsidRDefault="00401CE4" w:rsidP="00C8151A">
            <w:pPr>
              <w:contextualSpacing/>
              <w:rPr>
                <w:highlight w:val="yellow"/>
                <w:rtl/>
              </w:rPr>
            </w:pPr>
          </w:p>
        </w:tc>
        <w:tc>
          <w:tcPr>
            <w:tcW w:w="1100" w:type="dxa"/>
          </w:tcPr>
          <w:p w14:paraId="44DC8B4E" w14:textId="77777777" w:rsidR="00401CE4" w:rsidRDefault="00401CE4" w:rsidP="00C8151A">
            <w:pPr>
              <w:contextualSpacing/>
              <w:rPr>
                <w:highlight w:val="yellow"/>
                <w:rtl/>
              </w:rPr>
            </w:pPr>
          </w:p>
        </w:tc>
        <w:tc>
          <w:tcPr>
            <w:tcW w:w="1100" w:type="dxa"/>
          </w:tcPr>
          <w:p w14:paraId="5BD8FAB6" w14:textId="77777777" w:rsidR="00401CE4" w:rsidRDefault="00401CE4" w:rsidP="00C8151A">
            <w:pPr>
              <w:contextualSpacing/>
              <w:rPr>
                <w:highlight w:val="yellow"/>
                <w:rtl/>
              </w:rPr>
            </w:pPr>
          </w:p>
        </w:tc>
        <w:tc>
          <w:tcPr>
            <w:tcW w:w="875" w:type="dxa"/>
          </w:tcPr>
          <w:p w14:paraId="2E170DFB" w14:textId="77777777" w:rsidR="00401CE4" w:rsidRDefault="00401CE4" w:rsidP="00C8151A">
            <w:pPr>
              <w:contextualSpacing/>
              <w:rPr>
                <w:highlight w:val="yellow"/>
                <w:rtl/>
              </w:rPr>
            </w:pPr>
          </w:p>
        </w:tc>
        <w:tc>
          <w:tcPr>
            <w:tcW w:w="747" w:type="dxa"/>
          </w:tcPr>
          <w:p w14:paraId="4580254F" w14:textId="77777777" w:rsidR="00401CE4" w:rsidRDefault="00401CE4" w:rsidP="00C8151A">
            <w:pPr>
              <w:contextualSpacing/>
              <w:rPr>
                <w:highlight w:val="yellow"/>
                <w:rtl/>
              </w:rPr>
            </w:pPr>
          </w:p>
        </w:tc>
      </w:tr>
      <w:tr w:rsidR="00401CE4" w14:paraId="576F3B14" w14:textId="77777777" w:rsidTr="00401CE4">
        <w:tc>
          <w:tcPr>
            <w:tcW w:w="995" w:type="dxa"/>
          </w:tcPr>
          <w:p w14:paraId="01C9AACE" w14:textId="77777777" w:rsidR="00401CE4" w:rsidRDefault="00401CE4" w:rsidP="00C8151A">
            <w:pPr>
              <w:contextualSpacing/>
              <w:rPr>
                <w:highlight w:val="yellow"/>
                <w:rtl/>
              </w:rPr>
            </w:pPr>
          </w:p>
        </w:tc>
        <w:tc>
          <w:tcPr>
            <w:tcW w:w="850" w:type="dxa"/>
          </w:tcPr>
          <w:p w14:paraId="30AA5151" w14:textId="77777777" w:rsidR="00401CE4" w:rsidRDefault="00401CE4" w:rsidP="00C8151A">
            <w:pPr>
              <w:contextualSpacing/>
              <w:rPr>
                <w:highlight w:val="yellow"/>
                <w:rtl/>
              </w:rPr>
            </w:pPr>
          </w:p>
        </w:tc>
        <w:tc>
          <w:tcPr>
            <w:tcW w:w="959" w:type="dxa"/>
          </w:tcPr>
          <w:p w14:paraId="147ED2C1" w14:textId="77777777" w:rsidR="00401CE4" w:rsidRDefault="00401CE4" w:rsidP="00C8151A">
            <w:pPr>
              <w:contextualSpacing/>
              <w:rPr>
                <w:highlight w:val="yellow"/>
                <w:rtl/>
              </w:rPr>
            </w:pPr>
          </w:p>
          <w:p w14:paraId="10FE57EA" w14:textId="77777777" w:rsidR="00401CE4" w:rsidRDefault="00401CE4" w:rsidP="00C8151A">
            <w:pPr>
              <w:contextualSpacing/>
              <w:rPr>
                <w:highlight w:val="yellow"/>
                <w:rtl/>
              </w:rPr>
            </w:pPr>
          </w:p>
        </w:tc>
        <w:tc>
          <w:tcPr>
            <w:tcW w:w="807" w:type="dxa"/>
          </w:tcPr>
          <w:p w14:paraId="087F5B11" w14:textId="77777777" w:rsidR="00401CE4" w:rsidRDefault="00401CE4" w:rsidP="00C8151A">
            <w:pPr>
              <w:contextualSpacing/>
              <w:rPr>
                <w:highlight w:val="yellow"/>
                <w:rtl/>
              </w:rPr>
            </w:pPr>
          </w:p>
        </w:tc>
        <w:tc>
          <w:tcPr>
            <w:tcW w:w="741" w:type="dxa"/>
          </w:tcPr>
          <w:p w14:paraId="18D5515A" w14:textId="77777777" w:rsidR="00401CE4" w:rsidRDefault="00401CE4" w:rsidP="00C8151A">
            <w:pPr>
              <w:contextualSpacing/>
              <w:rPr>
                <w:highlight w:val="yellow"/>
                <w:rtl/>
              </w:rPr>
            </w:pPr>
          </w:p>
        </w:tc>
        <w:tc>
          <w:tcPr>
            <w:tcW w:w="940" w:type="dxa"/>
          </w:tcPr>
          <w:p w14:paraId="4A9EA9AF" w14:textId="77777777" w:rsidR="00401CE4" w:rsidRDefault="00401CE4" w:rsidP="00C8151A">
            <w:pPr>
              <w:contextualSpacing/>
              <w:rPr>
                <w:highlight w:val="yellow"/>
                <w:rtl/>
              </w:rPr>
            </w:pPr>
          </w:p>
        </w:tc>
        <w:tc>
          <w:tcPr>
            <w:tcW w:w="708" w:type="dxa"/>
          </w:tcPr>
          <w:p w14:paraId="43E07D0F" w14:textId="77777777" w:rsidR="00401CE4" w:rsidRDefault="00401CE4" w:rsidP="00C8151A">
            <w:pPr>
              <w:contextualSpacing/>
              <w:rPr>
                <w:highlight w:val="yellow"/>
                <w:rtl/>
              </w:rPr>
            </w:pPr>
          </w:p>
        </w:tc>
        <w:tc>
          <w:tcPr>
            <w:tcW w:w="1100" w:type="dxa"/>
          </w:tcPr>
          <w:p w14:paraId="162A842A" w14:textId="77777777" w:rsidR="00401CE4" w:rsidRDefault="00401CE4" w:rsidP="00C8151A">
            <w:pPr>
              <w:contextualSpacing/>
              <w:rPr>
                <w:highlight w:val="yellow"/>
                <w:rtl/>
              </w:rPr>
            </w:pPr>
          </w:p>
        </w:tc>
        <w:tc>
          <w:tcPr>
            <w:tcW w:w="1100" w:type="dxa"/>
          </w:tcPr>
          <w:p w14:paraId="781CFF52" w14:textId="77777777" w:rsidR="00401CE4" w:rsidRDefault="00401CE4" w:rsidP="00C8151A">
            <w:pPr>
              <w:contextualSpacing/>
              <w:rPr>
                <w:highlight w:val="yellow"/>
                <w:rtl/>
              </w:rPr>
            </w:pPr>
          </w:p>
        </w:tc>
        <w:tc>
          <w:tcPr>
            <w:tcW w:w="875" w:type="dxa"/>
          </w:tcPr>
          <w:p w14:paraId="0B7BD23F" w14:textId="77777777" w:rsidR="00401CE4" w:rsidRDefault="00401CE4" w:rsidP="00C8151A">
            <w:pPr>
              <w:contextualSpacing/>
              <w:rPr>
                <w:highlight w:val="yellow"/>
                <w:rtl/>
              </w:rPr>
            </w:pPr>
          </w:p>
        </w:tc>
        <w:tc>
          <w:tcPr>
            <w:tcW w:w="747" w:type="dxa"/>
          </w:tcPr>
          <w:p w14:paraId="283D6C44" w14:textId="77777777" w:rsidR="00401CE4" w:rsidRDefault="00401CE4" w:rsidP="00C8151A">
            <w:pPr>
              <w:contextualSpacing/>
              <w:rPr>
                <w:highlight w:val="yellow"/>
                <w:rtl/>
              </w:rPr>
            </w:pPr>
          </w:p>
        </w:tc>
      </w:tr>
      <w:tr w:rsidR="00401CE4" w14:paraId="2FEF059F" w14:textId="77777777" w:rsidTr="00401CE4">
        <w:tc>
          <w:tcPr>
            <w:tcW w:w="995" w:type="dxa"/>
          </w:tcPr>
          <w:p w14:paraId="2BB6224F" w14:textId="77777777" w:rsidR="00401CE4" w:rsidRDefault="00401CE4" w:rsidP="00C8151A">
            <w:pPr>
              <w:contextualSpacing/>
              <w:rPr>
                <w:highlight w:val="yellow"/>
                <w:rtl/>
              </w:rPr>
            </w:pPr>
          </w:p>
        </w:tc>
        <w:tc>
          <w:tcPr>
            <w:tcW w:w="850" w:type="dxa"/>
          </w:tcPr>
          <w:p w14:paraId="054EE826" w14:textId="77777777" w:rsidR="00401CE4" w:rsidRDefault="00401CE4" w:rsidP="00C8151A">
            <w:pPr>
              <w:contextualSpacing/>
              <w:rPr>
                <w:highlight w:val="yellow"/>
                <w:rtl/>
              </w:rPr>
            </w:pPr>
          </w:p>
        </w:tc>
        <w:tc>
          <w:tcPr>
            <w:tcW w:w="959" w:type="dxa"/>
          </w:tcPr>
          <w:p w14:paraId="0E594D71" w14:textId="77777777" w:rsidR="00401CE4" w:rsidRDefault="00401CE4" w:rsidP="00C8151A">
            <w:pPr>
              <w:contextualSpacing/>
              <w:rPr>
                <w:highlight w:val="yellow"/>
                <w:rtl/>
              </w:rPr>
            </w:pPr>
          </w:p>
          <w:p w14:paraId="3F2CBD2A" w14:textId="77777777" w:rsidR="00401CE4" w:rsidRDefault="00401CE4" w:rsidP="00C8151A">
            <w:pPr>
              <w:contextualSpacing/>
              <w:rPr>
                <w:highlight w:val="yellow"/>
                <w:rtl/>
              </w:rPr>
            </w:pPr>
          </w:p>
        </w:tc>
        <w:tc>
          <w:tcPr>
            <w:tcW w:w="807" w:type="dxa"/>
          </w:tcPr>
          <w:p w14:paraId="3261D96A" w14:textId="77777777" w:rsidR="00401CE4" w:rsidRDefault="00401CE4" w:rsidP="00C8151A">
            <w:pPr>
              <w:contextualSpacing/>
              <w:rPr>
                <w:highlight w:val="yellow"/>
                <w:rtl/>
              </w:rPr>
            </w:pPr>
          </w:p>
        </w:tc>
        <w:tc>
          <w:tcPr>
            <w:tcW w:w="741" w:type="dxa"/>
          </w:tcPr>
          <w:p w14:paraId="6EDE7339" w14:textId="77777777" w:rsidR="00401CE4" w:rsidRDefault="00401CE4" w:rsidP="00C8151A">
            <w:pPr>
              <w:contextualSpacing/>
              <w:rPr>
                <w:highlight w:val="yellow"/>
                <w:rtl/>
              </w:rPr>
            </w:pPr>
          </w:p>
        </w:tc>
        <w:tc>
          <w:tcPr>
            <w:tcW w:w="940" w:type="dxa"/>
          </w:tcPr>
          <w:p w14:paraId="66F748FE" w14:textId="77777777" w:rsidR="00401CE4" w:rsidRDefault="00401CE4" w:rsidP="00C8151A">
            <w:pPr>
              <w:contextualSpacing/>
              <w:rPr>
                <w:highlight w:val="yellow"/>
                <w:rtl/>
              </w:rPr>
            </w:pPr>
          </w:p>
        </w:tc>
        <w:tc>
          <w:tcPr>
            <w:tcW w:w="708" w:type="dxa"/>
          </w:tcPr>
          <w:p w14:paraId="37B818B5" w14:textId="77777777" w:rsidR="00401CE4" w:rsidRDefault="00401CE4" w:rsidP="00C8151A">
            <w:pPr>
              <w:contextualSpacing/>
              <w:rPr>
                <w:highlight w:val="yellow"/>
                <w:rtl/>
              </w:rPr>
            </w:pPr>
          </w:p>
        </w:tc>
        <w:tc>
          <w:tcPr>
            <w:tcW w:w="1100" w:type="dxa"/>
          </w:tcPr>
          <w:p w14:paraId="2C98A8D4" w14:textId="77777777" w:rsidR="00401CE4" w:rsidRDefault="00401CE4" w:rsidP="00C8151A">
            <w:pPr>
              <w:contextualSpacing/>
              <w:rPr>
                <w:highlight w:val="yellow"/>
                <w:rtl/>
              </w:rPr>
            </w:pPr>
          </w:p>
        </w:tc>
        <w:tc>
          <w:tcPr>
            <w:tcW w:w="1100" w:type="dxa"/>
          </w:tcPr>
          <w:p w14:paraId="77919505" w14:textId="77777777" w:rsidR="00401CE4" w:rsidRDefault="00401CE4" w:rsidP="00C8151A">
            <w:pPr>
              <w:contextualSpacing/>
              <w:rPr>
                <w:highlight w:val="yellow"/>
                <w:rtl/>
              </w:rPr>
            </w:pPr>
          </w:p>
        </w:tc>
        <w:tc>
          <w:tcPr>
            <w:tcW w:w="875" w:type="dxa"/>
          </w:tcPr>
          <w:p w14:paraId="270ED003" w14:textId="77777777" w:rsidR="00401CE4" w:rsidRDefault="00401CE4" w:rsidP="00C8151A">
            <w:pPr>
              <w:contextualSpacing/>
              <w:rPr>
                <w:highlight w:val="yellow"/>
                <w:rtl/>
              </w:rPr>
            </w:pPr>
          </w:p>
        </w:tc>
        <w:tc>
          <w:tcPr>
            <w:tcW w:w="747" w:type="dxa"/>
          </w:tcPr>
          <w:p w14:paraId="7E4ECBD7" w14:textId="77777777" w:rsidR="00401CE4" w:rsidRDefault="00401CE4" w:rsidP="00C8151A">
            <w:pPr>
              <w:contextualSpacing/>
              <w:rPr>
                <w:highlight w:val="yellow"/>
                <w:rtl/>
              </w:rPr>
            </w:pPr>
          </w:p>
        </w:tc>
      </w:tr>
      <w:tr w:rsidR="00401CE4" w14:paraId="56F558E6" w14:textId="77777777" w:rsidTr="00401CE4">
        <w:tc>
          <w:tcPr>
            <w:tcW w:w="995" w:type="dxa"/>
          </w:tcPr>
          <w:p w14:paraId="30E6480D" w14:textId="77777777" w:rsidR="00401CE4" w:rsidRDefault="00401CE4" w:rsidP="00C8151A">
            <w:pPr>
              <w:contextualSpacing/>
              <w:rPr>
                <w:highlight w:val="yellow"/>
                <w:rtl/>
              </w:rPr>
            </w:pPr>
          </w:p>
        </w:tc>
        <w:tc>
          <w:tcPr>
            <w:tcW w:w="850" w:type="dxa"/>
          </w:tcPr>
          <w:p w14:paraId="0D66DCF6" w14:textId="77777777" w:rsidR="00401CE4" w:rsidRDefault="00401CE4" w:rsidP="00C8151A">
            <w:pPr>
              <w:contextualSpacing/>
              <w:rPr>
                <w:highlight w:val="yellow"/>
                <w:rtl/>
              </w:rPr>
            </w:pPr>
          </w:p>
        </w:tc>
        <w:tc>
          <w:tcPr>
            <w:tcW w:w="959" w:type="dxa"/>
          </w:tcPr>
          <w:p w14:paraId="0368335F" w14:textId="77777777" w:rsidR="00401CE4" w:rsidRDefault="00401CE4" w:rsidP="00C8151A">
            <w:pPr>
              <w:contextualSpacing/>
              <w:rPr>
                <w:highlight w:val="yellow"/>
                <w:rtl/>
              </w:rPr>
            </w:pPr>
          </w:p>
          <w:p w14:paraId="3E3792B9" w14:textId="77777777" w:rsidR="00401CE4" w:rsidRDefault="00401CE4" w:rsidP="00C8151A">
            <w:pPr>
              <w:contextualSpacing/>
              <w:rPr>
                <w:highlight w:val="yellow"/>
                <w:rtl/>
              </w:rPr>
            </w:pPr>
          </w:p>
        </w:tc>
        <w:tc>
          <w:tcPr>
            <w:tcW w:w="807" w:type="dxa"/>
          </w:tcPr>
          <w:p w14:paraId="75049660" w14:textId="77777777" w:rsidR="00401CE4" w:rsidRDefault="00401CE4" w:rsidP="00C8151A">
            <w:pPr>
              <w:contextualSpacing/>
              <w:rPr>
                <w:highlight w:val="yellow"/>
                <w:rtl/>
              </w:rPr>
            </w:pPr>
          </w:p>
        </w:tc>
        <w:tc>
          <w:tcPr>
            <w:tcW w:w="741" w:type="dxa"/>
          </w:tcPr>
          <w:p w14:paraId="4C09D28A" w14:textId="77777777" w:rsidR="00401CE4" w:rsidRDefault="00401CE4" w:rsidP="00C8151A">
            <w:pPr>
              <w:contextualSpacing/>
              <w:rPr>
                <w:highlight w:val="yellow"/>
                <w:rtl/>
              </w:rPr>
            </w:pPr>
          </w:p>
        </w:tc>
        <w:tc>
          <w:tcPr>
            <w:tcW w:w="940" w:type="dxa"/>
          </w:tcPr>
          <w:p w14:paraId="2FDEE71A" w14:textId="77777777" w:rsidR="00401CE4" w:rsidRDefault="00401CE4" w:rsidP="00C8151A">
            <w:pPr>
              <w:contextualSpacing/>
              <w:rPr>
                <w:highlight w:val="yellow"/>
                <w:rtl/>
              </w:rPr>
            </w:pPr>
          </w:p>
        </w:tc>
        <w:tc>
          <w:tcPr>
            <w:tcW w:w="708" w:type="dxa"/>
          </w:tcPr>
          <w:p w14:paraId="1554AAA9" w14:textId="77777777" w:rsidR="00401CE4" w:rsidRDefault="00401CE4" w:rsidP="00C8151A">
            <w:pPr>
              <w:contextualSpacing/>
              <w:rPr>
                <w:highlight w:val="yellow"/>
                <w:rtl/>
              </w:rPr>
            </w:pPr>
          </w:p>
        </w:tc>
        <w:tc>
          <w:tcPr>
            <w:tcW w:w="1100" w:type="dxa"/>
          </w:tcPr>
          <w:p w14:paraId="6C23E38B" w14:textId="77777777" w:rsidR="00401CE4" w:rsidRDefault="00401CE4" w:rsidP="00C8151A">
            <w:pPr>
              <w:contextualSpacing/>
              <w:rPr>
                <w:highlight w:val="yellow"/>
                <w:rtl/>
              </w:rPr>
            </w:pPr>
          </w:p>
        </w:tc>
        <w:tc>
          <w:tcPr>
            <w:tcW w:w="1100" w:type="dxa"/>
          </w:tcPr>
          <w:p w14:paraId="37DD36A5" w14:textId="77777777" w:rsidR="00401CE4" w:rsidRDefault="00401CE4" w:rsidP="00C8151A">
            <w:pPr>
              <w:contextualSpacing/>
              <w:rPr>
                <w:highlight w:val="yellow"/>
                <w:rtl/>
              </w:rPr>
            </w:pPr>
          </w:p>
        </w:tc>
        <w:tc>
          <w:tcPr>
            <w:tcW w:w="875" w:type="dxa"/>
          </w:tcPr>
          <w:p w14:paraId="3C862831" w14:textId="77777777" w:rsidR="00401CE4" w:rsidRDefault="00401CE4" w:rsidP="00C8151A">
            <w:pPr>
              <w:contextualSpacing/>
              <w:rPr>
                <w:highlight w:val="yellow"/>
                <w:rtl/>
              </w:rPr>
            </w:pPr>
          </w:p>
        </w:tc>
        <w:tc>
          <w:tcPr>
            <w:tcW w:w="747" w:type="dxa"/>
          </w:tcPr>
          <w:p w14:paraId="01C0A7E3" w14:textId="77777777" w:rsidR="00401CE4" w:rsidRDefault="00401CE4" w:rsidP="00C8151A">
            <w:pPr>
              <w:contextualSpacing/>
              <w:rPr>
                <w:highlight w:val="yellow"/>
                <w:rtl/>
              </w:rPr>
            </w:pPr>
          </w:p>
        </w:tc>
      </w:tr>
      <w:tr w:rsidR="00401CE4" w14:paraId="4F1D4145" w14:textId="77777777" w:rsidTr="00401CE4">
        <w:tc>
          <w:tcPr>
            <w:tcW w:w="995" w:type="dxa"/>
          </w:tcPr>
          <w:p w14:paraId="2CAEB942" w14:textId="77777777" w:rsidR="00401CE4" w:rsidRDefault="00401CE4" w:rsidP="00C8151A">
            <w:pPr>
              <w:contextualSpacing/>
              <w:rPr>
                <w:highlight w:val="yellow"/>
                <w:rtl/>
              </w:rPr>
            </w:pPr>
          </w:p>
        </w:tc>
        <w:tc>
          <w:tcPr>
            <w:tcW w:w="850" w:type="dxa"/>
          </w:tcPr>
          <w:p w14:paraId="4605D37F" w14:textId="77777777" w:rsidR="00401CE4" w:rsidRDefault="00401CE4" w:rsidP="00C8151A">
            <w:pPr>
              <w:contextualSpacing/>
              <w:rPr>
                <w:highlight w:val="yellow"/>
                <w:rtl/>
              </w:rPr>
            </w:pPr>
          </w:p>
        </w:tc>
        <w:tc>
          <w:tcPr>
            <w:tcW w:w="959" w:type="dxa"/>
          </w:tcPr>
          <w:p w14:paraId="19E1ECC2" w14:textId="77777777" w:rsidR="00401CE4" w:rsidRDefault="00401CE4" w:rsidP="00C8151A">
            <w:pPr>
              <w:contextualSpacing/>
              <w:rPr>
                <w:highlight w:val="yellow"/>
                <w:rtl/>
              </w:rPr>
            </w:pPr>
          </w:p>
          <w:p w14:paraId="688F83A7" w14:textId="77777777" w:rsidR="00401CE4" w:rsidRDefault="00401CE4" w:rsidP="00C8151A">
            <w:pPr>
              <w:contextualSpacing/>
              <w:rPr>
                <w:highlight w:val="yellow"/>
                <w:rtl/>
              </w:rPr>
            </w:pPr>
          </w:p>
        </w:tc>
        <w:tc>
          <w:tcPr>
            <w:tcW w:w="807" w:type="dxa"/>
          </w:tcPr>
          <w:p w14:paraId="64BA99AC" w14:textId="77777777" w:rsidR="00401CE4" w:rsidRDefault="00401CE4" w:rsidP="00C8151A">
            <w:pPr>
              <w:contextualSpacing/>
              <w:rPr>
                <w:highlight w:val="yellow"/>
                <w:rtl/>
              </w:rPr>
            </w:pPr>
          </w:p>
        </w:tc>
        <w:tc>
          <w:tcPr>
            <w:tcW w:w="741" w:type="dxa"/>
          </w:tcPr>
          <w:p w14:paraId="65A64CED" w14:textId="77777777" w:rsidR="00401CE4" w:rsidRDefault="00401CE4" w:rsidP="00C8151A">
            <w:pPr>
              <w:contextualSpacing/>
              <w:rPr>
                <w:highlight w:val="yellow"/>
                <w:rtl/>
              </w:rPr>
            </w:pPr>
          </w:p>
        </w:tc>
        <w:tc>
          <w:tcPr>
            <w:tcW w:w="940" w:type="dxa"/>
          </w:tcPr>
          <w:p w14:paraId="37E1FA16" w14:textId="77777777" w:rsidR="00401CE4" w:rsidRDefault="00401CE4" w:rsidP="00C8151A">
            <w:pPr>
              <w:contextualSpacing/>
              <w:rPr>
                <w:highlight w:val="yellow"/>
                <w:rtl/>
              </w:rPr>
            </w:pPr>
          </w:p>
        </w:tc>
        <w:tc>
          <w:tcPr>
            <w:tcW w:w="708" w:type="dxa"/>
          </w:tcPr>
          <w:p w14:paraId="7343FD99" w14:textId="77777777" w:rsidR="00401CE4" w:rsidRDefault="00401CE4" w:rsidP="00C8151A">
            <w:pPr>
              <w:contextualSpacing/>
              <w:rPr>
                <w:highlight w:val="yellow"/>
                <w:rtl/>
              </w:rPr>
            </w:pPr>
          </w:p>
        </w:tc>
        <w:tc>
          <w:tcPr>
            <w:tcW w:w="1100" w:type="dxa"/>
          </w:tcPr>
          <w:p w14:paraId="1264CE19" w14:textId="77777777" w:rsidR="00401CE4" w:rsidRDefault="00401CE4" w:rsidP="00C8151A">
            <w:pPr>
              <w:contextualSpacing/>
              <w:rPr>
                <w:highlight w:val="yellow"/>
                <w:rtl/>
              </w:rPr>
            </w:pPr>
          </w:p>
        </w:tc>
        <w:tc>
          <w:tcPr>
            <w:tcW w:w="1100" w:type="dxa"/>
          </w:tcPr>
          <w:p w14:paraId="40433DC5" w14:textId="77777777" w:rsidR="00401CE4" w:rsidRDefault="00401CE4" w:rsidP="00C8151A">
            <w:pPr>
              <w:contextualSpacing/>
              <w:rPr>
                <w:highlight w:val="yellow"/>
                <w:rtl/>
              </w:rPr>
            </w:pPr>
          </w:p>
        </w:tc>
        <w:tc>
          <w:tcPr>
            <w:tcW w:w="875" w:type="dxa"/>
          </w:tcPr>
          <w:p w14:paraId="6EA57A3E" w14:textId="77777777" w:rsidR="00401CE4" w:rsidRDefault="00401CE4" w:rsidP="00C8151A">
            <w:pPr>
              <w:contextualSpacing/>
              <w:rPr>
                <w:highlight w:val="yellow"/>
                <w:rtl/>
              </w:rPr>
            </w:pPr>
          </w:p>
        </w:tc>
        <w:tc>
          <w:tcPr>
            <w:tcW w:w="747" w:type="dxa"/>
          </w:tcPr>
          <w:p w14:paraId="5D4F87E5" w14:textId="77777777" w:rsidR="00401CE4" w:rsidRDefault="00401CE4" w:rsidP="00C8151A">
            <w:pPr>
              <w:contextualSpacing/>
              <w:rPr>
                <w:highlight w:val="yellow"/>
                <w:rtl/>
              </w:rPr>
            </w:pPr>
          </w:p>
        </w:tc>
      </w:tr>
      <w:tr w:rsidR="00401CE4" w14:paraId="56384952" w14:textId="77777777" w:rsidTr="00401CE4">
        <w:tc>
          <w:tcPr>
            <w:tcW w:w="995" w:type="dxa"/>
          </w:tcPr>
          <w:p w14:paraId="1D6874D3" w14:textId="77777777" w:rsidR="00401CE4" w:rsidRDefault="00401CE4" w:rsidP="00C8151A">
            <w:pPr>
              <w:contextualSpacing/>
              <w:rPr>
                <w:highlight w:val="yellow"/>
                <w:rtl/>
              </w:rPr>
            </w:pPr>
          </w:p>
        </w:tc>
        <w:tc>
          <w:tcPr>
            <w:tcW w:w="850" w:type="dxa"/>
          </w:tcPr>
          <w:p w14:paraId="4B567587" w14:textId="77777777" w:rsidR="00401CE4" w:rsidRDefault="00401CE4" w:rsidP="00C8151A">
            <w:pPr>
              <w:contextualSpacing/>
              <w:rPr>
                <w:highlight w:val="yellow"/>
                <w:rtl/>
              </w:rPr>
            </w:pPr>
          </w:p>
        </w:tc>
        <w:tc>
          <w:tcPr>
            <w:tcW w:w="959" w:type="dxa"/>
          </w:tcPr>
          <w:p w14:paraId="68D93444" w14:textId="77777777" w:rsidR="00401CE4" w:rsidRDefault="00401CE4" w:rsidP="00C8151A">
            <w:pPr>
              <w:contextualSpacing/>
              <w:rPr>
                <w:highlight w:val="yellow"/>
                <w:rtl/>
              </w:rPr>
            </w:pPr>
          </w:p>
          <w:p w14:paraId="4EE7A2B2" w14:textId="77777777" w:rsidR="00401CE4" w:rsidRDefault="00401CE4" w:rsidP="00C8151A">
            <w:pPr>
              <w:contextualSpacing/>
              <w:rPr>
                <w:highlight w:val="yellow"/>
                <w:rtl/>
              </w:rPr>
            </w:pPr>
          </w:p>
        </w:tc>
        <w:tc>
          <w:tcPr>
            <w:tcW w:w="807" w:type="dxa"/>
          </w:tcPr>
          <w:p w14:paraId="27595AA9" w14:textId="77777777" w:rsidR="00401CE4" w:rsidRDefault="00401CE4" w:rsidP="00C8151A">
            <w:pPr>
              <w:contextualSpacing/>
              <w:rPr>
                <w:highlight w:val="yellow"/>
                <w:rtl/>
              </w:rPr>
            </w:pPr>
          </w:p>
        </w:tc>
        <w:tc>
          <w:tcPr>
            <w:tcW w:w="741" w:type="dxa"/>
          </w:tcPr>
          <w:p w14:paraId="29F7D0A0" w14:textId="77777777" w:rsidR="00401CE4" w:rsidRDefault="00401CE4" w:rsidP="00C8151A">
            <w:pPr>
              <w:contextualSpacing/>
              <w:rPr>
                <w:highlight w:val="yellow"/>
                <w:rtl/>
              </w:rPr>
            </w:pPr>
          </w:p>
        </w:tc>
        <w:tc>
          <w:tcPr>
            <w:tcW w:w="940" w:type="dxa"/>
          </w:tcPr>
          <w:p w14:paraId="230B4BB0" w14:textId="77777777" w:rsidR="00401CE4" w:rsidRDefault="00401CE4" w:rsidP="00C8151A">
            <w:pPr>
              <w:contextualSpacing/>
              <w:rPr>
                <w:highlight w:val="yellow"/>
                <w:rtl/>
              </w:rPr>
            </w:pPr>
          </w:p>
        </w:tc>
        <w:tc>
          <w:tcPr>
            <w:tcW w:w="708" w:type="dxa"/>
          </w:tcPr>
          <w:p w14:paraId="0363764F" w14:textId="77777777" w:rsidR="00401CE4" w:rsidRDefault="00401CE4" w:rsidP="00C8151A">
            <w:pPr>
              <w:contextualSpacing/>
              <w:rPr>
                <w:highlight w:val="yellow"/>
                <w:rtl/>
              </w:rPr>
            </w:pPr>
          </w:p>
        </w:tc>
        <w:tc>
          <w:tcPr>
            <w:tcW w:w="1100" w:type="dxa"/>
          </w:tcPr>
          <w:p w14:paraId="19BE603C" w14:textId="77777777" w:rsidR="00401CE4" w:rsidRDefault="00401CE4" w:rsidP="00C8151A">
            <w:pPr>
              <w:contextualSpacing/>
              <w:rPr>
                <w:highlight w:val="yellow"/>
                <w:rtl/>
              </w:rPr>
            </w:pPr>
          </w:p>
        </w:tc>
        <w:tc>
          <w:tcPr>
            <w:tcW w:w="1100" w:type="dxa"/>
          </w:tcPr>
          <w:p w14:paraId="377EA5BB" w14:textId="77777777" w:rsidR="00401CE4" w:rsidRDefault="00401CE4" w:rsidP="00C8151A">
            <w:pPr>
              <w:contextualSpacing/>
              <w:rPr>
                <w:highlight w:val="yellow"/>
                <w:rtl/>
              </w:rPr>
            </w:pPr>
          </w:p>
        </w:tc>
        <w:tc>
          <w:tcPr>
            <w:tcW w:w="875" w:type="dxa"/>
          </w:tcPr>
          <w:p w14:paraId="10A8B8CC" w14:textId="77777777" w:rsidR="00401CE4" w:rsidRDefault="00401CE4" w:rsidP="00C8151A">
            <w:pPr>
              <w:contextualSpacing/>
              <w:rPr>
                <w:highlight w:val="yellow"/>
                <w:rtl/>
              </w:rPr>
            </w:pPr>
          </w:p>
        </w:tc>
        <w:tc>
          <w:tcPr>
            <w:tcW w:w="747" w:type="dxa"/>
          </w:tcPr>
          <w:p w14:paraId="33C636FD" w14:textId="77777777" w:rsidR="00401CE4" w:rsidRDefault="00401CE4" w:rsidP="00C8151A">
            <w:pPr>
              <w:contextualSpacing/>
              <w:rPr>
                <w:highlight w:val="yellow"/>
                <w:rtl/>
              </w:rPr>
            </w:pPr>
          </w:p>
        </w:tc>
      </w:tr>
      <w:tr w:rsidR="00401CE4" w14:paraId="4E3FF6DC" w14:textId="77777777" w:rsidTr="00401CE4">
        <w:tc>
          <w:tcPr>
            <w:tcW w:w="995" w:type="dxa"/>
          </w:tcPr>
          <w:p w14:paraId="1C2F7441" w14:textId="77777777" w:rsidR="00401CE4" w:rsidRDefault="00401CE4" w:rsidP="00C8151A">
            <w:pPr>
              <w:contextualSpacing/>
              <w:rPr>
                <w:highlight w:val="yellow"/>
                <w:rtl/>
              </w:rPr>
            </w:pPr>
          </w:p>
        </w:tc>
        <w:tc>
          <w:tcPr>
            <w:tcW w:w="850" w:type="dxa"/>
          </w:tcPr>
          <w:p w14:paraId="638B94CA" w14:textId="77777777" w:rsidR="00401CE4" w:rsidRDefault="00401CE4" w:rsidP="00C8151A">
            <w:pPr>
              <w:contextualSpacing/>
              <w:rPr>
                <w:highlight w:val="yellow"/>
                <w:rtl/>
              </w:rPr>
            </w:pPr>
          </w:p>
        </w:tc>
        <w:tc>
          <w:tcPr>
            <w:tcW w:w="959" w:type="dxa"/>
          </w:tcPr>
          <w:p w14:paraId="7CD7E58B" w14:textId="77777777" w:rsidR="00401CE4" w:rsidRDefault="00401CE4" w:rsidP="00C8151A">
            <w:pPr>
              <w:contextualSpacing/>
              <w:rPr>
                <w:highlight w:val="yellow"/>
                <w:rtl/>
              </w:rPr>
            </w:pPr>
          </w:p>
        </w:tc>
        <w:tc>
          <w:tcPr>
            <w:tcW w:w="807" w:type="dxa"/>
          </w:tcPr>
          <w:p w14:paraId="7DAA9AFA" w14:textId="77777777" w:rsidR="00401CE4" w:rsidRDefault="00401CE4" w:rsidP="00C8151A">
            <w:pPr>
              <w:contextualSpacing/>
              <w:rPr>
                <w:highlight w:val="yellow"/>
                <w:rtl/>
              </w:rPr>
            </w:pPr>
          </w:p>
          <w:p w14:paraId="018DEF60" w14:textId="77777777" w:rsidR="00401CE4" w:rsidRDefault="00401CE4" w:rsidP="00C8151A">
            <w:pPr>
              <w:contextualSpacing/>
              <w:rPr>
                <w:highlight w:val="yellow"/>
                <w:rtl/>
              </w:rPr>
            </w:pPr>
          </w:p>
        </w:tc>
        <w:tc>
          <w:tcPr>
            <w:tcW w:w="741" w:type="dxa"/>
          </w:tcPr>
          <w:p w14:paraId="3D24DC50" w14:textId="77777777" w:rsidR="00401CE4" w:rsidRDefault="00401CE4" w:rsidP="00C8151A">
            <w:pPr>
              <w:contextualSpacing/>
              <w:rPr>
                <w:highlight w:val="yellow"/>
                <w:rtl/>
              </w:rPr>
            </w:pPr>
          </w:p>
        </w:tc>
        <w:tc>
          <w:tcPr>
            <w:tcW w:w="940" w:type="dxa"/>
          </w:tcPr>
          <w:p w14:paraId="4A24C9DF" w14:textId="77777777" w:rsidR="00401CE4" w:rsidRDefault="00401CE4" w:rsidP="00C8151A">
            <w:pPr>
              <w:contextualSpacing/>
              <w:rPr>
                <w:highlight w:val="yellow"/>
                <w:rtl/>
              </w:rPr>
            </w:pPr>
          </w:p>
        </w:tc>
        <w:tc>
          <w:tcPr>
            <w:tcW w:w="708" w:type="dxa"/>
          </w:tcPr>
          <w:p w14:paraId="00614908" w14:textId="77777777" w:rsidR="00401CE4" w:rsidRDefault="00401CE4" w:rsidP="00C8151A">
            <w:pPr>
              <w:contextualSpacing/>
              <w:rPr>
                <w:highlight w:val="yellow"/>
                <w:rtl/>
              </w:rPr>
            </w:pPr>
          </w:p>
        </w:tc>
        <w:tc>
          <w:tcPr>
            <w:tcW w:w="1100" w:type="dxa"/>
          </w:tcPr>
          <w:p w14:paraId="2F3B634B" w14:textId="77777777" w:rsidR="00401CE4" w:rsidRDefault="00401CE4" w:rsidP="00C8151A">
            <w:pPr>
              <w:contextualSpacing/>
              <w:rPr>
                <w:highlight w:val="yellow"/>
                <w:rtl/>
              </w:rPr>
            </w:pPr>
          </w:p>
        </w:tc>
        <w:tc>
          <w:tcPr>
            <w:tcW w:w="1100" w:type="dxa"/>
          </w:tcPr>
          <w:p w14:paraId="145CEE3F" w14:textId="77777777" w:rsidR="00401CE4" w:rsidRDefault="00401CE4" w:rsidP="00C8151A">
            <w:pPr>
              <w:contextualSpacing/>
              <w:rPr>
                <w:highlight w:val="yellow"/>
                <w:rtl/>
              </w:rPr>
            </w:pPr>
          </w:p>
        </w:tc>
        <w:tc>
          <w:tcPr>
            <w:tcW w:w="875" w:type="dxa"/>
          </w:tcPr>
          <w:p w14:paraId="4C2C9903" w14:textId="77777777" w:rsidR="00401CE4" w:rsidRDefault="00401CE4" w:rsidP="00C8151A">
            <w:pPr>
              <w:contextualSpacing/>
              <w:rPr>
                <w:highlight w:val="yellow"/>
                <w:rtl/>
              </w:rPr>
            </w:pPr>
          </w:p>
        </w:tc>
        <w:tc>
          <w:tcPr>
            <w:tcW w:w="747" w:type="dxa"/>
          </w:tcPr>
          <w:p w14:paraId="65F6F5C8" w14:textId="77777777" w:rsidR="00401CE4" w:rsidRDefault="00401CE4" w:rsidP="00C8151A">
            <w:pPr>
              <w:contextualSpacing/>
              <w:rPr>
                <w:highlight w:val="yellow"/>
                <w:rtl/>
              </w:rPr>
            </w:pPr>
          </w:p>
        </w:tc>
      </w:tr>
    </w:tbl>
    <w:p w14:paraId="5A7452F4" w14:textId="77777777" w:rsidR="005305B1" w:rsidRDefault="005305B1" w:rsidP="00CF7DCE">
      <w:pPr>
        <w:contextualSpacing/>
        <w:rPr>
          <w:highlight w:val="yellow"/>
          <w:rtl/>
        </w:rPr>
      </w:pPr>
    </w:p>
    <w:sectPr w:rsidR="005305B1" w:rsidSect="00A950C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5294" w14:textId="77777777" w:rsidR="002537E7" w:rsidRDefault="002537E7" w:rsidP="00FF503E">
      <w:r>
        <w:separator/>
      </w:r>
    </w:p>
  </w:endnote>
  <w:endnote w:type="continuationSeparator" w:id="0">
    <w:p w14:paraId="50C78B33" w14:textId="77777777" w:rsidR="002537E7" w:rsidRDefault="002537E7" w:rsidP="00FF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54DF" w14:textId="77777777" w:rsidR="00920A10" w:rsidRDefault="00920A10" w:rsidP="00920A10">
    <w:pPr>
      <w:pStyle w:val="a4"/>
      <w:jc w:val="left"/>
      <w:rPr>
        <w:rFonts w:ascii="David" w:hAnsi="David"/>
        <w:rtl/>
      </w:rPr>
    </w:pPr>
  </w:p>
  <w:p w14:paraId="183DA7A9" w14:textId="6F8DF777" w:rsidR="00920A10" w:rsidRPr="00362CFC" w:rsidRDefault="00920A10" w:rsidP="00920A10">
    <w:pPr>
      <w:jc w:val="left"/>
      <w:rPr>
        <w:rtl/>
      </w:rPr>
    </w:pPr>
    <w:r>
      <w:rPr>
        <w:rtl/>
      </w:rPr>
      <w:t>חתימתנו מאשרת בזאת, כי קראנו, הבנו ואנו מסכימים לאמו</w:t>
    </w:r>
    <w:r w:rsidR="00E8245D">
      <w:rPr>
        <w:rFonts w:hint="cs"/>
        <w:rtl/>
      </w:rPr>
      <w:t>ר</w:t>
    </w:r>
    <w:r>
      <w:rPr>
        <w:rFonts w:hint="cs"/>
        <w:rtl/>
      </w:rPr>
      <w:t xml:space="preserve"> </w:t>
    </w:r>
    <w:r>
      <w:rPr>
        <w:rtl/>
      </w:rPr>
      <w:t>לע</w:t>
    </w:r>
    <w:r>
      <w:rPr>
        <w:rFonts w:hint="cs"/>
        <w:rtl/>
      </w:rPr>
      <w:t>יל</w:t>
    </w:r>
    <w:r>
      <w:t>________</w:t>
    </w:r>
    <w:r>
      <w:rPr>
        <w:rFonts w:hint="cs"/>
        <w:rtl/>
      </w:rPr>
      <w:t>(</w:t>
    </w:r>
    <w:r>
      <w:rPr>
        <w:rtl/>
      </w:rPr>
      <w:t>חתימה וחותמת</w:t>
    </w:r>
    <w:r>
      <w:t>(</w:t>
    </w:r>
  </w:p>
  <w:p w14:paraId="1055BE29" w14:textId="77777777" w:rsidR="00920A10" w:rsidRDefault="00920A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5F93" w14:textId="77777777" w:rsidR="002537E7" w:rsidRDefault="002537E7" w:rsidP="00FF503E">
      <w:r>
        <w:separator/>
      </w:r>
    </w:p>
  </w:footnote>
  <w:footnote w:type="continuationSeparator" w:id="0">
    <w:p w14:paraId="6086A62A" w14:textId="77777777" w:rsidR="002537E7" w:rsidRDefault="002537E7" w:rsidP="00FF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46364619"/>
      <w:docPartObj>
        <w:docPartGallery w:val="Page Numbers (Top of Page)"/>
        <w:docPartUnique/>
      </w:docPartObj>
    </w:sdtPr>
    <w:sdtContent>
      <w:p w14:paraId="33DF4EBD" w14:textId="77777777" w:rsidR="00FF503E" w:rsidRDefault="00000000">
        <w:pPr>
          <w:pStyle w:val="a6"/>
          <w:jc w:val="center"/>
        </w:pPr>
        <w:r>
          <w:fldChar w:fldCharType="begin"/>
        </w:r>
        <w:r>
          <w:instrText xml:space="preserve"> PAGE   \* MERGEFORMAT </w:instrText>
        </w:r>
        <w:r>
          <w:fldChar w:fldCharType="separate"/>
        </w:r>
        <w:r w:rsidR="00D95E98" w:rsidRPr="00D95E98">
          <w:rPr>
            <w:rFonts w:cs="Calibri"/>
            <w:noProof/>
            <w:rtl/>
            <w:lang w:val="he-IL"/>
          </w:rPr>
          <w:t>11</w:t>
        </w:r>
        <w:r>
          <w:rPr>
            <w:rFonts w:cs="Calibri"/>
            <w:noProof/>
            <w:lang w:val="he-IL"/>
          </w:rPr>
          <w:fldChar w:fldCharType="end"/>
        </w:r>
      </w:p>
    </w:sdtContent>
  </w:sdt>
  <w:p w14:paraId="18DC7683" w14:textId="77777777" w:rsidR="00FF503E" w:rsidRDefault="00FF50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486"/>
    <w:multiLevelType w:val="hybridMultilevel"/>
    <w:tmpl w:val="0B60CD1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BC3476"/>
    <w:multiLevelType w:val="multilevel"/>
    <w:tmpl w:val="F962B94A"/>
    <w:lvl w:ilvl="0">
      <w:start w:val="1"/>
      <w:numFmt w:val="decimal"/>
      <w:pStyle w:val="1"/>
      <w:lvlText w:val="%1."/>
      <w:lvlJc w:val="left"/>
      <w:pPr>
        <w:tabs>
          <w:tab w:val="num" w:pos="709"/>
        </w:tabs>
        <w:ind w:left="709"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decimal"/>
      <w:pStyle w:val="2"/>
      <w:lvlText w:val="%1.%2"/>
      <w:lvlJc w:val="left"/>
      <w:pPr>
        <w:tabs>
          <w:tab w:val="num" w:pos="1418"/>
        </w:tabs>
        <w:ind w:left="1418" w:right="1418" w:hanging="851"/>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pStyle w:val="3"/>
      <w:lvlText w:val="%1.%2.%3"/>
      <w:lvlJc w:val="left"/>
      <w:pPr>
        <w:tabs>
          <w:tab w:val="num" w:pos="2410"/>
        </w:tabs>
        <w:ind w:left="2410" w:right="2410" w:hanging="1106"/>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2" w15:restartNumberingAfterBreak="0">
    <w:nsid w:val="09117562"/>
    <w:multiLevelType w:val="hybridMultilevel"/>
    <w:tmpl w:val="00C83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4F3B81"/>
    <w:multiLevelType w:val="multilevel"/>
    <w:tmpl w:val="F440E8F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A6622A0"/>
    <w:multiLevelType w:val="multilevel"/>
    <w:tmpl w:val="0FD4BB72"/>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393BB5"/>
    <w:multiLevelType w:val="hybridMultilevel"/>
    <w:tmpl w:val="BD8C1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D0638"/>
    <w:multiLevelType w:val="multilevel"/>
    <w:tmpl w:val="6818DBF0"/>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0AA02AF"/>
    <w:multiLevelType w:val="multilevel"/>
    <w:tmpl w:val="37B46288"/>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0EB2B75"/>
    <w:multiLevelType w:val="multilevel"/>
    <w:tmpl w:val="E4D0943C"/>
    <w:lvl w:ilvl="0">
      <w:start w:val="4"/>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8D1008"/>
    <w:multiLevelType w:val="hybridMultilevel"/>
    <w:tmpl w:val="892E1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F1EBF"/>
    <w:multiLevelType w:val="hybridMultilevel"/>
    <w:tmpl w:val="7B6425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444A74"/>
    <w:multiLevelType w:val="multilevel"/>
    <w:tmpl w:val="F5D21874"/>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9673B36"/>
    <w:multiLevelType w:val="hybridMultilevel"/>
    <w:tmpl w:val="2C146B3A"/>
    <w:lvl w:ilvl="0" w:tplc="39A4A31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92CF5"/>
    <w:multiLevelType w:val="multilevel"/>
    <w:tmpl w:val="FB2E9AE0"/>
    <w:lvl w:ilvl="0">
      <w:start w:val="4"/>
      <w:numFmt w:val="decimal"/>
      <w:lvlText w:val="%1"/>
      <w:lvlJc w:val="left"/>
      <w:pPr>
        <w:ind w:left="384" w:hanging="384"/>
      </w:pPr>
      <w:rPr>
        <w:rFonts w:hint="default"/>
      </w:rPr>
    </w:lvl>
    <w:lvl w:ilvl="1">
      <w:start w:val="1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1E281D90"/>
    <w:multiLevelType w:val="hybridMultilevel"/>
    <w:tmpl w:val="C7E433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D06DEF"/>
    <w:multiLevelType w:val="multilevel"/>
    <w:tmpl w:val="6734D32C"/>
    <w:lvl w:ilvl="0">
      <w:start w:val="1"/>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lang w:bidi="he-I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62343EB"/>
    <w:multiLevelType w:val="multilevel"/>
    <w:tmpl w:val="A0B48966"/>
    <w:styleLink w:val="a"/>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7" w15:restartNumberingAfterBreak="0">
    <w:nsid w:val="2D042AC8"/>
    <w:multiLevelType w:val="multilevel"/>
    <w:tmpl w:val="CA3846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612D65"/>
    <w:multiLevelType w:val="multilevel"/>
    <w:tmpl w:val="24F64B6A"/>
    <w:lvl w:ilvl="0">
      <w:start w:val="1"/>
      <w:numFmt w:val="decimal"/>
      <w:lvlText w:val="%1."/>
      <w:lvlJc w:val="left"/>
      <w:pPr>
        <w:ind w:left="96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774" w:hanging="720"/>
      </w:pPr>
      <w:rPr>
        <w:rFonts w:hint="default"/>
      </w:rPr>
    </w:lvl>
    <w:lvl w:ilvl="4">
      <w:start w:val="1"/>
      <w:numFmt w:val="decimal"/>
      <w:isLgl/>
      <w:lvlText w:val="%1.%2.%3.%4.%5."/>
      <w:lvlJc w:val="left"/>
      <w:pPr>
        <w:ind w:left="4952"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48" w:hanging="1440"/>
      </w:pPr>
      <w:rPr>
        <w:rFonts w:hint="default"/>
      </w:rPr>
    </w:lvl>
    <w:lvl w:ilvl="7">
      <w:start w:val="1"/>
      <w:numFmt w:val="decimal"/>
      <w:isLgl/>
      <w:lvlText w:val="%1.%2.%3.%4.%5.%6.%7.%8."/>
      <w:lvlJc w:val="left"/>
      <w:pPr>
        <w:ind w:left="7766" w:hanging="1440"/>
      </w:pPr>
      <w:rPr>
        <w:rFonts w:hint="default"/>
      </w:rPr>
    </w:lvl>
    <w:lvl w:ilvl="8">
      <w:start w:val="1"/>
      <w:numFmt w:val="decimal"/>
      <w:isLgl/>
      <w:lvlText w:val="%1.%2.%3.%4.%5.%6.%7.%8.%9."/>
      <w:lvlJc w:val="left"/>
      <w:pPr>
        <w:ind w:left="8584" w:hanging="1440"/>
      </w:pPr>
      <w:rPr>
        <w:rFonts w:hint="default"/>
      </w:rPr>
    </w:lvl>
  </w:abstractNum>
  <w:abstractNum w:abstractNumId="19" w15:restartNumberingAfterBreak="0">
    <w:nsid w:val="30805225"/>
    <w:multiLevelType w:val="multilevel"/>
    <w:tmpl w:val="7AC696D0"/>
    <w:lvl w:ilvl="0">
      <w:start w:val="1"/>
      <w:numFmt w:val="decimal"/>
      <w:lvlText w:val="%1."/>
      <w:lvlJc w:val="left"/>
      <w:pPr>
        <w:ind w:left="720" w:hanging="360"/>
      </w:pPr>
      <w:rPr>
        <w:rFonts w:hint="default"/>
      </w:rPr>
    </w:lvl>
    <w:lvl w:ilvl="1">
      <w:start w:val="1"/>
      <w:numFmt w:val="decimal"/>
      <w:isLgl/>
      <w:lvlText w:val="%1.%2"/>
      <w:lvlJc w:val="left"/>
      <w:pPr>
        <w:ind w:left="960" w:hanging="360"/>
      </w:pPr>
      <w:rPr>
        <w:rFonts w:hint="default"/>
        <w:u w:val="single"/>
      </w:rPr>
    </w:lvl>
    <w:lvl w:ilvl="2">
      <w:start w:val="1"/>
      <w:numFmt w:val="decimal"/>
      <w:isLgl/>
      <w:lvlText w:val="%1.%2.%3"/>
      <w:lvlJc w:val="left"/>
      <w:pPr>
        <w:ind w:left="156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400" w:hanging="1080"/>
      </w:pPr>
      <w:rPr>
        <w:rFonts w:hint="default"/>
        <w:u w:val="single"/>
      </w:rPr>
    </w:lvl>
    <w:lvl w:ilvl="5">
      <w:start w:val="1"/>
      <w:numFmt w:val="decimal"/>
      <w:isLgl/>
      <w:lvlText w:val="%1.%2.%3.%4.%5.%6"/>
      <w:lvlJc w:val="left"/>
      <w:pPr>
        <w:ind w:left="2640" w:hanging="1080"/>
      </w:pPr>
      <w:rPr>
        <w:rFonts w:hint="default"/>
        <w:u w:val="single"/>
      </w:rPr>
    </w:lvl>
    <w:lvl w:ilvl="6">
      <w:start w:val="1"/>
      <w:numFmt w:val="decimal"/>
      <w:isLgl/>
      <w:lvlText w:val="%1.%2.%3.%4.%5.%6.%7"/>
      <w:lvlJc w:val="left"/>
      <w:pPr>
        <w:ind w:left="2880" w:hanging="1080"/>
      </w:pPr>
      <w:rPr>
        <w:rFonts w:hint="default"/>
        <w:u w:val="single"/>
      </w:rPr>
    </w:lvl>
    <w:lvl w:ilvl="7">
      <w:start w:val="1"/>
      <w:numFmt w:val="decimal"/>
      <w:isLgl/>
      <w:lvlText w:val="%1.%2.%3.%4.%5.%6.%7.%8"/>
      <w:lvlJc w:val="left"/>
      <w:pPr>
        <w:ind w:left="3480" w:hanging="1440"/>
      </w:pPr>
      <w:rPr>
        <w:rFonts w:hint="default"/>
        <w:u w:val="single"/>
      </w:rPr>
    </w:lvl>
    <w:lvl w:ilvl="8">
      <w:start w:val="1"/>
      <w:numFmt w:val="decimal"/>
      <w:isLgl/>
      <w:lvlText w:val="%1.%2.%3.%4.%5.%6.%7.%8.%9"/>
      <w:lvlJc w:val="left"/>
      <w:pPr>
        <w:ind w:left="3720" w:hanging="1440"/>
      </w:pPr>
      <w:rPr>
        <w:rFonts w:hint="default"/>
        <w:u w:val="single"/>
      </w:rPr>
    </w:lvl>
  </w:abstractNum>
  <w:abstractNum w:abstractNumId="20" w15:restartNumberingAfterBreak="0">
    <w:nsid w:val="31C5060F"/>
    <w:multiLevelType w:val="multilevel"/>
    <w:tmpl w:val="3D88081C"/>
    <w:lvl w:ilvl="0">
      <w:start w:val="7"/>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21" w15:restartNumberingAfterBreak="0">
    <w:nsid w:val="35070FFF"/>
    <w:multiLevelType w:val="multilevel"/>
    <w:tmpl w:val="BE58A9F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C000A8"/>
    <w:multiLevelType w:val="hybridMultilevel"/>
    <w:tmpl w:val="1A849D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0E229D"/>
    <w:multiLevelType w:val="multilevel"/>
    <w:tmpl w:val="1436A94A"/>
    <w:styleLink w:val="20"/>
    <w:lvl w:ilvl="0">
      <w:start w:val="1"/>
      <w:numFmt w:val="decimal"/>
      <w:isLgl/>
      <w:lvlText w:val="%1."/>
      <w:lvlJc w:val="left"/>
      <w:pPr>
        <w:tabs>
          <w:tab w:val="num" w:pos="720"/>
        </w:tabs>
        <w:ind w:left="720" w:hanging="720"/>
      </w:pPr>
      <w:rPr>
        <w:rFonts w:ascii="Times New Roman" w:hAnsi="Times New Roman" w:cs="David" w:hint="default"/>
        <w:bCs w:val="0"/>
        <w:iCs w:val="0"/>
        <w:strike w:val="0"/>
        <w:dstrike w:val="0"/>
        <w:u w:val="none"/>
        <w:effect w:val="none"/>
      </w:rPr>
    </w:lvl>
    <w:lvl w:ilvl="1">
      <w:start w:val="1"/>
      <w:numFmt w:val="decimal"/>
      <w:isLgl/>
      <w:lvlText w:val="%1.%2"/>
      <w:lvlJc w:val="left"/>
      <w:pPr>
        <w:tabs>
          <w:tab w:val="num" w:pos="1440"/>
        </w:tabs>
        <w:ind w:left="1440" w:hanging="720"/>
      </w:pPr>
      <w:rPr>
        <w:rFonts w:cs="David"/>
        <w:b w:val="0"/>
        <w:bCs w:val="0"/>
      </w:rPr>
    </w:lvl>
    <w:lvl w:ilvl="2">
      <w:start w:val="1"/>
      <w:numFmt w:val="decimal"/>
      <w:isLgl/>
      <w:lvlText w:val="%1.%2.%3"/>
      <w:lvlJc w:val="left"/>
      <w:pPr>
        <w:tabs>
          <w:tab w:val="num" w:pos="2347"/>
        </w:tabs>
        <w:ind w:left="2347" w:hanging="907"/>
      </w:pPr>
      <w:rPr>
        <w:rFonts w:cs="David"/>
      </w:rPr>
    </w:lvl>
    <w:lvl w:ilvl="3">
      <w:start w:val="1"/>
      <w:numFmt w:val="decimal"/>
      <w:isLgl/>
      <w:lvlText w:val="%1.%2.%3.%4"/>
      <w:lvlJc w:val="left"/>
      <w:pPr>
        <w:tabs>
          <w:tab w:val="num" w:pos="3498"/>
        </w:tabs>
        <w:ind w:left="3498" w:hanging="1151"/>
      </w:pPr>
      <w:rPr>
        <w:rFonts w:cs="David"/>
      </w:rPr>
    </w:lvl>
    <w:lvl w:ilvl="4">
      <w:start w:val="1"/>
      <w:numFmt w:val="hebrew1"/>
      <w:lvlText w:val="[%5]"/>
      <w:lvlJc w:val="left"/>
      <w:pPr>
        <w:tabs>
          <w:tab w:val="num" w:pos="1440"/>
        </w:tabs>
        <w:ind w:left="1440" w:hanging="720"/>
      </w:pPr>
    </w:lvl>
    <w:lvl w:ilvl="5">
      <w:start w:val="1"/>
      <w:numFmt w:val="decimal"/>
      <w:lvlText w:val="[%6]"/>
      <w:lvlJc w:val="left"/>
      <w:pPr>
        <w:tabs>
          <w:tab w:val="num" w:pos="1440"/>
        </w:tabs>
        <w:ind w:left="1440" w:hanging="720"/>
      </w:pPr>
    </w:lvl>
    <w:lvl w:ilvl="6">
      <w:start w:val="1"/>
      <w:numFmt w:val="hebrew1"/>
      <w:lvlText w:val="(%7)"/>
      <w:lvlJc w:val="left"/>
      <w:pPr>
        <w:tabs>
          <w:tab w:val="num" w:pos="1440"/>
        </w:tabs>
        <w:ind w:left="1440" w:hanging="720"/>
      </w:pPr>
    </w:lvl>
    <w:lvl w:ilvl="7">
      <w:start w:val="1"/>
      <w:numFmt w:val="decimal"/>
      <w:lvlText w:val="(%8)"/>
      <w:lvlJc w:val="left"/>
      <w:pPr>
        <w:tabs>
          <w:tab w:val="num" w:pos="1440"/>
        </w:tabs>
        <w:ind w:left="1440" w:hanging="720"/>
      </w:pPr>
    </w:lvl>
    <w:lvl w:ilvl="8">
      <w:start w:val="1"/>
      <w:numFmt w:val="hebrew1"/>
      <w:lvlText w:val="%9))"/>
      <w:lvlJc w:val="left"/>
      <w:pPr>
        <w:tabs>
          <w:tab w:val="num" w:pos="4842"/>
        </w:tabs>
        <w:ind w:left="4842" w:hanging="1242"/>
      </w:pPr>
    </w:lvl>
  </w:abstractNum>
  <w:abstractNum w:abstractNumId="24" w15:restartNumberingAfterBreak="0">
    <w:nsid w:val="38106A88"/>
    <w:multiLevelType w:val="multilevel"/>
    <w:tmpl w:val="42FA05A8"/>
    <w:lvl w:ilvl="0">
      <w:start w:val="4"/>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BDB0991"/>
    <w:multiLevelType w:val="multilevel"/>
    <w:tmpl w:val="4EE873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D7563A"/>
    <w:multiLevelType w:val="multilevel"/>
    <w:tmpl w:val="649C223C"/>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593966"/>
    <w:multiLevelType w:val="multilevel"/>
    <w:tmpl w:val="A0B48966"/>
    <w:numStyleLink w:val="a"/>
  </w:abstractNum>
  <w:abstractNum w:abstractNumId="28" w15:restartNumberingAfterBreak="0">
    <w:nsid w:val="3FC22903"/>
    <w:multiLevelType w:val="hybridMultilevel"/>
    <w:tmpl w:val="41E44BA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9" w15:restartNumberingAfterBreak="0">
    <w:nsid w:val="453C4BE5"/>
    <w:multiLevelType w:val="multilevel"/>
    <w:tmpl w:val="AA10A75E"/>
    <w:lvl w:ilvl="0">
      <w:start w:val="9"/>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3E193A"/>
    <w:multiLevelType w:val="multilevel"/>
    <w:tmpl w:val="D1B2184C"/>
    <w:lvl w:ilvl="0">
      <w:start w:val="4"/>
      <w:numFmt w:val="decimal"/>
      <w:lvlText w:val="%1"/>
      <w:lvlJc w:val="left"/>
      <w:pPr>
        <w:ind w:left="384" w:hanging="384"/>
      </w:pPr>
      <w:rPr>
        <w:rFonts w:hint="default"/>
      </w:rPr>
    </w:lvl>
    <w:lvl w:ilvl="1">
      <w:start w:val="10"/>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79D5FDE"/>
    <w:multiLevelType w:val="multilevel"/>
    <w:tmpl w:val="0652DEF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E80CFE"/>
    <w:multiLevelType w:val="hybridMultilevel"/>
    <w:tmpl w:val="2C401E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332BAA"/>
    <w:multiLevelType w:val="multilevel"/>
    <w:tmpl w:val="B28E80D6"/>
    <w:lvl w:ilvl="0">
      <w:start w:val="9"/>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7920F6"/>
    <w:multiLevelType w:val="hybridMultilevel"/>
    <w:tmpl w:val="66DC8FC6"/>
    <w:lvl w:ilvl="0" w:tplc="E21A7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693983"/>
    <w:multiLevelType w:val="multilevel"/>
    <w:tmpl w:val="0CB494E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F620F6"/>
    <w:multiLevelType w:val="multilevel"/>
    <w:tmpl w:val="603410D6"/>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012E14"/>
    <w:multiLevelType w:val="multilevel"/>
    <w:tmpl w:val="E430C3CA"/>
    <w:lvl w:ilvl="0">
      <w:start w:val="4"/>
      <w:numFmt w:val="decimal"/>
      <w:lvlText w:val="%1"/>
      <w:lvlJc w:val="left"/>
      <w:pPr>
        <w:ind w:left="384" w:hanging="384"/>
      </w:pPr>
      <w:rPr>
        <w:rFonts w:hint="default"/>
      </w:rPr>
    </w:lvl>
    <w:lvl w:ilvl="1">
      <w:start w:val="1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98F73C3"/>
    <w:multiLevelType w:val="multilevel"/>
    <w:tmpl w:val="A69EA66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6D6FA9"/>
    <w:multiLevelType w:val="multilevel"/>
    <w:tmpl w:val="030A123C"/>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A13391"/>
    <w:multiLevelType w:val="multilevel"/>
    <w:tmpl w:val="8984F44A"/>
    <w:lvl w:ilvl="0">
      <w:start w:val="1"/>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47B56C1"/>
    <w:multiLevelType w:val="hybridMultilevel"/>
    <w:tmpl w:val="C0CA7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23BA5"/>
    <w:multiLevelType w:val="multilevel"/>
    <w:tmpl w:val="B87A957A"/>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9D81F47"/>
    <w:multiLevelType w:val="hybridMultilevel"/>
    <w:tmpl w:val="3402931C"/>
    <w:lvl w:ilvl="0" w:tplc="52A85E9E">
      <w:start w:val="1"/>
      <w:numFmt w:val="decimal"/>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0755778">
    <w:abstractNumId w:val="18"/>
  </w:num>
  <w:num w:numId="2" w16cid:durableId="2144303225">
    <w:abstractNumId w:val="19"/>
  </w:num>
  <w:num w:numId="3" w16cid:durableId="653529323">
    <w:abstractNumId w:val="38"/>
  </w:num>
  <w:num w:numId="4" w16cid:durableId="478695307">
    <w:abstractNumId w:val="3"/>
  </w:num>
  <w:num w:numId="5" w16cid:durableId="1428959110">
    <w:abstractNumId w:val="15"/>
  </w:num>
  <w:num w:numId="6" w16cid:durableId="183785888">
    <w:abstractNumId w:val="25"/>
  </w:num>
  <w:num w:numId="7" w16cid:durableId="823278020">
    <w:abstractNumId w:val="21"/>
  </w:num>
  <w:num w:numId="8" w16cid:durableId="460268123">
    <w:abstractNumId w:val="1"/>
  </w:num>
  <w:num w:numId="9" w16cid:durableId="1684933603">
    <w:abstractNumId w:val="20"/>
  </w:num>
  <w:num w:numId="10" w16cid:durableId="2020497099">
    <w:abstractNumId w:val="43"/>
  </w:num>
  <w:num w:numId="11" w16cid:durableId="184249263">
    <w:abstractNumId w:val="28"/>
  </w:num>
  <w:num w:numId="12" w16cid:durableId="718633755">
    <w:abstractNumId w:val="33"/>
  </w:num>
  <w:num w:numId="13" w16cid:durableId="72314111">
    <w:abstractNumId w:val="29"/>
  </w:num>
  <w:num w:numId="14" w16cid:durableId="462502055">
    <w:abstractNumId w:val="7"/>
  </w:num>
  <w:num w:numId="15" w16cid:durableId="1471706558">
    <w:abstractNumId w:val="31"/>
  </w:num>
  <w:num w:numId="16" w16cid:durableId="446583456">
    <w:abstractNumId w:val="35"/>
  </w:num>
  <w:num w:numId="17" w16cid:durableId="1374816416">
    <w:abstractNumId w:val="36"/>
  </w:num>
  <w:num w:numId="18" w16cid:durableId="1038239447">
    <w:abstractNumId w:val="26"/>
  </w:num>
  <w:num w:numId="19" w16cid:durableId="1090346395">
    <w:abstractNumId w:val="17"/>
  </w:num>
  <w:num w:numId="20" w16cid:durableId="637688390">
    <w:abstractNumId w:val="4"/>
  </w:num>
  <w:num w:numId="21" w16cid:durableId="766996143">
    <w:abstractNumId w:val="6"/>
  </w:num>
  <w:num w:numId="22" w16cid:durableId="840585106">
    <w:abstractNumId w:val="11"/>
  </w:num>
  <w:num w:numId="23" w16cid:durableId="777142933">
    <w:abstractNumId w:val="42"/>
  </w:num>
  <w:num w:numId="24" w16cid:durableId="521558005">
    <w:abstractNumId w:val="8"/>
  </w:num>
  <w:num w:numId="25" w16cid:durableId="917012455">
    <w:abstractNumId w:val="30"/>
  </w:num>
  <w:num w:numId="26" w16cid:durableId="506558061">
    <w:abstractNumId w:val="13"/>
  </w:num>
  <w:num w:numId="27" w16cid:durableId="300623189">
    <w:abstractNumId w:val="24"/>
  </w:num>
  <w:num w:numId="28" w16cid:durableId="1481729944">
    <w:abstractNumId w:val="37"/>
  </w:num>
  <w:num w:numId="29" w16cid:durableId="1101610758">
    <w:abstractNumId w:val="39"/>
  </w:num>
  <w:num w:numId="30" w16cid:durableId="2138865101">
    <w:abstractNumId w:val="40"/>
  </w:num>
  <w:num w:numId="31" w16cid:durableId="1989557206">
    <w:abstractNumId w:val="14"/>
  </w:num>
  <w:num w:numId="32" w16cid:durableId="1033846026">
    <w:abstractNumId w:val="32"/>
  </w:num>
  <w:num w:numId="33" w16cid:durableId="1662270240">
    <w:abstractNumId w:val="22"/>
  </w:num>
  <w:num w:numId="34" w16cid:durableId="1860466276">
    <w:abstractNumId w:val="41"/>
  </w:num>
  <w:num w:numId="35" w16cid:durableId="581529463">
    <w:abstractNumId w:val="10"/>
  </w:num>
  <w:num w:numId="36" w16cid:durableId="1849441633">
    <w:abstractNumId w:val="5"/>
  </w:num>
  <w:num w:numId="37" w16cid:durableId="1683049680">
    <w:abstractNumId w:val="12"/>
  </w:num>
  <w:num w:numId="38" w16cid:durableId="2070373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4465852">
    <w:abstractNumId w:val="0"/>
  </w:num>
  <w:num w:numId="40" w16cid:durableId="120999178">
    <w:abstractNumId w:val="2"/>
  </w:num>
  <w:num w:numId="41" w16cid:durableId="407849296">
    <w:abstractNumId w:val="34"/>
  </w:num>
  <w:num w:numId="42" w16cid:durableId="1428848211">
    <w:abstractNumId w:val="23"/>
  </w:num>
  <w:num w:numId="43" w16cid:durableId="1072891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1418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4668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5446985">
    <w:abstractNumId w:val="9"/>
  </w:num>
  <w:num w:numId="47" w16cid:durableId="1891460429">
    <w:abstractNumId w:val="16"/>
  </w:num>
  <w:num w:numId="48" w16cid:durableId="433596323">
    <w:abstractNumId w:val="27"/>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4CC"/>
    <w:rsid w:val="000009E2"/>
    <w:rsid w:val="00000FE3"/>
    <w:rsid w:val="0000437E"/>
    <w:rsid w:val="00007060"/>
    <w:rsid w:val="000071C1"/>
    <w:rsid w:val="000073AB"/>
    <w:rsid w:val="0001163A"/>
    <w:rsid w:val="0001263A"/>
    <w:rsid w:val="000144DD"/>
    <w:rsid w:val="00017A4C"/>
    <w:rsid w:val="00022F1A"/>
    <w:rsid w:val="000234A6"/>
    <w:rsid w:val="000268EA"/>
    <w:rsid w:val="00030CE5"/>
    <w:rsid w:val="00035A4E"/>
    <w:rsid w:val="00043794"/>
    <w:rsid w:val="000443AC"/>
    <w:rsid w:val="00046249"/>
    <w:rsid w:val="00047F02"/>
    <w:rsid w:val="000514FC"/>
    <w:rsid w:val="00051B43"/>
    <w:rsid w:val="00055F91"/>
    <w:rsid w:val="000565D1"/>
    <w:rsid w:val="00060F31"/>
    <w:rsid w:val="00061EB3"/>
    <w:rsid w:val="00062D4C"/>
    <w:rsid w:val="00067B52"/>
    <w:rsid w:val="00073F95"/>
    <w:rsid w:val="0007459C"/>
    <w:rsid w:val="00074D5E"/>
    <w:rsid w:val="00077220"/>
    <w:rsid w:val="00080FFB"/>
    <w:rsid w:val="00082CE7"/>
    <w:rsid w:val="00083A92"/>
    <w:rsid w:val="000840D0"/>
    <w:rsid w:val="00090DCA"/>
    <w:rsid w:val="0009539F"/>
    <w:rsid w:val="0009597F"/>
    <w:rsid w:val="000963EA"/>
    <w:rsid w:val="000A1F97"/>
    <w:rsid w:val="000A4681"/>
    <w:rsid w:val="000A676D"/>
    <w:rsid w:val="000A7419"/>
    <w:rsid w:val="000B220C"/>
    <w:rsid w:val="000B2452"/>
    <w:rsid w:val="000B4FDF"/>
    <w:rsid w:val="000B57D7"/>
    <w:rsid w:val="000C0021"/>
    <w:rsid w:val="000C0972"/>
    <w:rsid w:val="000C3598"/>
    <w:rsid w:val="000D1550"/>
    <w:rsid w:val="000E2774"/>
    <w:rsid w:val="000E2B9F"/>
    <w:rsid w:val="000E413A"/>
    <w:rsid w:val="000E59AF"/>
    <w:rsid w:val="000F2E25"/>
    <w:rsid w:val="000F4546"/>
    <w:rsid w:val="000F50AB"/>
    <w:rsid w:val="000F5606"/>
    <w:rsid w:val="00101608"/>
    <w:rsid w:val="00106994"/>
    <w:rsid w:val="00113800"/>
    <w:rsid w:val="0011442D"/>
    <w:rsid w:val="00121105"/>
    <w:rsid w:val="0012351F"/>
    <w:rsid w:val="0012617C"/>
    <w:rsid w:val="001266C5"/>
    <w:rsid w:val="0013066C"/>
    <w:rsid w:val="001362A1"/>
    <w:rsid w:val="00143BC9"/>
    <w:rsid w:val="00143E27"/>
    <w:rsid w:val="00145215"/>
    <w:rsid w:val="001459F2"/>
    <w:rsid w:val="00150EE0"/>
    <w:rsid w:val="00151D13"/>
    <w:rsid w:val="00156187"/>
    <w:rsid w:val="00156524"/>
    <w:rsid w:val="00166FC4"/>
    <w:rsid w:val="00170688"/>
    <w:rsid w:val="00170F93"/>
    <w:rsid w:val="00171421"/>
    <w:rsid w:val="001815A1"/>
    <w:rsid w:val="00182393"/>
    <w:rsid w:val="00184F17"/>
    <w:rsid w:val="00187010"/>
    <w:rsid w:val="00191559"/>
    <w:rsid w:val="0019382D"/>
    <w:rsid w:val="00194223"/>
    <w:rsid w:val="00196D60"/>
    <w:rsid w:val="001A0653"/>
    <w:rsid w:val="001A2296"/>
    <w:rsid w:val="001A4EDB"/>
    <w:rsid w:val="001A6AC5"/>
    <w:rsid w:val="001B0857"/>
    <w:rsid w:val="001B3563"/>
    <w:rsid w:val="001B67DC"/>
    <w:rsid w:val="001B770B"/>
    <w:rsid w:val="001B7C26"/>
    <w:rsid w:val="001B7E6D"/>
    <w:rsid w:val="001C00AC"/>
    <w:rsid w:val="001C5966"/>
    <w:rsid w:val="001C65C7"/>
    <w:rsid w:val="001C7257"/>
    <w:rsid w:val="001D3970"/>
    <w:rsid w:val="001E27FC"/>
    <w:rsid w:val="001E3CC4"/>
    <w:rsid w:val="001E4589"/>
    <w:rsid w:val="001E529B"/>
    <w:rsid w:val="001E53AE"/>
    <w:rsid w:val="001E5A9B"/>
    <w:rsid w:val="001E7D72"/>
    <w:rsid w:val="001F2D20"/>
    <w:rsid w:val="001F2DCC"/>
    <w:rsid w:val="001F3CE3"/>
    <w:rsid w:val="001F41B4"/>
    <w:rsid w:val="001F56D6"/>
    <w:rsid w:val="001F7FE2"/>
    <w:rsid w:val="00200614"/>
    <w:rsid w:val="00202979"/>
    <w:rsid w:val="00202A2A"/>
    <w:rsid w:val="00203245"/>
    <w:rsid w:val="00204F94"/>
    <w:rsid w:val="00222AFE"/>
    <w:rsid w:val="002265B8"/>
    <w:rsid w:val="00231D8E"/>
    <w:rsid w:val="002345DB"/>
    <w:rsid w:val="00242CD8"/>
    <w:rsid w:val="00243508"/>
    <w:rsid w:val="00244BC8"/>
    <w:rsid w:val="00247DB5"/>
    <w:rsid w:val="00253520"/>
    <w:rsid w:val="002537E7"/>
    <w:rsid w:val="00254724"/>
    <w:rsid w:val="00255C25"/>
    <w:rsid w:val="002634DE"/>
    <w:rsid w:val="002645BD"/>
    <w:rsid w:val="0026629F"/>
    <w:rsid w:val="00267D1D"/>
    <w:rsid w:val="00271347"/>
    <w:rsid w:val="0027648E"/>
    <w:rsid w:val="00276F15"/>
    <w:rsid w:val="00282E22"/>
    <w:rsid w:val="00283BC7"/>
    <w:rsid w:val="002853CF"/>
    <w:rsid w:val="00287992"/>
    <w:rsid w:val="002908F5"/>
    <w:rsid w:val="00291A6C"/>
    <w:rsid w:val="002934CD"/>
    <w:rsid w:val="002949DC"/>
    <w:rsid w:val="00297579"/>
    <w:rsid w:val="0029782A"/>
    <w:rsid w:val="002A006A"/>
    <w:rsid w:val="002A50B0"/>
    <w:rsid w:val="002A5544"/>
    <w:rsid w:val="002A567E"/>
    <w:rsid w:val="002A713B"/>
    <w:rsid w:val="002A724A"/>
    <w:rsid w:val="002B24B5"/>
    <w:rsid w:val="002B3047"/>
    <w:rsid w:val="002B6B0C"/>
    <w:rsid w:val="002B6F3F"/>
    <w:rsid w:val="002B7B6A"/>
    <w:rsid w:val="002C13DE"/>
    <w:rsid w:val="002C5F95"/>
    <w:rsid w:val="002C66A4"/>
    <w:rsid w:val="002C75BD"/>
    <w:rsid w:val="002D4DC5"/>
    <w:rsid w:val="002D5E60"/>
    <w:rsid w:val="002D5E74"/>
    <w:rsid w:val="002E041F"/>
    <w:rsid w:val="002E53FC"/>
    <w:rsid w:val="002E6B95"/>
    <w:rsid w:val="002F153A"/>
    <w:rsid w:val="00301D06"/>
    <w:rsid w:val="00303C97"/>
    <w:rsid w:val="00303EED"/>
    <w:rsid w:val="003075E1"/>
    <w:rsid w:val="00310E60"/>
    <w:rsid w:val="003119B2"/>
    <w:rsid w:val="0031397B"/>
    <w:rsid w:val="00313D0A"/>
    <w:rsid w:val="00316BDC"/>
    <w:rsid w:val="00322554"/>
    <w:rsid w:val="0032337C"/>
    <w:rsid w:val="00323591"/>
    <w:rsid w:val="00325C01"/>
    <w:rsid w:val="00325FCC"/>
    <w:rsid w:val="00326306"/>
    <w:rsid w:val="00330CCE"/>
    <w:rsid w:val="00330FBC"/>
    <w:rsid w:val="003319D3"/>
    <w:rsid w:val="00331ED4"/>
    <w:rsid w:val="00332102"/>
    <w:rsid w:val="0033275A"/>
    <w:rsid w:val="00332A7E"/>
    <w:rsid w:val="003343A4"/>
    <w:rsid w:val="00334E23"/>
    <w:rsid w:val="003371DD"/>
    <w:rsid w:val="00340363"/>
    <w:rsid w:val="00341DC2"/>
    <w:rsid w:val="00342B87"/>
    <w:rsid w:val="00347AE6"/>
    <w:rsid w:val="00351409"/>
    <w:rsid w:val="00354DC1"/>
    <w:rsid w:val="003558D7"/>
    <w:rsid w:val="00360427"/>
    <w:rsid w:val="00360C32"/>
    <w:rsid w:val="003630DB"/>
    <w:rsid w:val="00364131"/>
    <w:rsid w:val="003700C7"/>
    <w:rsid w:val="00376A1C"/>
    <w:rsid w:val="003853A9"/>
    <w:rsid w:val="00385768"/>
    <w:rsid w:val="00386BBF"/>
    <w:rsid w:val="00387C18"/>
    <w:rsid w:val="003916FA"/>
    <w:rsid w:val="0039214F"/>
    <w:rsid w:val="0039221E"/>
    <w:rsid w:val="0039755F"/>
    <w:rsid w:val="003A29AE"/>
    <w:rsid w:val="003B3ADC"/>
    <w:rsid w:val="003B4A67"/>
    <w:rsid w:val="003B745A"/>
    <w:rsid w:val="003C19FE"/>
    <w:rsid w:val="003C4CFC"/>
    <w:rsid w:val="003C5584"/>
    <w:rsid w:val="003C5926"/>
    <w:rsid w:val="003C66CD"/>
    <w:rsid w:val="003D4066"/>
    <w:rsid w:val="003D46E9"/>
    <w:rsid w:val="003D4EFC"/>
    <w:rsid w:val="003D7AE1"/>
    <w:rsid w:val="003E1869"/>
    <w:rsid w:val="003E4698"/>
    <w:rsid w:val="003E4C5B"/>
    <w:rsid w:val="003E5CF5"/>
    <w:rsid w:val="003F0C51"/>
    <w:rsid w:val="003F68F3"/>
    <w:rsid w:val="00400697"/>
    <w:rsid w:val="004008B3"/>
    <w:rsid w:val="00400B0D"/>
    <w:rsid w:val="00401CE4"/>
    <w:rsid w:val="00403098"/>
    <w:rsid w:val="0040394A"/>
    <w:rsid w:val="004102A8"/>
    <w:rsid w:val="00413313"/>
    <w:rsid w:val="004133D2"/>
    <w:rsid w:val="00413943"/>
    <w:rsid w:val="00417835"/>
    <w:rsid w:val="004246F3"/>
    <w:rsid w:val="00427694"/>
    <w:rsid w:val="00427ABF"/>
    <w:rsid w:val="00427CC4"/>
    <w:rsid w:val="004346C0"/>
    <w:rsid w:val="004366AF"/>
    <w:rsid w:val="00436AC0"/>
    <w:rsid w:val="00440A79"/>
    <w:rsid w:val="00442B3B"/>
    <w:rsid w:val="00445717"/>
    <w:rsid w:val="00447555"/>
    <w:rsid w:val="00447D19"/>
    <w:rsid w:val="00450697"/>
    <w:rsid w:val="0045139D"/>
    <w:rsid w:val="0045357F"/>
    <w:rsid w:val="00453A03"/>
    <w:rsid w:val="00453D5D"/>
    <w:rsid w:val="00460296"/>
    <w:rsid w:val="00463A96"/>
    <w:rsid w:val="00463D73"/>
    <w:rsid w:val="00466886"/>
    <w:rsid w:val="004725E4"/>
    <w:rsid w:val="00472F85"/>
    <w:rsid w:val="0047757B"/>
    <w:rsid w:val="004872E7"/>
    <w:rsid w:val="00493A75"/>
    <w:rsid w:val="00493B25"/>
    <w:rsid w:val="0049420B"/>
    <w:rsid w:val="0049447D"/>
    <w:rsid w:val="004A3917"/>
    <w:rsid w:val="004A58C3"/>
    <w:rsid w:val="004B154F"/>
    <w:rsid w:val="004B3D86"/>
    <w:rsid w:val="004C03C6"/>
    <w:rsid w:val="004C0693"/>
    <w:rsid w:val="004C4477"/>
    <w:rsid w:val="004C5271"/>
    <w:rsid w:val="004C79E3"/>
    <w:rsid w:val="004D08DE"/>
    <w:rsid w:val="004D197D"/>
    <w:rsid w:val="004E1827"/>
    <w:rsid w:val="004E2B32"/>
    <w:rsid w:val="004F1277"/>
    <w:rsid w:val="004F1A1D"/>
    <w:rsid w:val="004F7E44"/>
    <w:rsid w:val="00500C1E"/>
    <w:rsid w:val="00501337"/>
    <w:rsid w:val="00503991"/>
    <w:rsid w:val="005046A0"/>
    <w:rsid w:val="00511917"/>
    <w:rsid w:val="00511CBE"/>
    <w:rsid w:val="00514753"/>
    <w:rsid w:val="0051484A"/>
    <w:rsid w:val="0051587C"/>
    <w:rsid w:val="00516489"/>
    <w:rsid w:val="00521807"/>
    <w:rsid w:val="005230F7"/>
    <w:rsid w:val="005304FE"/>
    <w:rsid w:val="005305B1"/>
    <w:rsid w:val="00530F57"/>
    <w:rsid w:val="005324D6"/>
    <w:rsid w:val="00535BBF"/>
    <w:rsid w:val="00536340"/>
    <w:rsid w:val="00540D48"/>
    <w:rsid w:val="00541FC2"/>
    <w:rsid w:val="00544A13"/>
    <w:rsid w:val="00545B32"/>
    <w:rsid w:val="00546962"/>
    <w:rsid w:val="00550931"/>
    <w:rsid w:val="0055118A"/>
    <w:rsid w:val="00553936"/>
    <w:rsid w:val="00555785"/>
    <w:rsid w:val="005574A0"/>
    <w:rsid w:val="00560324"/>
    <w:rsid w:val="0056113F"/>
    <w:rsid w:val="005626CF"/>
    <w:rsid w:val="005649FF"/>
    <w:rsid w:val="00566242"/>
    <w:rsid w:val="00567463"/>
    <w:rsid w:val="00567962"/>
    <w:rsid w:val="00572C02"/>
    <w:rsid w:val="00573CB5"/>
    <w:rsid w:val="00580EB1"/>
    <w:rsid w:val="00581379"/>
    <w:rsid w:val="00581488"/>
    <w:rsid w:val="00586EAF"/>
    <w:rsid w:val="00586F9F"/>
    <w:rsid w:val="0059229D"/>
    <w:rsid w:val="005929FF"/>
    <w:rsid w:val="00595402"/>
    <w:rsid w:val="00595DC1"/>
    <w:rsid w:val="005962BD"/>
    <w:rsid w:val="00596470"/>
    <w:rsid w:val="005A066B"/>
    <w:rsid w:val="005A1807"/>
    <w:rsid w:val="005A2B53"/>
    <w:rsid w:val="005A3F4B"/>
    <w:rsid w:val="005A513A"/>
    <w:rsid w:val="005A584E"/>
    <w:rsid w:val="005A5F4B"/>
    <w:rsid w:val="005B3167"/>
    <w:rsid w:val="005B6EDD"/>
    <w:rsid w:val="005C57DC"/>
    <w:rsid w:val="005D09D5"/>
    <w:rsid w:val="005D1CBE"/>
    <w:rsid w:val="005E720E"/>
    <w:rsid w:val="005F1503"/>
    <w:rsid w:val="005F43BC"/>
    <w:rsid w:val="005F67FD"/>
    <w:rsid w:val="005F7817"/>
    <w:rsid w:val="0060031C"/>
    <w:rsid w:val="00601335"/>
    <w:rsid w:val="00601915"/>
    <w:rsid w:val="00603E4B"/>
    <w:rsid w:val="00604C07"/>
    <w:rsid w:val="006061DB"/>
    <w:rsid w:val="006075C3"/>
    <w:rsid w:val="006105B5"/>
    <w:rsid w:val="00611EDD"/>
    <w:rsid w:val="006139C9"/>
    <w:rsid w:val="00614C11"/>
    <w:rsid w:val="006168F8"/>
    <w:rsid w:val="0062114A"/>
    <w:rsid w:val="00622C88"/>
    <w:rsid w:val="006234A5"/>
    <w:rsid w:val="00626C13"/>
    <w:rsid w:val="00632B31"/>
    <w:rsid w:val="00633F11"/>
    <w:rsid w:val="00635213"/>
    <w:rsid w:val="006360CA"/>
    <w:rsid w:val="00636AB5"/>
    <w:rsid w:val="00642663"/>
    <w:rsid w:val="00643CE7"/>
    <w:rsid w:val="0064549B"/>
    <w:rsid w:val="006476A6"/>
    <w:rsid w:val="006520A7"/>
    <w:rsid w:val="00652ED7"/>
    <w:rsid w:val="006552C6"/>
    <w:rsid w:val="0065790D"/>
    <w:rsid w:val="006607AD"/>
    <w:rsid w:val="00661B40"/>
    <w:rsid w:val="0066317E"/>
    <w:rsid w:val="00665126"/>
    <w:rsid w:val="006710CF"/>
    <w:rsid w:val="00673660"/>
    <w:rsid w:val="00675469"/>
    <w:rsid w:val="00677380"/>
    <w:rsid w:val="0068445D"/>
    <w:rsid w:val="00686C51"/>
    <w:rsid w:val="0069148B"/>
    <w:rsid w:val="006957AD"/>
    <w:rsid w:val="00696933"/>
    <w:rsid w:val="006A06E4"/>
    <w:rsid w:val="006A26C8"/>
    <w:rsid w:val="006A29E8"/>
    <w:rsid w:val="006B25BB"/>
    <w:rsid w:val="006B4A49"/>
    <w:rsid w:val="006B7432"/>
    <w:rsid w:val="006C0176"/>
    <w:rsid w:val="006C0B56"/>
    <w:rsid w:val="006C2FEA"/>
    <w:rsid w:val="006C399D"/>
    <w:rsid w:val="006C450E"/>
    <w:rsid w:val="006C4AA7"/>
    <w:rsid w:val="006C57E7"/>
    <w:rsid w:val="006C6A16"/>
    <w:rsid w:val="006C70CF"/>
    <w:rsid w:val="006D2F59"/>
    <w:rsid w:val="006D30FD"/>
    <w:rsid w:val="006D4261"/>
    <w:rsid w:val="006D4538"/>
    <w:rsid w:val="006D5D97"/>
    <w:rsid w:val="006E0217"/>
    <w:rsid w:val="006E12CB"/>
    <w:rsid w:val="006E2024"/>
    <w:rsid w:val="006E2F9F"/>
    <w:rsid w:val="0070134D"/>
    <w:rsid w:val="00703459"/>
    <w:rsid w:val="007069D5"/>
    <w:rsid w:val="00706EFF"/>
    <w:rsid w:val="00710F6C"/>
    <w:rsid w:val="0071651B"/>
    <w:rsid w:val="00717C2D"/>
    <w:rsid w:val="007207B3"/>
    <w:rsid w:val="00722B01"/>
    <w:rsid w:val="00735D5D"/>
    <w:rsid w:val="007438C9"/>
    <w:rsid w:val="007439DF"/>
    <w:rsid w:val="00751985"/>
    <w:rsid w:val="00751BF0"/>
    <w:rsid w:val="00754AF8"/>
    <w:rsid w:val="00754BB2"/>
    <w:rsid w:val="0075696D"/>
    <w:rsid w:val="007641FD"/>
    <w:rsid w:val="00765273"/>
    <w:rsid w:val="00770D92"/>
    <w:rsid w:val="00771A59"/>
    <w:rsid w:val="00771F58"/>
    <w:rsid w:val="00774FDD"/>
    <w:rsid w:val="007809DE"/>
    <w:rsid w:val="007818A8"/>
    <w:rsid w:val="0078396C"/>
    <w:rsid w:val="007839A9"/>
    <w:rsid w:val="00784A0B"/>
    <w:rsid w:val="007852FC"/>
    <w:rsid w:val="0078604D"/>
    <w:rsid w:val="00793DC6"/>
    <w:rsid w:val="007A4209"/>
    <w:rsid w:val="007A5F4B"/>
    <w:rsid w:val="007B4410"/>
    <w:rsid w:val="007B65CD"/>
    <w:rsid w:val="007B68A3"/>
    <w:rsid w:val="007C2D95"/>
    <w:rsid w:val="007C43A4"/>
    <w:rsid w:val="007C470A"/>
    <w:rsid w:val="007C597D"/>
    <w:rsid w:val="007D0EC3"/>
    <w:rsid w:val="007D183A"/>
    <w:rsid w:val="007D19CF"/>
    <w:rsid w:val="007D4D5E"/>
    <w:rsid w:val="007D689E"/>
    <w:rsid w:val="007E1568"/>
    <w:rsid w:val="007E491F"/>
    <w:rsid w:val="007E5890"/>
    <w:rsid w:val="007F072D"/>
    <w:rsid w:val="007F0DD2"/>
    <w:rsid w:val="007F2032"/>
    <w:rsid w:val="007F29B2"/>
    <w:rsid w:val="007F2FC2"/>
    <w:rsid w:val="007F7838"/>
    <w:rsid w:val="008060E9"/>
    <w:rsid w:val="00812054"/>
    <w:rsid w:val="00814558"/>
    <w:rsid w:val="0082038E"/>
    <w:rsid w:val="0082173B"/>
    <w:rsid w:val="00821DE1"/>
    <w:rsid w:val="008303E1"/>
    <w:rsid w:val="00832652"/>
    <w:rsid w:val="00835623"/>
    <w:rsid w:val="00840407"/>
    <w:rsid w:val="008419F6"/>
    <w:rsid w:val="0084329D"/>
    <w:rsid w:val="00845081"/>
    <w:rsid w:val="008501B9"/>
    <w:rsid w:val="00850BF3"/>
    <w:rsid w:val="008528F8"/>
    <w:rsid w:val="00857B42"/>
    <w:rsid w:val="008604D4"/>
    <w:rsid w:val="00860859"/>
    <w:rsid w:val="0086266C"/>
    <w:rsid w:val="008663A0"/>
    <w:rsid w:val="008674C2"/>
    <w:rsid w:val="008675CB"/>
    <w:rsid w:val="00871766"/>
    <w:rsid w:val="00871D07"/>
    <w:rsid w:val="00873A5D"/>
    <w:rsid w:val="00875069"/>
    <w:rsid w:val="00877A13"/>
    <w:rsid w:val="008825C8"/>
    <w:rsid w:val="00883934"/>
    <w:rsid w:val="00883EEC"/>
    <w:rsid w:val="008916D4"/>
    <w:rsid w:val="00891A2D"/>
    <w:rsid w:val="00893891"/>
    <w:rsid w:val="00894123"/>
    <w:rsid w:val="00894E91"/>
    <w:rsid w:val="00895311"/>
    <w:rsid w:val="00896553"/>
    <w:rsid w:val="0089689B"/>
    <w:rsid w:val="008A103E"/>
    <w:rsid w:val="008A1789"/>
    <w:rsid w:val="008A3B7E"/>
    <w:rsid w:val="008A4776"/>
    <w:rsid w:val="008A4799"/>
    <w:rsid w:val="008A7458"/>
    <w:rsid w:val="008B21AC"/>
    <w:rsid w:val="008B24F0"/>
    <w:rsid w:val="008B36D4"/>
    <w:rsid w:val="008B4300"/>
    <w:rsid w:val="008C37B6"/>
    <w:rsid w:val="008D004C"/>
    <w:rsid w:val="008D12A3"/>
    <w:rsid w:val="008D4BED"/>
    <w:rsid w:val="008D6445"/>
    <w:rsid w:val="008E3948"/>
    <w:rsid w:val="008E7314"/>
    <w:rsid w:val="008F17A3"/>
    <w:rsid w:val="008F39AC"/>
    <w:rsid w:val="008F4922"/>
    <w:rsid w:val="008F52AF"/>
    <w:rsid w:val="008F577E"/>
    <w:rsid w:val="008F7816"/>
    <w:rsid w:val="008F781A"/>
    <w:rsid w:val="00914475"/>
    <w:rsid w:val="009144CC"/>
    <w:rsid w:val="0091558A"/>
    <w:rsid w:val="00915F24"/>
    <w:rsid w:val="00920602"/>
    <w:rsid w:val="00920A10"/>
    <w:rsid w:val="00921B11"/>
    <w:rsid w:val="0092274B"/>
    <w:rsid w:val="0092481D"/>
    <w:rsid w:val="00924C05"/>
    <w:rsid w:val="0092526B"/>
    <w:rsid w:val="00925BE1"/>
    <w:rsid w:val="009275C2"/>
    <w:rsid w:val="00927E2B"/>
    <w:rsid w:val="009335AD"/>
    <w:rsid w:val="00935F55"/>
    <w:rsid w:val="00936A1B"/>
    <w:rsid w:val="009372BE"/>
    <w:rsid w:val="00937FD2"/>
    <w:rsid w:val="00940D52"/>
    <w:rsid w:val="009413EC"/>
    <w:rsid w:val="009439F1"/>
    <w:rsid w:val="00945052"/>
    <w:rsid w:val="009466AD"/>
    <w:rsid w:val="009506D3"/>
    <w:rsid w:val="00950C61"/>
    <w:rsid w:val="00951B91"/>
    <w:rsid w:val="00954B2F"/>
    <w:rsid w:val="00964030"/>
    <w:rsid w:val="00966BB9"/>
    <w:rsid w:val="00966D0D"/>
    <w:rsid w:val="00966F16"/>
    <w:rsid w:val="009677EB"/>
    <w:rsid w:val="0097564C"/>
    <w:rsid w:val="00975A87"/>
    <w:rsid w:val="009810A4"/>
    <w:rsid w:val="00981B21"/>
    <w:rsid w:val="00984796"/>
    <w:rsid w:val="00986BFF"/>
    <w:rsid w:val="00987D4A"/>
    <w:rsid w:val="00997236"/>
    <w:rsid w:val="009A6D67"/>
    <w:rsid w:val="009A7A46"/>
    <w:rsid w:val="009B0CAC"/>
    <w:rsid w:val="009B520A"/>
    <w:rsid w:val="009B67C5"/>
    <w:rsid w:val="009C237E"/>
    <w:rsid w:val="009C3C34"/>
    <w:rsid w:val="009C5335"/>
    <w:rsid w:val="009C5CBB"/>
    <w:rsid w:val="009C780E"/>
    <w:rsid w:val="009D0547"/>
    <w:rsid w:val="009D35F7"/>
    <w:rsid w:val="009E339E"/>
    <w:rsid w:val="009E35CB"/>
    <w:rsid w:val="009E3D96"/>
    <w:rsid w:val="009E7108"/>
    <w:rsid w:val="009F01B9"/>
    <w:rsid w:val="009F16B6"/>
    <w:rsid w:val="009F3296"/>
    <w:rsid w:val="00A0741E"/>
    <w:rsid w:val="00A10DE2"/>
    <w:rsid w:val="00A137B6"/>
    <w:rsid w:val="00A1446D"/>
    <w:rsid w:val="00A14553"/>
    <w:rsid w:val="00A1525C"/>
    <w:rsid w:val="00A157C8"/>
    <w:rsid w:val="00A1583D"/>
    <w:rsid w:val="00A23C5A"/>
    <w:rsid w:val="00A255C6"/>
    <w:rsid w:val="00A2724C"/>
    <w:rsid w:val="00A6551D"/>
    <w:rsid w:val="00A66EDB"/>
    <w:rsid w:val="00A66F0F"/>
    <w:rsid w:val="00A705C6"/>
    <w:rsid w:val="00A73998"/>
    <w:rsid w:val="00A75966"/>
    <w:rsid w:val="00A762A7"/>
    <w:rsid w:val="00A77F19"/>
    <w:rsid w:val="00A832E5"/>
    <w:rsid w:val="00A83DDC"/>
    <w:rsid w:val="00A86B70"/>
    <w:rsid w:val="00A9490C"/>
    <w:rsid w:val="00A950CE"/>
    <w:rsid w:val="00A95E16"/>
    <w:rsid w:val="00A96799"/>
    <w:rsid w:val="00AA1A74"/>
    <w:rsid w:val="00AA33D8"/>
    <w:rsid w:val="00AA61A2"/>
    <w:rsid w:val="00AA6C7D"/>
    <w:rsid w:val="00AB0D0B"/>
    <w:rsid w:val="00AB1BE6"/>
    <w:rsid w:val="00AB1BEE"/>
    <w:rsid w:val="00AB317A"/>
    <w:rsid w:val="00AB5384"/>
    <w:rsid w:val="00AC0391"/>
    <w:rsid w:val="00AC1D6B"/>
    <w:rsid w:val="00AC3991"/>
    <w:rsid w:val="00AC4F2B"/>
    <w:rsid w:val="00AD54C7"/>
    <w:rsid w:val="00AD6311"/>
    <w:rsid w:val="00AE0A5E"/>
    <w:rsid w:val="00AE354D"/>
    <w:rsid w:val="00AF6B43"/>
    <w:rsid w:val="00AF6D52"/>
    <w:rsid w:val="00B0084E"/>
    <w:rsid w:val="00B0121E"/>
    <w:rsid w:val="00B028FE"/>
    <w:rsid w:val="00B11843"/>
    <w:rsid w:val="00B121F1"/>
    <w:rsid w:val="00B13AA8"/>
    <w:rsid w:val="00B17E95"/>
    <w:rsid w:val="00B2275A"/>
    <w:rsid w:val="00B2679E"/>
    <w:rsid w:val="00B31865"/>
    <w:rsid w:val="00B32280"/>
    <w:rsid w:val="00B33DB7"/>
    <w:rsid w:val="00B352C7"/>
    <w:rsid w:val="00B36106"/>
    <w:rsid w:val="00B365AF"/>
    <w:rsid w:val="00B42769"/>
    <w:rsid w:val="00B435BE"/>
    <w:rsid w:val="00B44F46"/>
    <w:rsid w:val="00B45447"/>
    <w:rsid w:val="00B471D4"/>
    <w:rsid w:val="00B47367"/>
    <w:rsid w:val="00B528C5"/>
    <w:rsid w:val="00B546C4"/>
    <w:rsid w:val="00B54D66"/>
    <w:rsid w:val="00B566D9"/>
    <w:rsid w:val="00B579CD"/>
    <w:rsid w:val="00B6734D"/>
    <w:rsid w:val="00B71CAA"/>
    <w:rsid w:val="00B726CC"/>
    <w:rsid w:val="00B74A87"/>
    <w:rsid w:val="00B77CD6"/>
    <w:rsid w:val="00B82E90"/>
    <w:rsid w:val="00B873D2"/>
    <w:rsid w:val="00B87AB4"/>
    <w:rsid w:val="00B900CB"/>
    <w:rsid w:val="00B90549"/>
    <w:rsid w:val="00B90705"/>
    <w:rsid w:val="00B91860"/>
    <w:rsid w:val="00B91F32"/>
    <w:rsid w:val="00B93C5A"/>
    <w:rsid w:val="00BA0AEE"/>
    <w:rsid w:val="00BA1A76"/>
    <w:rsid w:val="00BA484B"/>
    <w:rsid w:val="00BA5103"/>
    <w:rsid w:val="00BA5E14"/>
    <w:rsid w:val="00BA74B5"/>
    <w:rsid w:val="00BB3979"/>
    <w:rsid w:val="00BB441F"/>
    <w:rsid w:val="00BB65D6"/>
    <w:rsid w:val="00BC2CF1"/>
    <w:rsid w:val="00BC5592"/>
    <w:rsid w:val="00BC6C37"/>
    <w:rsid w:val="00BD0149"/>
    <w:rsid w:val="00BD0A17"/>
    <w:rsid w:val="00BD15A0"/>
    <w:rsid w:val="00BD253C"/>
    <w:rsid w:val="00BD38FF"/>
    <w:rsid w:val="00BD7692"/>
    <w:rsid w:val="00BD7D7F"/>
    <w:rsid w:val="00BE087C"/>
    <w:rsid w:val="00BE094A"/>
    <w:rsid w:val="00BE0B90"/>
    <w:rsid w:val="00BF2216"/>
    <w:rsid w:val="00BF6182"/>
    <w:rsid w:val="00BF6A77"/>
    <w:rsid w:val="00C051D4"/>
    <w:rsid w:val="00C06042"/>
    <w:rsid w:val="00C12D9D"/>
    <w:rsid w:val="00C1347A"/>
    <w:rsid w:val="00C174DF"/>
    <w:rsid w:val="00C17DEB"/>
    <w:rsid w:val="00C20BD2"/>
    <w:rsid w:val="00C2217E"/>
    <w:rsid w:val="00C23CEA"/>
    <w:rsid w:val="00C244C9"/>
    <w:rsid w:val="00C257EE"/>
    <w:rsid w:val="00C2702F"/>
    <w:rsid w:val="00C2729D"/>
    <w:rsid w:val="00C30560"/>
    <w:rsid w:val="00C32E21"/>
    <w:rsid w:val="00C35977"/>
    <w:rsid w:val="00C367AD"/>
    <w:rsid w:val="00C3732C"/>
    <w:rsid w:val="00C3776F"/>
    <w:rsid w:val="00C40352"/>
    <w:rsid w:val="00C46C3C"/>
    <w:rsid w:val="00C51790"/>
    <w:rsid w:val="00C526D2"/>
    <w:rsid w:val="00C5551A"/>
    <w:rsid w:val="00C55EBA"/>
    <w:rsid w:val="00C632F8"/>
    <w:rsid w:val="00C6345D"/>
    <w:rsid w:val="00C6517F"/>
    <w:rsid w:val="00C66E62"/>
    <w:rsid w:val="00C6729B"/>
    <w:rsid w:val="00C70951"/>
    <w:rsid w:val="00C735BF"/>
    <w:rsid w:val="00C8342F"/>
    <w:rsid w:val="00C83FCD"/>
    <w:rsid w:val="00C85915"/>
    <w:rsid w:val="00C8657C"/>
    <w:rsid w:val="00CA245F"/>
    <w:rsid w:val="00CA2641"/>
    <w:rsid w:val="00CA65CA"/>
    <w:rsid w:val="00CB5866"/>
    <w:rsid w:val="00CC57E6"/>
    <w:rsid w:val="00CD1063"/>
    <w:rsid w:val="00CD1165"/>
    <w:rsid w:val="00CD5255"/>
    <w:rsid w:val="00CD54C3"/>
    <w:rsid w:val="00CD6E9C"/>
    <w:rsid w:val="00CD7574"/>
    <w:rsid w:val="00CE0554"/>
    <w:rsid w:val="00CE1A47"/>
    <w:rsid w:val="00CE3D8B"/>
    <w:rsid w:val="00CE4123"/>
    <w:rsid w:val="00CE4F38"/>
    <w:rsid w:val="00CF04BA"/>
    <w:rsid w:val="00CF0F08"/>
    <w:rsid w:val="00CF5EF5"/>
    <w:rsid w:val="00CF6921"/>
    <w:rsid w:val="00CF7DCE"/>
    <w:rsid w:val="00D0100C"/>
    <w:rsid w:val="00D06DA2"/>
    <w:rsid w:val="00D0716F"/>
    <w:rsid w:val="00D10946"/>
    <w:rsid w:val="00D129E7"/>
    <w:rsid w:val="00D15DD2"/>
    <w:rsid w:val="00D17520"/>
    <w:rsid w:val="00D218A7"/>
    <w:rsid w:val="00D21AF7"/>
    <w:rsid w:val="00D30C71"/>
    <w:rsid w:val="00D415F7"/>
    <w:rsid w:val="00D420E7"/>
    <w:rsid w:val="00D43391"/>
    <w:rsid w:val="00D43628"/>
    <w:rsid w:val="00D44AFB"/>
    <w:rsid w:val="00D456D1"/>
    <w:rsid w:val="00D478E8"/>
    <w:rsid w:val="00D50CAA"/>
    <w:rsid w:val="00D53705"/>
    <w:rsid w:val="00D540BE"/>
    <w:rsid w:val="00D55B12"/>
    <w:rsid w:val="00D56161"/>
    <w:rsid w:val="00D56783"/>
    <w:rsid w:val="00D57810"/>
    <w:rsid w:val="00D60066"/>
    <w:rsid w:val="00D629A0"/>
    <w:rsid w:val="00D62BAC"/>
    <w:rsid w:val="00D64887"/>
    <w:rsid w:val="00D6724E"/>
    <w:rsid w:val="00D708E4"/>
    <w:rsid w:val="00D713FD"/>
    <w:rsid w:val="00D72583"/>
    <w:rsid w:val="00D72FAB"/>
    <w:rsid w:val="00D7546B"/>
    <w:rsid w:val="00D75604"/>
    <w:rsid w:val="00D767F7"/>
    <w:rsid w:val="00D77653"/>
    <w:rsid w:val="00D77DAE"/>
    <w:rsid w:val="00D8505A"/>
    <w:rsid w:val="00D871EB"/>
    <w:rsid w:val="00D90E34"/>
    <w:rsid w:val="00D919A2"/>
    <w:rsid w:val="00D91CC8"/>
    <w:rsid w:val="00D95E98"/>
    <w:rsid w:val="00D96C3F"/>
    <w:rsid w:val="00D9768D"/>
    <w:rsid w:val="00DA17F1"/>
    <w:rsid w:val="00DA57BA"/>
    <w:rsid w:val="00DA629D"/>
    <w:rsid w:val="00DA632A"/>
    <w:rsid w:val="00DA7387"/>
    <w:rsid w:val="00DB257D"/>
    <w:rsid w:val="00DB42E6"/>
    <w:rsid w:val="00DC0F5F"/>
    <w:rsid w:val="00DC135F"/>
    <w:rsid w:val="00DC4AEC"/>
    <w:rsid w:val="00DC7DE7"/>
    <w:rsid w:val="00DD053E"/>
    <w:rsid w:val="00DD48F7"/>
    <w:rsid w:val="00DE2CD6"/>
    <w:rsid w:val="00DE348A"/>
    <w:rsid w:val="00DE38B5"/>
    <w:rsid w:val="00DE54BE"/>
    <w:rsid w:val="00DE7C29"/>
    <w:rsid w:val="00E05981"/>
    <w:rsid w:val="00E1234F"/>
    <w:rsid w:val="00E15D26"/>
    <w:rsid w:val="00E21AFB"/>
    <w:rsid w:val="00E23BDC"/>
    <w:rsid w:val="00E2406E"/>
    <w:rsid w:val="00E27810"/>
    <w:rsid w:val="00E316B8"/>
    <w:rsid w:val="00E32C43"/>
    <w:rsid w:val="00E45294"/>
    <w:rsid w:val="00E45618"/>
    <w:rsid w:val="00E506EE"/>
    <w:rsid w:val="00E512CD"/>
    <w:rsid w:val="00E54A71"/>
    <w:rsid w:val="00E554E8"/>
    <w:rsid w:val="00E60A3F"/>
    <w:rsid w:val="00E60D59"/>
    <w:rsid w:val="00E64FDD"/>
    <w:rsid w:val="00E65D98"/>
    <w:rsid w:val="00E66592"/>
    <w:rsid w:val="00E75A9D"/>
    <w:rsid w:val="00E77E02"/>
    <w:rsid w:val="00E8245D"/>
    <w:rsid w:val="00E82BE0"/>
    <w:rsid w:val="00E83203"/>
    <w:rsid w:val="00E839A7"/>
    <w:rsid w:val="00E84820"/>
    <w:rsid w:val="00E853CE"/>
    <w:rsid w:val="00E86C7D"/>
    <w:rsid w:val="00E87FB5"/>
    <w:rsid w:val="00E9672E"/>
    <w:rsid w:val="00E977BA"/>
    <w:rsid w:val="00EA02C7"/>
    <w:rsid w:val="00EA29D9"/>
    <w:rsid w:val="00EA2C72"/>
    <w:rsid w:val="00EA5255"/>
    <w:rsid w:val="00EB1669"/>
    <w:rsid w:val="00EB28DD"/>
    <w:rsid w:val="00EB3F56"/>
    <w:rsid w:val="00EB6AEE"/>
    <w:rsid w:val="00EB7132"/>
    <w:rsid w:val="00EB74BF"/>
    <w:rsid w:val="00EC0B44"/>
    <w:rsid w:val="00EC375E"/>
    <w:rsid w:val="00ED0789"/>
    <w:rsid w:val="00ED3549"/>
    <w:rsid w:val="00ED593B"/>
    <w:rsid w:val="00ED772E"/>
    <w:rsid w:val="00EE2AAF"/>
    <w:rsid w:val="00EE2D55"/>
    <w:rsid w:val="00EE31A9"/>
    <w:rsid w:val="00EE55FD"/>
    <w:rsid w:val="00EE62AB"/>
    <w:rsid w:val="00EF124C"/>
    <w:rsid w:val="00EF46C2"/>
    <w:rsid w:val="00EF6D5C"/>
    <w:rsid w:val="00EF6FB9"/>
    <w:rsid w:val="00F051AF"/>
    <w:rsid w:val="00F078FD"/>
    <w:rsid w:val="00F119AA"/>
    <w:rsid w:val="00F14ACE"/>
    <w:rsid w:val="00F151E1"/>
    <w:rsid w:val="00F319E8"/>
    <w:rsid w:val="00F320D2"/>
    <w:rsid w:val="00F330B8"/>
    <w:rsid w:val="00F40061"/>
    <w:rsid w:val="00F4291C"/>
    <w:rsid w:val="00F43955"/>
    <w:rsid w:val="00F52FA9"/>
    <w:rsid w:val="00F532A0"/>
    <w:rsid w:val="00F5587F"/>
    <w:rsid w:val="00F577B7"/>
    <w:rsid w:val="00F57A8D"/>
    <w:rsid w:val="00F62D7C"/>
    <w:rsid w:val="00F666E6"/>
    <w:rsid w:val="00F7343F"/>
    <w:rsid w:val="00F74E47"/>
    <w:rsid w:val="00F80D67"/>
    <w:rsid w:val="00F81071"/>
    <w:rsid w:val="00F85227"/>
    <w:rsid w:val="00F85583"/>
    <w:rsid w:val="00F919E6"/>
    <w:rsid w:val="00F925A2"/>
    <w:rsid w:val="00F9694E"/>
    <w:rsid w:val="00FA16C4"/>
    <w:rsid w:val="00FA74C5"/>
    <w:rsid w:val="00FB1B71"/>
    <w:rsid w:val="00FB2C4B"/>
    <w:rsid w:val="00FB3A06"/>
    <w:rsid w:val="00FB5BB9"/>
    <w:rsid w:val="00FB6193"/>
    <w:rsid w:val="00FC0DA0"/>
    <w:rsid w:val="00FC431A"/>
    <w:rsid w:val="00FC4E6C"/>
    <w:rsid w:val="00FC64D3"/>
    <w:rsid w:val="00FD1DAB"/>
    <w:rsid w:val="00FD5E0A"/>
    <w:rsid w:val="00FD6C2B"/>
    <w:rsid w:val="00FD76AD"/>
    <w:rsid w:val="00FE12B6"/>
    <w:rsid w:val="00FE2B5F"/>
    <w:rsid w:val="00FE3206"/>
    <w:rsid w:val="00FE4DC5"/>
    <w:rsid w:val="00FE6738"/>
    <w:rsid w:val="00FE7419"/>
    <w:rsid w:val="00FF06EF"/>
    <w:rsid w:val="00FF4B52"/>
    <w:rsid w:val="00FF5026"/>
    <w:rsid w:val="00FF503E"/>
    <w:rsid w:val="00FF705B"/>
    <w:rsid w:val="00FF7338"/>
    <w:rsid w:val="00FF7777"/>
    <w:rsid w:val="00FF788E"/>
    <w:rsid w:val="00FF7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3746"/>
  <w15:docId w15:val="{0B64B7BB-38D7-4899-B3EC-AE0F0762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44CC"/>
    <w:pPr>
      <w:keepLines/>
      <w:bidi/>
      <w:jc w:val="both"/>
    </w:pPr>
    <w:rPr>
      <w:rFonts w:ascii="Times New Roman" w:eastAsia="Times New Roman" w:hAnsi="Times New Roman" w:cs="David"/>
      <w:sz w:val="24"/>
      <w:szCs w:val="24"/>
      <w:lang w:eastAsia="he-IL"/>
    </w:rPr>
  </w:style>
  <w:style w:type="paragraph" w:styleId="1">
    <w:name w:val="heading 1"/>
    <w:aliases w:val="H2,Hed_undl,1"/>
    <w:basedOn w:val="a0"/>
    <w:link w:val="10"/>
    <w:uiPriority w:val="99"/>
    <w:qFormat/>
    <w:rsid w:val="006E0217"/>
    <w:pPr>
      <w:numPr>
        <w:numId w:val="8"/>
      </w:numPr>
      <w:spacing w:before="120"/>
      <w:outlineLvl w:val="0"/>
    </w:pPr>
  </w:style>
  <w:style w:type="paragraph" w:styleId="2">
    <w:name w:val="heading 2"/>
    <w:aliases w:val="כותרת 2 תו תו תו תו,כותרת 2 תו תו,כותרת 2 תו תו תו תו תו,s,תו תו תו"/>
    <w:basedOn w:val="a0"/>
    <w:link w:val="21"/>
    <w:uiPriority w:val="99"/>
    <w:qFormat/>
    <w:rsid w:val="006E0217"/>
    <w:pPr>
      <w:numPr>
        <w:ilvl w:val="1"/>
        <w:numId w:val="8"/>
      </w:numPr>
      <w:tabs>
        <w:tab w:val="clear" w:pos="1418"/>
        <w:tab w:val="left" w:pos="1412"/>
      </w:tabs>
      <w:spacing w:before="120"/>
      <w:outlineLvl w:val="1"/>
    </w:pPr>
  </w:style>
  <w:style w:type="paragraph" w:styleId="3">
    <w:name w:val="heading 3"/>
    <w:aliases w:val="תו"/>
    <w:basedOn w:val="a0"/>
    <w:link w:val="30"/>
    <w:uiPriority w:val="99"/>
    <w:qFormat/>
    <w:rsid w:val="006E0217"/>
    <w:pPr>
      <w:numPr>
        <w:ilvl w:val="2"/>
        <w:numId w:val="8"/>
      </w:numPr>
      <w:tabs>
        <w:tab w:val="clear" w:pos="2410"/>
        <w:tab w:val="left" w:pos="2404"/>
      </w:tabs>
      <w:spacing w:before="120"/>
      <w:outlineLvl w:val="2"/>
    </w:pPr>
  </w:style>
  <w:style w:type="paragraph" w:styleId="4">
    <w:name w:val="heading 4"/>
    <w:basedOn w:val="a0"/>
    <w:link w:val="40"/>
    <w:uiPriority w:val="99"/>
    <w:qFormat/>
    <w:rsid w:val="006E0217"/>
    <w:pPr>
      <w:keepNext/>
      <w:numPr>
        <w:ilvl w:val="3"/>
        <w:numId w:val="8"/>
      </w:numPr>
      <w:spacing w:before="120"/>
      <w:outlineLvl w:val="3"/>
    </w:pPr>
  </w:style>
  <w:style w:type="paragraph" w:styleId="5">
    <w:name w:val="heading 5"/>
    <w:basedOn w:val="a0"/>
    <w:next w:val="a0"/>
    <w:link w:val="50"/>
    <w:uiPriority w:val="99"/>
    <w:qFormat/>
    <w:rsid w:val="006E0217"/>
    <w:pPr>
      <w:numPr>
        <w:ilvl w:val="4"/>
        <w:numId w:val="8"/>
      </w:numPr>
      <w:tabs>
        <w:tab w:val="clear" w:pos="5245"/>
        <w:tab w:val="left" w:pos="5239"/>
      </w:tabs>
      <w:spacing w:before="240" w:after="60"/>
      <w:outlineLvl w:val="4"/>
    </w:pPr>
    <w:rPr>
      <w:sz w:val="22"/>
    </w:rPr>
  </w:style>
  <w:style w:type="paragraph" w:styleId="6">
    <w:name w:val="heading 6"/>
    <w:basedOn w:val="a0"/>
    <w:next w:val="a0"/>
    <w:link w:val="60"/>
    <w:qFormat/>
    <w:rsid w:val="006E0217"/>
    <w:pPr>
      <w:numPr>
        <w:ilvl w:val="5"/>
        <w:numId w:val="8"/>
      </w:numPr>
      <w:spacing w:before="240" w:after="60"/>
      <w:outlineLvl w:val="5"/>
    </w:pPr>
    <w:rPr>
      <w:rFonts w:cs="Miriam"/>
      <w:i/>
      <w:iCs/>
      <w:sz w:val="22"/>
      <w:szCs w:val="22"/>
    </w:rPr>
  </w:style>
  <w:style w:type="paragraph" w:styleId="7">
    <w:name w:val="heading 7"/>
    <w:basedOn w:val="a0"/>
    <w:next w:val="a0"/>
    <w:link w:val="70"/>
    <w:qFormat/>
    <w:rsid w:val="006E0217"/>
    <w:pPr>
      <w:numPr>
        <w:ilvl w:val="6"/>
        <w:numId w:val="8"/>
      </w:numPr>
      <w:spacing w:before="240" w:after="60"/>
      <w:outlineLvl w:val="6"/>
    </w:pPr>
    <w:rPr>
      <w:rFonts w:ascii="Arial" w:cs="Miriam"/>
      <w:sz w:val="20"/>
      <w:szCs w:val="20"/>
    </w:rPr>
  </w:style>
  <w:style w:type="paragraph" w:styleId="8">
    <w:name w:val="heading 8"/>
    <w:basedOn w:val="a0"/>
    <w:next w:val="a0"/>
    <w:link w:val="80"/>
    <w:qFormat/>
    <w:rsid w:val="006E0217"/>
    <w:pPr>
      <w:numPr>
        <w:ilvl w:val="7"/>
        <w:numId w:val="8"/>
      </w:numPr>
      <w:spacing w:before="240" w:after="60"/>
      <w:outlineLvl w:val="7"/>
    </w:pPr>
    <w:rPr>
      <w:rFonts w:ascii="Arial" w:cs="Miriam"/>
      <w:i/>
      <w:iCs/>
      <w:sz w:val="20"/>
      <w:szCs w:val="20"/>
    </w:rPr>
  </w:style>
  <w:style w:type="paragraph" w:styleId="9">
    <w:name w:val="heading 9"/>
    <w:basedOn w:val="a0"/>
    <w:next w:val="a0"/>
    <w:link w:val="90"/>
    <w:qFormat/>
    <w:rsid w:val="006E0217"/>
    <w:pPr>
      <w:numPr>
        <w:ilvl w:val="8"/>
        <w:numId w:val="8"/>
      </w:numPr>
      <w:spacing w:before="240" w:after="60"/>
      <w:outlineLvl w:val="8"/>
    </w:pPr>
    <w:rPr>
      <w:rFonts w:ascii="Arial" w:cs="Miriam"/>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144CC"/>
    <w:pPr>
      <w:ind w:left="720"/>
    </w:pPr>
  </w:style>
  <w:style w:type="character" w:customStyle="1" w:styleId="a5">
    <w:name w:val="פיסקת רשימה תו"/>
    <w:link w:val="a4"/>
    <w:uiPriority w:val="34"/>
    <w:rsid w:val="009144CC"/>
    <w:rPr>
      <w:rFonts w:ascii="Times New Roman" w:eastAsia="Times New Roman" w:hAnsi="Times New Roman" w:cs="David"/>
      <w:sz w:val="24"/>
      <w:szCs w:val="24"/>
      <w:lang w:eastAsia="he-IL"/>
    </w:rPr>
  </w:style>
  <w:style w:type="character" w:customStyle="1" w:styleId="10">
    <w:name w:val="כותרת 1 תו"/>
    <w:aliases w:val="H2 תו,Hed_undl תו,1 תו"/>
    <w:basedOn w:val="a1"/>
    <w:link w:val="1"/>
    <w:rsid w:val="006E0217"/>
    <w:rPr>
      <w:rFonts w:ascii="Times New Roman" w:eastAsia="Times New Roman" w:hAnsi="Times New Roman" w:cs="David"/>
      <w:sz w:val="24"/>
      <w:szCs w:val="24"/>
      <w:lang w:eastAsia="he-IL"/>
    </w:rPr>
  </w:style>
  <w:style w:type="character" w:customStyle="1" w:styleId="21">
    <w:name w:val="כותרת 2 תו"/>
    <w:aliases w:val="כותרת 2 תו תו תו תו תו1,כותרת 2 תו תו תו,כותרת 2 תו תו תו תו תו תו,s תו,תו תו תו תו"/>
    <w:basedOn w:val="a1"/>
    <w:link w:val="2"/>
    <w:rsid w:val="006E0217"/>
    <w:rPr>
      <w:rFonts w:ascii="Times New Roman" w:eastAsia="Times New Roman" w:hAnsi="Times New Roman" w:cs="David"/>
      <w:sz w:val="24"/>
      <w:szCs w:val="24"/>
      <w:lang w:eastAsia="he-IL"/>
    </w:rPr>
  </w:style>
  <w:style w:type="character" w:customStyle="1" w:styleId="30">
    <w:name w:val="כותרת 3 תו"/>
    <w:aliases w:val="תו תו"/>
    <w:basedOn w:val="a1"/>
    <w:link w:val="3"/>
    <w:rsid w:val="006E0217"/>
    <w:rPr>
      <w:rFonts w:ascii="Times New Roman" w:eastAsia="Times New Roman" w:hAnsi="Times New Roman" w:cs="David"/>
      <w:sz w:val="24"/>
      <w:szCs w:val="24"/>
      <w:lang w:eastAsia="he-IL"/>
    </w:rPr>
  </w:style>
  <w:style w:type="character" w:customStyle="1" w:styleId="40">
    <w:name w:val="כותרת 4 תו"/>
    <w:basedOn w:val="a1"/>
    <w:link w:val="4"/>
    <w:rsid w:val="006E0217"/>
    <w:rPr>
      <w:rFonts w:ascii="Times New Roman" w:eastAsia="Times New Roman" w:hAnsi="Times New Roman" w:cs="David"/>
      <w:sz w:val="24"/>
      <w:szCs w:val="24"/>
      <w:lang w:eastAsia="he-IL"/>
    </w:rPr>
  </w:style>
  <w:style w:type="character" w:customStyle="1" w:styleId="50">
    <w:name w:val="כותרת 5 תו"/>
    <w:basedOn w:val="a1"/>
    <w:link w:val="5"/>
    <w:rsid w:val="006E0217"/>
    <w:rPr>
      <w:rFonts w:ascii="Times New Roman" w:eastAsia="Times New Roman" w:hAnsi="Times New Roman" w:cs="David"/>
      <w:szCs w:val="24"/>
      <w:lang w:eastAsia="he-IL"/>
    </w:rPr>
  </w:style>
  <w:style w:type="character" w:customStyle="1" w:styleId="60">
    <w:name w:val="כותרת 6 תו"/>
    <w:basedOn w:val="a1"/>
    <w:link w:val="6"/>
    <w:rsid w:val="006E0217"/>
    <w:rPr>
      <w:rFonts w:ascii="Times New Roman" w:eastAsia="Times New Roman" w:hAnsi="Times New Roman" w:cs="Miriam"/>
      <w:i/>
      <w:iCs/>
      <w:lang w:eastAsia="he-IL"/>
    </w:rPr>
  </w:style>
  <w:style w:type="character" w:customStyle="1" w:styleId="70">
    <w:name w:val="כותרת 7 תו"/>
    <w:basedOn w:val="a1"/>
    <w:link w:val="7"/>
    <w:rsid w:val="006E0217"/>
    <w:rPr>
      <w:rFonts w:ascii="Arial" w:eastAsia="Times New Roman" w:hAnsi="Times New Roman" w:cs="Miriam"/>
      <w:sz w:val="20"/>
      <w:szCs w:val="20"/>
      <w:lang w:eastAsia="he-IL"/>
    </w:rPr>
  </w:style>
  <w:style w:type="character" w:customStyle="1" w:styleId="80">
    <w:name w:val="כותרת 8 תו"/>
    <w:basedOn w:val="a1"/>
    <w:link w:val="8"/>
    <w:rsid w:val="006E0217"/>
    <w:rPr>
      <w:rFonts w:ascii="Arial" w:eastAsia="Times New Roman" w:hAnsi="Times New Roman" w:cs="Miriam"/>
      <w:i/>
      <w:iCs/>
      <w:sz w:val="20"/>
      <w:szCs w:val="20"/>
      <w:lang w:eastAsia="he-IL"/>
    </w:rPr>
  </w:style>
  <w:style w:type="character" w:customStyle="1" w:styleId="90">
    <w:name w:val="כותרת 9 תו"/>
    <w:basedOn w:val="a1"/>
    <w:link w:val="9"/>
    <w:rsid w:val="006E0217"/>
    <w:rPr>
      <w:rFonts w:ascii="Arial" w:eastAsia="Times New Roman" w:hAnsi="Times New Roman" w:cs="Miriam"/>
      <w:b/>
      <w:bCs/>
      <w:i/>
      <w:iCs/>
      <w:sz w:val="18"/>
      <w:szCs w:val="18"/>
      <w:lang w:eastAsia="he-IL"/>
    </w:rPr>
  </w:style>
  <w:style w:type="paragraph" w:styleId="a6">
    <w:name w:val="header"/>
    <w:basedOn w:val="a0"/>
    <w:link w:val="a7"/>
    <w:uiPriority w:val="99"/>
    <w:unhideWhenUsed/>
    <w:rsid w:val="00FF503E"/>
    <w:pPr>
      <w:tabs>
        <w:tab w:val="center" w:pos="4153"/>
        <w:tab w:val="right" w:pos="8306"/>
      </w:tabs>
    </w:pPr>
  </w:style>
  <w:style w:type="character" w:customStyle="1" w:styleId="a7">
    <w:name w:val="כותרת עליונה תו"/>
    <w:basedOn w:val="a1"/>
    <w:link w:val="a6"/>
    <w:uiPriority w:val="99"/>
    <w:rsid w:val="00FF503E"/>
    <w:rPr>
      <w:rFonts w:ascii="Times New Roman" w:eastAsia="Times New Roman" w:hAnsi="Times New Roman" w:cs="David"/>
      <w:sz w:val="24"/>
      <w:szCs w:val="24"/>
      <w:lang w:eastAsia="he-IL"/>
    </w:rPr>
  </w:style>
  <w:style w:type="paragraph" w:styleId="a8">
    <w:name w:val="footer"/>
    <w:basedOn w:val="a0"/>
    <w:link w:val="a9"/>
    <w:uiPriority w:val="99"/>
    <w:unhideWhenUsed/>
    <w:rsid w:val="00FF503E"/>
    <w:pPr>
      <w:tabs>
        <w:tab w:val="center" w:pos="4153"/>
        <w:tab w:val="right" w:pos="8306"/>
      </w:tabs>
    </w:pPr>
  </w:style>
  <w:style w:type="character" w:customStyle="1" w:styleId="a9">
    <w:name w:val="כותרת תחתונה תו"/>
    <w:basedOn w:val="a1"/>
    <w:link w:val="a8"/>
    <w:uiPriority w:val="99"/>
    <w:rsid w:val="00FF503E"/>
    <w:rPr>
      <w:rFonts w:ascii="Times New Roman" w:eastAsia="Times New Roman" w:hAnsi="Times New Roman" w:cs="David"/>
      <w:sz w:val="24"/>
      <w:szCs w:val="24"/>
      <w:lang w:eastAsia="he-IL"/>
    </w:rPr>
  </w:style>
  <w:style w:type="paragraph" w:styleId="aa">
    <w:name w:val="Balloon Text"/>
    <w:basedOn w:val="a0"/>
    <w:link w:val="ab"/>
    <w:uiPriority w:val="99"/>
    <w:semiHidden/>
    <w:unhideWhenUsed/>
    <w:rsid w:val="00920A10"/>
    <w:rPr>
      <w:rFonts w:ascii="Tahoma" w:hAnsi="Tahoma" w:cs="Tahoma"/>
      <w:sz w:val="16"/>
      <w:szCs w:val="16"/>
    </w:rPr>
  </w:style>
  <w:style w:type="character" w:customStyle="1" w:styleId="ab">
    <w:name w:val="טקסט בלונים תו"/>
    <w:basedOn w:val="a1"/>
    <w:link w:val="aa"/>
    <w:uiPriority w:val="99"/>
    <w:semiHidden/>
    <w:rsid w:val="00920A10"/>
    <w:rPr>
      <w:rFonts w:ascii="Tahoma" w:eastAsia="Times New Roman" w:hAnsi="Tahoma" w:cs="Tahoma"/>
      <w:sz w:val="16"/>
      <w:szCs w:val="16"/>
      <w:lang w:eastAsia="he-IL"/>
    </w:rPr>
  </w:style>
  <w:style w:type="table" w:styleId="ac">
    <w:name w:val="Table Grid"/>
    <w:basedOn w:val="a2"/>
    <w:uiPriority w:val="59"/>
    <w:rsid w:val="0033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חתימה1 תו"/>
    <w:link w:val="12"/>
    <w:locked/>
    <w:rsid w:val="009E35CB"/>
    <w:rPr>
      <w:rFonts w:ascii="Arial" w:hAnsi="Arial" w:cs="Arial"/>
      <w:sz w:val="24"/>
    </w:rPr>
  </w:style>
  <w:style w:type="paragraph" w:customStyle="1" w:styleId="12">
    <w:name w:val="חתימה1"/>
    <w:basedOn w:val="a0"/>
    <w:link w:val="11"/>
    <w:rsid w:val="009E35CB"/>
    <w:pPr>
      <w:keepLines w:val="0"/>
      <w:ind w:left="-694"/>
      <w:jc w:val="left"/>
    </w:pPr>
    <w:rPr>
      <w:rFonts w:ascii="Arial" w:eastAsiaTheme="minorHAnsi" w:hAnsi="Arial" w:cs="Arial"/>
      <w:szCs w:val="22"/>
      <w:lang w:eastAsia="en-US"/>
    </w:rPr>
  </w:style>
  <w:style w:type="numbering" w:customStyle="1" w:styleId="20">
    <w:name w:val="פסקאות ממוספרות2"/>
    <w:rsid w:val="006061DB"/>
    <w:pPr>
      <w:numPr>
        <w:numId w:val="42"/>
      </w:numPr>
    </w:pPr>
  </w:style>
  <w:style w:type="character" w:styleId="ad">
    <w:name w:val="Emphasis"/>
    <w:basedOn w:val="a1"/>
    <w:uiPriority w:val="20"/>
    <w:qFormat/>
    <w:rsid w:val="003B3ADC"/>
    <w:rPr>
      <w:i/>
      <w:iCs/>
    </w:rPr>
  </w:style>
  <w:style w:type="numbering" w:customStyle="1" w:styleId="a">
    <w:name w:val="פסקאות ממוספרות"/>
    <w:rsid w:val="00B82E90"/>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6418">
      <w:bodyDiv w:val="1"/>
      <w:marLeft w:val="0"/>
      <w:marRight w:val="0"/>
      <w:marTop w:val="0"/>
      <w:marBottom w:val="0"/>
      <w:divBdr>
        <w:top w:val="none" w:sz="0" w:space="0" w:color="auto"/>
        <w:left w:val="none" w:sz="0" w:space="0" w:color="auto"/>
        <w:bottom w:val="none" w:sz="0" w:space="0" w:color="auto"/>
        <w:right w:val="none" w:sz="0" w:space="0" w:color="auto"/>
      </w:divBdr>
    </w:div>
    <w:div w:id="733745904">
      <w:bodyDiv w:val="1"/>
      <w:marLeft w:val="0"/>
      <w:marRight w:val="0"/>
      <w:marTop w:val="0"/>
      <w:marBottom w:val="0"/>
      <w:divBdr>
        <w:top w:val="none" w:sz="0" w:space="0" w:color="auto"/>
        <w:left w:val="none" w:sz="0" w:space="0" w:color="auto"/>
        <w:bottom w:val="none" w:sz="0" w:space="0" w:color="auto"/>
        <w:right w:val="none" w:sz="0" w:space="0" w:color="auto"/>
      </w:divBdr>
    </w:div>
    <w:div w:id="1038772256">
      <w:bodyDiv w:val="1"/>
      <w:marLeft w:val="0"/>
      <w:marRight w:val="0"/>
      <w:marTop w:val="0"/>
      <w:marBottom w:val="0"/>
      <w:divBdr>
        <w:top w:val="none" w:sz="0" w:space="0" w:color="auto"/>
        <w:left w:val="none" w:sz="0" w:space="0" w:color="auto"/>
        <w:bottom w:val="none" w:sz="0" w:space="0" w:color="auto"/>
        <w:right w:val="none" w:sz="0" w:space="0" w:color="auto"/>
      </w:divBdr>
    </w:div>
    <w:div w:id="1175337863">
      <w:bodyDiv w:val="1"/>
      <w:marLeft w:val="0"/>
      <w:marRight w:val="0"/>
      <w:marTop w:val="0"/>
      <w:marBottom w:val="0"/>
      <w:divBdr>
        <w:top w:val="none" w:sz="0" w:space="0" w:color="auto"/>
        <w:left w:val="none" w:sz="0" w:space="0" w:color="auto"/>
        <w:bottom w:val="none" w:sz="0" w:space="0" w:color="auto"/>
        <w:right w:val="none" w:sz="0" w:space="0" w:color="auto"/>
      </w:divBdr>
    </w:div>
    <w:div w:id="1262910517">
      <w:bodyDiv w:val="1"/>
      <w:marLeft w:val="0"/>
      <w:marRight w:val="0"/>
      <w:marTop w:val="0"/>
      <w:marBottom w:val="0"/>
      <w:divBdr>
        <w:top w:val="none" w:sz="0" w:space="0" w:color="auto"/>
        <w:left w:val="none" w:sz="0" w:space="0" w:color="auto"/>
        <w:bottom w:val="none" w:sz="0" w:space="0" w:color="auto"/>
        <w:right w:val="none" w:sz="0" w:space="0" w:color="auto"/>
      </w:divBdr>
    </w:div>
    <w:div w:id="204814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9C9331D75A4FDE99D255D1E72649E0"/>
        <w:category>
          <w:name w:val="כללי"/>
          <w:gallery w:val="placeholder"/>
        </w:category>
        <w:types>
          <w:type w:val="bbPlcHdr"/>
        </w:types>
        <w:behaviors>
          <w:behavior w:val="content"/>
        </w:behaviors>
        <w:guid w:val="{C2AE02F0-5087-41AE-B7B3-C1B79879B47B}"/>
      </w:docPartPr>
      <w:docPartBody>
        <w:p w:rsidR="003237AE" w:rsidRDefault="00496D4D" w:rsidP="00496D4D">
          <w:pPr>
            <w:pStyle w:val="259C9331D75A4FDE99D255D1E72649E0"/>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4D"/>
    <w:rsid w:val="00002C57"/>
    <w:rsid w:val="000F2506"/>
    <w:rsid w:val="001C3E13"/>
    <w:rsid w:val="00237F27"/>
    <w:rsid w:val="002A1396"/>
    <w:rsid w:val="003237AE"/>
    <w:rsid w:val="00336F51"/>
    <w:rsid w:val="00356057"/>
    <w:rsid w:val="003A4E42"/>
    <w:rsid w:val="003E1B56"/>
    <w:rsid w:val="00475C1B"/>
    <w:rsid w:val="00481843"/>
    <w:rsid w:val="00496D4D"/>
    <w:rsid w:val="006108E6"/>
    <w:rsid w:val="00650EC8"/>
    <w:rsid w:val="00707A42"/>
    <w:rsid w:val="00A61C23"/>
    <w:rsid w:val="00B34228"/>
    <w:rsid w:val="00BB02A7"/>
    <w:rsid w:val="00BD3598"/>
    <w:rsid w:val="00C41EB5"/>
    <w:rsid w:val="00CF5EDE"/>
    <w:rsid w:val="00EB40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9C9331D75A4FDE99D255D1E72649E0">
    <w:name w:val="259C9331D75A4FDE99D255D1E72649E0"/>
    <w:rsid w:val="00496D4D"/>
    <w:pPr>
      <w:bidi/>
    </w:pPr>
  </w:style>
  <w:style w:type="character" w:styleId="a3">
    <w:name w:val="Placeholder Text"/>
    <w:basedOn w:val="a0"/>
    <w:uiPriority w:val="99"/>
    <w:semiHidden/>
    <w:rsid w:val="003A4E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F10A-223E-40B9-AD13-4CE2C5B8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47</Pages>
  <Words>13960</Words>
  <Characters>69803</Characters>
  <Application>Microsoft Office Word</Application>
  <DocSecurity>0</DocSecurity>
  <Lines>581</Lines>
  <Paragraphs>167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Graif</dc:creator>
  <cp:keywords/>
  <dc:description/>
  <cp:lastModifiedBy>racheli g</cp:lastModifiedBy>
  <cp:revision>905</cp:revision>
  <cp:lastPrinted>2023-07-17T11:12:00Z</cp:lastPrinted>
  <dcterms:created xsi:type="dcterms:W3CDTF">2023-07-16T07:26:00Z</dcterms:created>
  <dcterms:modified xsi:type="dcterms:W3CDTF">2023-07-18T10:45:00Z</dcterms:modified>
</cp:coreProperties>
</file>